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2DA">
        <w:rPr>
          <w:rFonts w:ascii="Times New Roman" w:hAnsi="Times New Roman" w:cs="Times New Roman"/>
          <w:sz w:val="28"/>
          <w:szCs w:val="28"/>
        </w:rPr>
        <w:t>Приложение</w:t>
      </w:r>
    </w:p>
    <w:p w:rsidR="000A751C" w:rsidRDefault="000A751C" w:rsidP="000A751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2DA">
        <w:rPr>
          <w:rFonts w:ascii="Times New Roman" w:hAnsi="Times New Roman" w:cs="Times New Roman"/>
          <w:sz w:val="28"/>
          <w:szCs w:val="28"/>
        </w:rPr>
        <w:t>УТВЕРЖДЕН</w:t>
      </w:r>
      <w:r w:rsidR="001760A5">
        <w:rPr>
          <w:rFonts w:ascii="Times New Roman" w:hAnsi="Times New Roman" w:cs="Times New Roman"/>
          <w:sz w:val="28"/>
          <w:szCs w:val="28"/>
        </w:rPr>
        <w:t>О</w:t>
      </w:r>
    </w:p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2DA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2D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2DA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</w:p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412D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0A04">
        <w:rPr>
          <w:rFonts w:ascii="Times New Roman" w:hAnsi="Times New Roman" w:cs="Times New Roman"/>
          <w:sz w:val="28"/>
          <w:szCs w:val="28"/>
        </w:rPr>
        <w:t>от 22.10.2021 № 667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CF4C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F6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проведения антикоррупционной экспертизы 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F6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 актов Администрации Суксунского городского округа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1C" w:rsidRDefault="000A751C" w:rsidP="009401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649B" w:rsidRPr="009B4F71" w:rsidRDefault="0074649B" w:rsidP="007464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044CA" w:rsidRDefault="005044CA" w:rsidP="00504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F71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соответствии с федеральными законами от 25.12.2008 </w:t>
      </w:r>
      <w:hyperlink r:id="rId7" w:history="1">
        <w:r w:rsidRPr="009B4F7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4F7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17.07.2009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B4F71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Pr="009B4F71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</w:t>
      </w:r>
      <w:r w:rsidR="00574558">
        <w:rPr>
          <w:rFonts w:ascii="Times New Roman" w:hAnsi="Times New Roman" w:cs="Times New Roman"/>
          <w:sz w:val="28"/>
          <w:szCs w:val="28"/>
        </w:rPr>
        <w:t>н</w:t>
      </w:r>
      <w:r w:rsidRPr="009B4F71">
        <w:rPr>
          <w:rFonts w:ascii="Times New Roman" w:hAnsi="Times New Roman" w:cs="Times New Roman"/>
          <w:sz w:val="28"/>
          <w:szCs w:val="28"/>
        </w:rPr>
        <w:t xml:space="preserve">ормативных правовых актов и проектов нормативных правовых актов» и устанавливает порядок проведения антикоррупционной экспертизы нормативных правовых актов </w:t>
      </w:r>
      <w:r w:rsidR="00574558" w:rsidRPr="009B4F71">
        <w:rPr>
          <w:rFonts w:ascii="Times New Roman" w:hAnsi="Times New Roman" w:cs="Times New Roman"/>
          <w:sz w:val="28"/>
          <w:szCs w:val="28"/>
        </w:rPr>
        <w:t>Администрации</w:t>
      </w:r>
      <w:r w:rsidR="00574558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="00574558" w:rsidRPr="009B4F71">
        <w:rPr>
          <w:rFonts w:ascii="Times New Roman" w:hAnsi="Times New Roman" w:cs="Times New Roman"/>
          <w:sz w:val="28"/>
          <w:szCs w:val="28"/>
        </w:rPr>
        <w:t xml:space="preserve"> </w:t>
      </w:r>
      <w:r w:rsidRPr="009B4F71">
        <w:rPr>
          <w:rFonts w:ascii="Times New Roman" w:hAnsi="Times New Roman" w:cs="Times New Roman"/>
          <w:sz w:val="28"/>
          <w:szCs w:val="28"/>
        </w:rPr>
        <w:t>(далее - нормативны</w:t>
      </w:r>
      <w:r w:rsidR="007D2848">
        <w:rPr>
          <w:rFonts w:ascii="Times New Roman" w:hAnsi="Times New Roman" w:cs="Times New Roman"/>
          <w:sz w:val="28"/>
          <w:szCs w:val="28"/>
        </w:rPr>
        <w:t>е</w:t>
      </w:r>
      <w:r w:rsidRPr="009B4F7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74558">
        <w:rPr>
          <w:rFonts w:ascii="Times New Roman" w:hAnsi="Times New Roman" w:cs="Times New Roman"/>
          <w:sz w:val="28"/>
          <w:szCs w:val="28"/>
        </w:rPr>
        <w:t>е</w:t>
      </w:r>
      <w:r w:rsidRPr="009B4F71">
        <w:rPr>
          <w:rFonts w:ascii="Times New Roman" w:hAnsi="Times New Roman" w:cs="Times New Roman"/>
          <w:sz w:val="28"/>
          <w:szCs w:val="28"/>
        </w:rPr>
        <w:t xml:space="preserve"> акт</w:t>
      </w:r>
      <w:r w:rsidR="00574558">
        <w:rPr>
          <w:rFonts w:ascii="Times New Roman" w:hAnsi="Times New Roman" w:cs="Times New Roman"/>
          <w:sz w:val="28"/>
          <w:szCs w:val="28"/>
        </w:rPr>
        <w:t>ы</w:t>
      </w:r>
      <w:r w:rsidRPr="009B4F71">
        <w:rPr>
          <w:rFonts w:ascii="Times New Roman" w:hAnsi="Times New Roman" w:cs="Times New Roman"/>
          <w:sz w:val="28"/>
          <w:szCs w:val="28"/>
        </w:rPr>
        <w:t xml:space="preserve">) и </w:t>
      </w:r>
      <w:r w:rsidR="0057455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B4F7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74558" w:rsidRPr="00574558">
        <w:rPr>
          <w:rFonts w:ascii="Times New Roman" w:hAnsi="Times New Roman" w:cs="Times New Roman"/>
          <w:sz w:val="28"/>
          <w:szCs w:val="28"/>
        </w:rPr>
        <w:t xml:space="preserve"> </w:t>
      </w:r>
      <w:r w:rsidR="00574558" w:rsidRPr="009B4F71">
        <w:rPr>
          <w:rFonts w:ascii="Times New Roman" w:hAnsi="Times New Roman" w:cs="Times New Roman"/>
          <w:sz w:val="28"/>
          <w:szCs w:val="28"/>
        </w:rPr>
        <w:t>Администрации</w:t>
      </w:r>
      <w:r w:rsidR="00574558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Pr="009B4F7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D2848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9B4F71">
        <w:rPr>
          <w:rFonts w:ascii="Times New Roman" w:hAnsi="Times New Roman" w:cs="Times New Roman"/>
          <w:sz w:val="28"/>
          <w:szCs w:val="28"/>
        </w:rPr>
        <w:t>нормативны</w:t>
      </w:r>
      <w:r w:rsidR="00574558">
        <w:rPr>
          <w:rFonts w:ascii="Times New Roman" w:hAnsi="Times New Roman" w:cs="Times New Roman"/>
          <w:sz w:val="28"/>
          <w:szCs w:val="28"/>
        </w:rPr>
        <w:t>х</w:t>
      </w:r>
      <w:r w:rsidRPr="009B4F7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74558">
        <w:rPr>
          <w:rFonts w:ascii="Times New Roman" w:hAnsi="Times New Roman" w:cs="Times New Roman"/>
          <w:sz w:val="28"/>
          <w:szCs w:val="28"/>
        </w:rPr>
        <w:t>х</w:t>
      </w:r>
      <w:r w:rsidRPr="009B4F71">
        <w:rPr>
          <w:rFonts w:ascii="Times New Roman" w:hAnsi="Times New Roman" w:cs="Times New Roman"/>
          <w:sz w:val="28"/>
          <w:szCs w:val="28"/>
        </w:rPr>
        <w:t xml:space="preserve"> акт</w:t>
      </w:r>
      <w:r w:rsidR="00574558">
        <w:rPr>
          <w:rFonts w:ascii="Times New Roman" w:hAnsi="Times New Roman" w:cs="Times New Roman"/>
          <w:sz w:val="28"/>
          <w:szCs w:val="28"/>
        </w:rPr>
        <w:t>ов)</w:t>
      </w:r>
      <w:r w:rsidRPr="009B4F71">
        <w:rPr>
          <w:rFonts w:ascii="Times New Roman" w:hAnsi="Times New Roman" w:cs="Times New Roman"/>
          <w:sz w:val="28"/>
          <w:szCs w:val="28"/>
        </w:rPr>
        <w:t>, порядок и срок подготовки заключений, составляемых при проведении антикоррупционной экспертизы.</w:t>
      </w:r>
    </w:p>
    <w:p w:rsidR="000A751C" w:rsidRPr="009B4F71" w:rsidRDefault="000A751C" w:rsidP="000A7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1.</w:t>
      </w:r>
      <w:r w:rsidR="005044CA">
        <w:rPr>
          <w:rFonts w:ascii="Times New Roman" w:hAnsi="Times New Roman" w:cs="Times New Roman"/>
          <w:sz w:val="28"/>
          <w:szCs w:val="28"/>
        </w:rPr>
        <w:t>2</w:t>
      </w:r>
      <w:r w:rsidRPr="009B4F71">
        <w:rPr>
          <w:rFonts w:ascii="Times New Roman" w:hAnsi="Times New Roman" w:cs="Times New Roman"/>
          <w:sz w:val="28"/>
          <w:szCs w:val="28"/>
        </w:rPr>
        <w:t xml:space="preserve">. Под антикоррупционной экспертизой нормативных правовых актов и </w:t>
      </w:r>
      <w:r w:rsidR="007D284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B4F71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  <w:r w:rsidR="00686813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Pr="009B4F71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понимается деятельность, направленная на выявление в нормативных правовых актах или проектах муниципальных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 (далее - антикоррупционная экспертиза).</w:t>
      </w:r>
    </w:p>
    <w:p w:rsidR="003132B8" w:rsidRDefault="003132B8" w:rsidP="00313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Антикоррупционная экспертиза нормативных правовых актов и проектов нормативных правовых актов</w:t>
      </w:r>
      <w:r w:rsidR="00EB0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4649B">
        <w:rPr>
          <w:rFonts w:ascii="Times New Roman" w:hAnsi="Times New Roman" w:cs="Times New Roman"/>
          <w:sz w:val="28"/>
          <w:szCs w:val="28"/>
        </w:rPr>
        <w:t xml:space="preserve"> специалистами юридического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71">
        <w:rPr>
          <w:rFonts w:ascii="Times New Roman" w:hAnsi="Times New Roman" w:cs="Times New Roman"/>
          <w:sz w:val="28"/>
          <w:szCs w:val="28"/>
        </w:rPr>
        <w:t>Администраци</w:t>
      </w:r>
      <w:r w:rsidR="00E31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 в соответствии с </w:t>
      </w:r>
      <w:hyperlink r:id="rId9" w:history="1">
        <w:r w:rsidRPr="003132B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313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FD3DB0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FD3DB0">
        <w:rPr>
          <w:rFonts w:ascii="Times New Roman" w:hAnsi="Times New Roman" w:cs="Times New Roman"/>
          <w:sz w:val="28"/>
          <w:szCs w:val="28"/>
        </w:rPr>
        <w:t>№</w:t>
      </w:r>
      <w:r w:rsidR="00A027CF">
        <w:rPr>
          <w:rFonts w:ascii="Times New Roman" w:hAnsi="Times New Roman" w:cs="Times New Roman"/>
          <w:sz w:val="28"/>
          <w:szCs w:val="28"/>
        </w:rPr>
        <w:t xml:space="preserve"> 96 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027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F7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Pr="009B4F71">
        <w:rPr>
          <w:rFonts w:ascii="Times New Roman" w:hAnsi="Times New Roman" w:cs="Times New Roman"/>
          <w:sz w:val="28"/>
          <w:szCs w:val="28"/>
        </w:rPr>
        <w:t>)</w:t>
      </w:r>
      <w:r w:rsidR="00A027CF">
        <w:rPr>
          <w:rFonts w:ascii="Times New Roman" w:hAnsi="Times New Roman" w:cs="Times New Roman"/>
          <w:sz w:val="28"/>
          <w:szCs w:val="28"/>
        </w:rPr>
        <w:t>.</w:t>
      </w:r>
    </w:p>
    <w:p w:rsidR="00686813" w:rsidRDefault="00686813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Pr="009B4F71" w:rsidRDefault="00686813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сроки проведения антикоррупционной экспертизы</w:t>
      </w:r>
    </w:p>
    <w:p w:rsidR="000A751C" w:rsidRDefault="000A751C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74649B" w:rsidRPr="009B4F71" w:rsidRDefault="0074649B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Антикоррупционная экспертиза действующих нормативных правовых актов осуществляется в соответствии с Методикой специалистами юридического отдела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Суксунского городского округа по поручению главы городского округа - главы </w:t>
      </w:r>
      <w:r w:rsid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Суксунского городского округа, его заместителей либо при мониторинге применения нормативных правовых актов.</w:t>
      </w: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 проведения антикоррупционной экспертизы действующих нормативных правовых актов не должен превышать 10 рабочих дней.</w:t>
      </w: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Выявленные в нормативном правовом акте коррупциогенные факторы отражаются в заключении, составляемом по результатам антикоррупционной экспертизы, по форме согласно </w:t>
      </w:r>
      <w:r w:rsidR="009C0A04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заключении отражаются следующие сведения: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 заключения;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нормативного правового акта, прошедшего антикоррупционную экспертизу;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и дата принятия нормативного правового акта;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нормативного правового акта, в которых выявлены коррупциогенные факторы, с указанием структурных единиц нормативного правового акта (раздела, главы, статьи, части, пункта, подпункта, абзаца), и соответствующие коррупциогенные факторы (в случае выявления указанных положений);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способах устранения в нормативном правовом акте выявленных коррупциогенных факторов.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также отражаются возможные негативные последствия сохранения в нормативном правовом акте выявленных коррупциогенных факторов.</w:t>
      </w:r>
    </w:p>
    <w:p w:rsidR="000A751C" w:rsidRPr="009B4F71" w:rsidRDefault="00686813" w:rsidP="00542A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Заключение подписывается лицом, проводивш</w:t>
      </w:r>
      <w:r w:rsidR="00A02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антикоррупционную экспертизу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Суксунского городского округа</w:t>
      </w:r>
      <w:r w:rsidR="0001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1876E5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глав</w:t>
      </w:r>
      <w:r w:rsidR="00E15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6E5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- глав</w:t>
      </w:r>
      <w:r w:rsidR="00E15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6E5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76E5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Суксунского городского округа </w:t>
      </w:r>
      <w:r w:rsidR="001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мер.</w:t>
      </w:r>
    </w:p>
    <w:p w:rsidR="000A751C" w:rsidRPr="009B4F71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13" w:rsidRPr="009B4F71" w:rsidRDefault="00686813" w:rsidP="006868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сроки проведения антикоррупционной экспертизы</w:t>
      </w:r>
    </w:p>
    <w:p w:rsidR="00686813" w:rsidRDefault="00686813" w:rsidP="006868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</w:t>
      </w:r>
    </w:p>
    <w:p w:rsidR="0074649B" w:rsidRPr="009B4F71" w:rsidRDefault="0074649B" w:rsidP="006868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13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Антикоррупционная экспертиза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юридической экспертизы специалистами юридического отдела администрации Суксунского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Антикоррупционная экспертиза проекта нормативного правового акта проводится в течение 5 рабочих дней, с даты его поступления в юридический отдел.</w:t>
      </w:r>
    </w:p>
    <w:p w:rsidR="00686813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Выявленные в проекте нормативного правового акта коррупциогенные факторы отражаются в </w:t>
      </w:r>
      <w:hyperlink r:id="rId10" w:history="1">
        <w:r w:rsidRPr="009B4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заключении</w:t>
        </w:r>
      </w:hyperlink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составляемом при</w:t>
      </w:r>
    </w:p>
    <w:p w:rsidR="00686813" w:rsidRPr="009B4F71" w:rsidRDefault="00686813" w:rsidP="006868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проведении антикоррупционной экспертизы, по форме согласно </w:t>
      </w:r>
      <w:bookmarkStart w:id="1" w:name="_GoBack"/>
      <w:bookmarkEnd w:id="1"/>
      <w:r w:rsidR="009C0A04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813" w:rsidRPr="009B4F71" w:rsidRDefault="00686813" w:rsidP="00C963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заключении отражаются следующие сведения: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 заключения;</w:t>
      </w:r>
    </w:p>
    <w:p w:rsidR="00686813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проекта нормативного правового акта, прошедшего антикоррупционную экспертизу;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и дата принятия нормативно правового акта;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абзаца), и соответствующие коррупциогенные факторы (в случае выявления указанных положений);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способах устранения в проекте нормативного правового акта выявленных коррупциогенных факторов.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также отражаются возможные негативные последствия сохранения в проекте нормативного правового акта выявленных коррупциогенных факторов.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A04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лицом, проводившим антикоррупционную экспертизу,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администрации Суксунского городского округа.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Заключение подлежит рассмотрению лицом, подготовившим проект нормативного правового акта.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проекта в срок, не превышающий 5 рабочих дней.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При наличии разногласий, возникших при оценке указанных в заключении коррупциогенных факторов, автор проекта нормативного правового акта подготавливает лист разногласий, который </w:t>
      </w:r>
      <w:r w:rsidR="0049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заключением прикладывается к проекту 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акта.</w:t>
      </w:r>
    </w:p>
    <w:p w:rsidR="00686813" w:rsidRPr="009B4F71" w:rsidRDefault="00686813" w:rsidP="0049539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выносится на рассмотрение главы городского округа -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Суксунского городского округа с заключением юридического отдела и листом разногласий.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если при проведении антикоррупционной экспертизы проекта нормативного правового акта коррупциогенные факторы не выявлены, заключение не оформляется.</w:t>
      </w:r>
    </w:p>
    <w:p w:rsidR="000A751C" w:rsidRPr="009B4F71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CC" w:rsidRDefault="008557C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7CC" w:rsidSect="00D822F2">
      <w:headerReference w:type="default" r:id="rId11"/>
      <w:headerReference w:type="first" r:id="rId12"/>
      <w:pgSz w:w="11906" w:h="16838" w:code="9"/>
      <w:pgMar w:top="1134" w:right="567" w:bottom="993" w:left="1701" w:header="72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65" w:rsidRDefault="00D44365" w:rsidP="000A751C">
      <w:pPr>
        <w:spacing w:after="0" w:line="240" w:lineRule="auto"/>
      </w:pPr>
      <w:r>
        <w:separator/>
      </w:r>
    </w:p>
  </w:endnote>
  <w:endnote w:type="continuationSeparator" w:id="0">
    <w:p w:rsidR="00D44365" w:rsidRDefault="00D44365" w:rsidP="000A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65" w:rsidRDefault="00D44365" w:rsidP="000A751C">
      <w:pPr>
        <w:spacing w:after="0" w:line="240" w:lineRule="auto"/>
      </w:pPr>
      <w:r>
        <w:separator/>
      </w:r>
    </w:p>
  </w:footnote>
  <w:footnote w:type="continuationSeparator" w:id="0">
    <w:p w:rsidR="00D44365" w:rsidRDefault="00D44365" w:rsidP="000A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1839"/>
      <w:docPartObj>
        <w:docPartGallery w:val="Page Numbers (Top of Page)"/>
        <w:docPartUnique/>
      </w:docPartObj>
    </w:sdtPr>
    <w:sdtEndPr/>
    <w:sdtContent>
      <w:p w:rsidR="00D822F2" w:rsidRDefault="00D443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51C" w:rsidRDefault="000A75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51C" w:rsidRDefault="000A75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6075E"/>
    <w:multiLevelType w:val="hybridMultilevel"/>
    <w:tmpl w:val="5704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3609E"/>
    <w:multiLevelType w:val="hybridMultilevel"/>
    <w:tmpl w:val="A76086FE"/>
    <w:lvl w:ilvl="0" w:tplc="3F5E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51C"/>
    <w:rsid w:val="0001309E"/>
    <w:rsid w:val="000A751C"/>
    <w:rsid w:val="001473CA"/>
    <w:rsid w:val="001760A5"/>
    <w:rsid w:val="001876E5"/>
    <w:rsid w:val="001C0781"/>
    <w:rsid w:val="00245E59"/>
    <w:rsid w:val="00265EB0"/>
    <w:rsid w:val="002A00EB"/>
    <w:rsid w:val="002C5FF7"/>
    <w:rsid w:val="003132B8"/>
    <w:rsid w:val="003333E2"/>
    <w:rsid w:val="003F188A"/>
    <w:rsid w:val="004559E3"/>
    <w:rsid w:val="00495398"/>
    <w:rsid w:val="004E2449"/>
    <w:rsid w:val="005044CA"/>
    <w:rsid w:val="00542ACF"/>
    <w:rsid w:val="00555B74"/>
    <w:rsid w:val="00574558"/>
    <w:rsid w:val="005D0916"/>
    <w:rsid w:val="005E2A6C"/>
    <w:rsid w:val="00686813"/>
    <w:rsid w:val="0074649B"/>
    <w:rsid w:val="00752F7E"/>
    <w:rsid w:val="007D2848"/>
    <w:rsid w:val="008557CC"/>
    <w:rsid w:val="0086741F"/>
    <w:rsid w:val="00916535"/>
    <w:rsid w:val="00940112"/>
    <w:rsid w:val="009C0A04"/>
    <w:rsid w:val="00A027CF"/>
    <w:rsid w:val="00A649B0"/>
    <w:rsid w:val="00BB27F3"/>
    <w:rsid w:val="00C3445D"/>
    <w:rsid w:val="00C963E1"/>
    <w:rsid w:val="00C96BF4"/>
    <w:rsid w:val="00CD64EF"/>
    <w:rsid w:val="00D44365"/>
    <w:rsid w:val="00D822F2"/>
    <w:rsid w:val="00D90FB5"/>
    <w:rsid w:val="00DD006A"/>
    <w:rsid w:val="00E01BC3"/>
    <w:rsid w:val="00E154E5"/>
    <w:rsid w:val="00E316A9"/>
    <w:rsid w:val="00E5412F"/>
    <w:rsid w:val="00EB0E54"/>
    <w:rsid w:val="00ED6508"/>
    <w:rsid w:val="00EE7314"/>
    <w:rsid w:val="00F01D1F"/>
    <w:rsid w:val="00FD3DB0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2E88"/>
  <w15:docId w15:val="{1743A479-B057-4DB9-BE1F-AD4FA7A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5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51C"/>
  </w:style>
  <w:style w:type="paragraph" w:styleId="a6">
    <w:name w:val="footer"/>
    <w:basedOn w:val="a"/>
    <w:link w:val="a7"/>
    <w:uiPriority w:val="99"/>
    <w:semiHidden/>
    <w:unhideWhenUsed/>
    <w:rsid w:val="000A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51C"/>
  </w:style>
  <w:style w:type="paragraph" w:styleId="a8">
    <w:name w:val="Balloon Text"/>
    <w:basedOn w:val="a"/>
    <w:link w:val="a9"/>
    <w:uiPriority w:val="99"/>
    <w:semiHidden/>
    <w:unhideWhenUsed/>
    <w:rsid w:val="009C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25F5FF905D23230B9F4EF8A735B0D92D350B2002D14FBDFBB25E3434A47F1A267D9685D0674CCD587CF28985BG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425F5FF905D23230B9F4EF8A735B0D92D650B2032314FBDFBB25E3434A47F1A267D9685D0674CCD587CF28985BG9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76ACD9E51E9AD833CC3E4597003A57E307161B2D39AAE6AEBD76B4F2D3963CEE5A28157F5400A94A5D83711F0FEDF0A8EF0D44C59DB9ADA90C45ABfA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4C1876260579AF569AB8255BD282FA85D2B174D2CCE73109E11E392D384D14EF1408BE53172306FCF1AE7BCA05FA42025A259FF6649C7q8n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44</cp:revision>
  <cp:lastPrinted>2021-10-22T03:12:00Z</cp:lastPrinted>
  <dcterms:created xsi:type="dcterms:W3CDTF">2021-10-12T05:21:00Z</dcterms:created>
  <dcterms:modified xsi:type="dcterms:W3CDTF">2021-10-22T03:12:00Z</dcterms:modified>
</cp:coreProperties>
</file>