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6" w:rsidRPr="0007003A" w:rsidRDefault="00C40236" w:rsidP="00C4023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>УТВЕРЖДЕН</w:t>
      </w:r>
    </w:p>
    <w:p w:rsidR="00614A1B" w:rsidRDefault="00614A1B" w:rsidP="00C40236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р</w:t>
      </w:r>
      <w:r w:rsidR="00C40236" w:rsidRPr="0007003A">
        <w:rPr>
          <w:sz w:val="28"/>
          <w:szCs w:val="28"/>
        </w:rPr>
        <w:t>ешением</w:t>
      </w:r>
    </w:p>
    <w:p w:rsidR="00C40236" w:rsidRPr="00614A1B" w:rsidRDefault="00614A1B" w:rsidP="00C40236">
      <w:pPr>
        <w:widowControl w:val="0"/>
        <w:spacing w:line="240" w:lineRule="exact"/>
        <w:ind w:left="5664"/>
        <w:rPr>
          <w:sz w:val="28"/>
          <w:szCs w:val="28"/>
        </w:rPr>
      </w:pPr>
      <w:r w:rsidRPr="00614A1B">
        <w:rPr>
          <w:sz w:val="28"/>
          <w:szCs w:val="28"/>
        </w:rPr>
        <w:t>Думы Суксунского</w:t>
      </w:r>
    </w:p>
    <w:p w:rsidR="00614A1B" w:rsidRPr="00614A1B" w:rsidRDefault="00614A1B" w:rsidP="00C40236">
      <w:pPr>
        <w:widowControl w:val="0"/>
        <w:spacing w:line="240" w:lineRule="exact"/>
        <w:ind w:left="5664"/>
        <w:rPr>
          <w:sz w:val="28"/>
          <w:szCs w:val="28"/>
        </w:rPr>
      </w:pPr>
      <w:r w:rsidRPr="00614A1B">
        <w:rPr>
          <w:sz w:val="28"/>
          <w:szCs w:val="28"/>
        </w:rPr>
        <w:t>городского округа</w:t>
      </w:r>
    </w:p>
    <w:p w:rsidR="00C40236" w:rsidRPr="0007003A" w:rsidRDefault="00C40236" w:rsidP="00C40236">
      <w:pPr>
        <w:widowControl w:val="0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 xml:space="preserve">от </w:t>
      </w:r>
      <w:r w:rsidR="00FB7B0E">
        <w:rPr>
          <w:sz w:val="28"/>
          <w:szCs w:val="28"/>
        </w:rPr>
        <w:t>26.12.2019</w:t>
      </w:r>
      <w:r w:rsidRPr="0007003A">
        <w:rPr>
          <w:sz w:val="28"/>
          <w:szCs w:val="28"/>
        </w:rPr>
        <w:t xml:space="preserve"> № </w:t>
      </w:r>
      <w:r w:rsidR="00FB7B0E">
        <w:rPr>
          <w:sz w:val="28"/>
          <w:szCs w:val="28"/>
        </w:rPr>
        <w:t>80</w:t>
      </w:r>
    </w:p>
    <w:p w:rsidR="00C40236" w:rsidRPr="0007003A" w:rsidRDefault="00C40236" w:rsidP="00C40236">
      <w:pPr>
        <w:widowControl w:val="0"/>
        <w:rPr>
          <w:sz w:val="28"/>
          <w:szCs w:val="28"/>
        </w:rPr>
      </w:pPr>
    </w:p>
    <w:p w:rsidR="00C40236" w:rsidRPr="0007003A" w:rsidRDefault="00C40236" w:rsidP="00C40236">
      <w:pPr>
        <w:widowControl w:val="0"/>
        <w:jc w:val="center"/>
        <w:rPr>
          <w:sz w:val="28"/>
          <w:szCs w:val="28"/>
        </w:rPr>
      </w:pPr>
    </w:p>
    <w:p w:rsidR="00C40236" w:rsidRPr="0007003A" w:rsidRDefault="00C40236" w:rsidP="00C40236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07003A">
        <w:rPr>
          <w:b/>
          <w:sz w:val="28"/>
          <w:szCs w:val="28"/>
        </w:rPr>
        <w:t>ПОРЯДОК</w:t>
      </w:r>
    </w:p>
    <w:p w:rsidR="00614A1B" w:rsidRDefault="00C40236" w:rsidP="00C40236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7003A">
        <w:rPr>
          <w:b/>
          <w:sz w:val="28"/>
          <w:szCs w:val="28"/>
        </w:rPr>
        <w:t xml:space="preserve">принятия решения о применении к </w:t>
      </w:r>
      <w:r w:rsidRPr="00C40236">
        <w:rPr>
          <w:b/>
          <w:sz w:val="28"/>
          <w:szCs w:val="28"/>
        </w:rPr>
        <w:t>депутату Думы Суксунского городского округа</w:t>
      </w:r>
      <w:r w:rsidRPr="0007003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85AE6">
        <w:rPr>
          <w:b/>
          <w:sz w:val="28"/>
          <w:szCs w:val="28"/>
        </w:rPr>
        <w:t>выборному должностному лицу местного самоуправления</w:t>
      </w:r>
      <w:r>
        <w:rPr>
          <w:b/>
          <w:sz w:val="28"/>
          <w:szCs w:val="28"/>
        </w:rPr>
        <w:t xml:space="preserve"> </w:t>
      </w:r>
      <w:r w:rsidRPr="00A85AE6">
        <w:rPr>
          <w:b/>
          <w:sz w:val="28"/>
          <w:szCs w:val="28"/>
        </w:rPr>
        <w:t xml:space="preserve">мер ответственности, предусмотренных частью </w:t>
      </w:r>
    </w:p>
    <w:p w:rsidR="00614A1B" w:rsidRDefault="00C40236" w:rsidP="00C40236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85AE6">
        <w:rPr>
          <w:b/>
          <w:sz w:val="28"/>
          <w:szCs w:val="28"/>
        </w:rPr>
        <w:t xml:space="preserve">7.3-1 статьи 40 Федерального закона </w:t>
      </w:r>
      <w:r w:rsidR="00614A1B">
        <w:rPr>
          <w:b/>
          <w:sz w:val="28"/>
          <w:szCs w:val="28"/>
        </w:rPr>
        <w:t xml:space="preserve">от 06.10.2003 № 131-ФЗ </w:t>
      </w:r>
    </w:p>
    <w:p w:rsidR="00614A1B" w:rsidRDefault="00C40236" w:rsidP="00C40236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85AE6">
        <w:rPr>
          <w:b/>
          <w:sz w:val="28"/>
          <w:szCs w:val="28"/>
        </w:rPr>
        <w:t xml:space="preserve">«Об общих принципах </w:t>
      </w:r>
      <w:r w:rsidR="00614A1B">
        <w:rPr>
          <w:b/>
          <w:sz w:val="28"/>
          <w:szCs w:val="28"/>
        </w:rPr>
        <w:t xml:space="preserve">организации </w:t>
      </w:r>
      <w:r w:rsidRPr="00A85AE6">
        <w:rPr>
          <w:b/>
          <w:sz w:val="28"/>
          <w:szCs w:val="28"/>
        </w:rPr>
        <w:t xml:space="preserve">местного самоуправления </w:t>
      </w:r>
    </w:p>
    <w:p w:rsidR="00C40236" w:rsidRPr="00A85AE6" w:rsidRDefault="00C40236" w:rsidP="00C40236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85AE6">
        <w:rPr>
          <w:b/>
          <w:sz w:val="28"/>
          <w:szCs w:val="28"/>
        </w:rPr>
        <w:t>в Российской Федерации»</w:t>
      </w:r>
    </w:p>
    <w:p w:rsidR="00C40236" w:rsidRDefault="00C40236" w:rsidP="00C40236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40236" w:rsidRPr="00176E82" w:rsidRDefault="00C40236" w:rsidP="00C40236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85AE6">
        <w:rPr>
          <w:b/>
          <w:sz w:val="28"/>
          <w:szCs w:val="28"/>
        </w:rPr>
        <w:t>Общие положения</w:t>
      </w:r>
    </w:p>
    <w:p w:rsidR="00C40236" w:rsidRPr="00614A1B" w:rsidRDefault="00C40236" w:rsidP="00120074">
      <w:pPr>
        <w:pStyle w:val="ConsPlusDocList"/>
        <w:widowControl w:val="0"/>
        <w:tabs>
          <w:tab w:val="left" w:pos="1005"/>
        </w:tabs>
        <w:ind w:firstLine="70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614A1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15BD1" w:rsidRPr="00614A1B">
        <w:rPr>
          <w:rFonts w:ascii="Times New Roman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процедуру принятия решения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Думы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применени</w:t>
      </w:r>
      <w:r w:rsidR="00A27829">
        <w:rPr>
          <w:rFonts w:ascii="Times New Roman" w:eastAsia="Arial" w:hAnsi="Times New Roman" w:cs="Times New Roman"/>
          <w:sz w:val="28"/>
          <w:szCs w:val="28"/>
        </w:rPr>
        <w:t>я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к депутату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Думы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>,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</w:t>
      </w:r>
      <w:r w:rsidR="00915BD1" w:rsidRPr="00614A1B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614A1B">
        <w:rPr>
          <w:rFonts w:ascii="Times New Roman" w:hAnsi="Times New Roman" w:cs="Times New Roman"/>
          <w:sz w:val="28"/>
          <w:szCs w:val="28"/>
        </w:rPr>
        <w:t>,</w:t>
      </w:r>
      <w:r w:rsidR="00915BD1" w:rsidRPr="00614A1B">
        <w:rPr>
          <w:rFonts w:ascii="Times New Roman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93031">
        <w:rPr>
          <w:rFonts w:ascii="Times New Roman" w:eastAsia="Arial" w:hAnsi="Times New Roman" w:cs="Times New Roman"/>
          <w:sz w:val="28"/>
          <w:szCs w:val="28"/>
        </w:rPr>
        <w:t xml:space="preserve">06.10.2003 </w:t>
      </w:r>
      <w:r w:rsidRPr="00614A1B">
        <w:rPr>
          <w:rFonts w:ascii="Times New Roman" w:eastAsia="Arial" w:hAnsi="Times New Roman" w:cs="Times New Roman"/>
          <w:sz w:val="28"/>
          <w:szCs w:val="28"/>
        </w:rPr>
        <w:t>№ 131-ФЗ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B7B0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14A1B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</w:p>
    <w:p w:rsidR="00C40236" w:rsidRPr="00614A1B" w:rsidRDefault="00C40236" w:rsidP="00120074">
      <w:pPr>
        <w:pStyle w:val="Standard"/>
        <w:tabs>
          <w:tab w:val="left" w:pos="1005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1.2. В случае, указанном в пункте 1 настоящего Порядка, к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>Думы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14A1B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</w:t>
      </w:r>
      <w:r w:rsidR="00915BD1" w:rsidRPr="00614A1B">
        <w:rPr>
          <w:rFonts w:ascii="Times New Roman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могут быть применены следующие меры ответственности, предусмотренные частью 7.3-1 статьи 40 Федерального закона от </w:t>
      </w:r>
      <w:r w:rsidR="00893031">
        <w:rPr>
          <w:rFonts w:ascii="Times New Roman" w:eastAsia="Arial" w:hAnsi="Times New Roman" w:cs="Times New Roman"/>
          <w:sz w:val="28"/>
          <w:szCs w:val="28"/>
        </w:rPr>
        <w:t>06.10.2003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</w:t>
      </w:r>
      <w:r w:rsidR="008930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мера ответственности):</w:t>
      </w:r>
    </w:p>
    <w:p w:rsidR="00C40236" w:rsidRPr="00614A1B" w:rsidRDefault="00C40236" w:rsidP="0012007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C40236" w:rsidRPr="00614A1B" w:rsidRDefault="00C40236" w:rsidP="0012007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2) освобождение депутата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Думы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>Дум</w:t>
      </w:r>
      <w:r w:rsidR="00614A1B" w:rsidRPr="00614A1B">
        <w:rPr>
          <w:rFonts w:ascii="Times New Roman" w:eastAsia="Arial" w:hAnsi="Times New Roman" w:cs="Times New Roman"/>
          <w:sz w:val="28"/>
          <w:szCs w:val="28"/>
        </w:rPr>
        <w:t>е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>Дум</w:t>
      </w:r>
      <w:r w:rsidR="00614A1B" w:rsidRPr="00614A1B">
        <w:rPr>
          <w:rFonts w:ascii="Times New Roman" w:eastAsia="Arial" w:hAnsi="Times New Roman" w:cs="Times New Roman"/>
          <w:sz w:val="28"/>
          <w:szCs w:val="28"/>
        </w:rPr>
        <w:t>е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C40236" w:rsidRPr="00614A1B" w:rsidRDefault="00C40236" w:rsidP="0012007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3)</w:t>
      </w:r>
      <w:r w:rsidRPr="00614A1B">
        <w:rPr>
          <w:rFonts w:eastAsia="Arial"/>
          <w:sz w:val="28"/>
          <w:szCs w:val="28"/>
        </w:rPr>
        <w:t> 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Думы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>от осуществления полномочий на постоянной основе с лишением права осуществлять полномочия на постоянной основе</w:t>
      </w:r>
      <w:r w:rsidR="00FB7B0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Думе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C40236" w:rsidRPr="00614A1B" w:rsidRDefault="00C40236" w:rsidP="0012007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5)</w:t>
      </w:r>
      <w:r w:rsidRPr="00614A1B">
        <w:rPr>
          <w:rFonts w:eastAsia="Arial"/>
          <w:sz w:val="28"/>
          <w:szCs w:val="28"/>
        </w:rPr>
        <w:t> </w:t>
      </w:r>
      <w:r w:rsidRPr="00614A1B">
        <w:rPr>
          <w:rFonts w:ascii="Times New Roman" w:eastAsia="Arial" w:hAnsi="Times New Roman" w:cs="Times New Roman"/>
          <w:sz w:val="28"/>
          <w:szCs w:val="28"/>
        </w:rPr>
        <w:t>запрет исполнять по</w:t>
      </w:r>
      <w:r w:rsidR="00893031">
        <w:rPr>
          <w:rFonts w:ascii="Times New Roman" w:eastAsia="Arial" w:hAnsi="Times New Roman" w:cs="Times New Roman"/>
          <w:sz w:val="28"/>
          <w:szCs w:val="28"/>
        </w:rPr>
        <w:t>лномочия на постоянной основе в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Думе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1.3. Основанием для рассмотрения вопроса о применении мер ответственности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являются поступившие в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Думу Суксунского городского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lastRenderedPageBreak/>
        <w:t>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>: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-заявление губернатора Пермского края, предусмотренное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 </w:t>
      </w:r>
      <w:r w:rsidR="00893031">
        <w:rPr>
          <w:rFonts w:ascii="Times New Roman" w:eastAsia="Arial" w:hAnsi="Times New Roman" w:cs="Times New Roman"/>
          <w:sz w:val="28"/>
          <w:szCs w:val="28"/>
        </w:rPr>
        <w:t>10.10.2017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№ 130-ПК, или пунктом 25.4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образований Пермского края, утвержденного Указом губернатора Пермского края от </w:t>
      </w:r>
      <w:r w:rsidR="00893031">
        <w:rPr>
          <w:rFonts w:ascii="Times New Roman" w:eastAsia="Arial" w:hAnsi="Times New Roman" w:cs="Times New Roman"/>
          <w:sz w:val="28"/>
          <w:szCs w:val="28"/>
        </w:rPr>
        <w:t>28.02.2019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№ 26 (далее – заявление губернатора Пермского края);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- представление прокурора о принятии мер в связи с выявлением фактов недостоверности или неполноты сведений о доходах, об имуществе и обязательствах имущественного характера;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- вступившее в законную силу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1.4. В случае поступления представления прокурора или судебного решения, указанных в пункте 1.</w:t>
      </w:r>
      <w:r w:rsidR="001F2C59">
        <w:rPr>
          <w:rFonts w:ascii="Times New Roman" w:eastAsia="Arial" w:hAnsi="Times New Roman" w:cs="Times New Roman"/>
          <w:sz w:val="28"/>
          <w:szCs w:val="28"/>
        </w:rPr>
        <w:t>3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</w:t>
      </w:r>
      <w:r w:rsidR="008930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(далее – информация о недостоверных или неполных сведениях),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Дума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 (далее - Комиссия), созданной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>Думой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>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1.5. Решение о применении к депутату 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>Думы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>, выборному должностному лицу местного самоуправления мер ответственности принимается на основе принципов справедливости, соразмерности и неотвратимости.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C40236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236" w:rsidRPr="00176E82" w:rsidRDefault="00C40236" w:rsidP="00120074">
      <w:pPr>
        <w:pStyle w:val="Standard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85AE6">
        <w:rPr>
          <w:rFonts w:ascii="Times New Roman" w:eastAsia="Arial" w:hAnsi="Times New Roman" w:cs="Times New Roman"/>
          <w:b/>
          <w:sz w:val="28"/>
          <w:szCs w:val="28"/>
        </w:rPr>
        <w:t>Состав, порядок формирования и компетенция Комиссии</w:t>
      </w:r>
    </w:p>
    <w:p w:rsidR="00C40236" w:rsidRPr="00614A1B" w:rsidRDefault="00C40236" w:rsidP="00120074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2.1. </w:t>
      </w:r>
      <w:r w:rsidRPr="00614A1B">
        <w:rPr>
          <w:rFonts w:ascii="Times New Roman" w:eastAsia="Arial" w:hAnsi="Times New Roman" w:cs="Times New Roman"/>
          <w:sz w:val="28"/>
          <w:szCs w:val="28"/>
        </w:rPr>
        <w:t>Состав Комиссии утверждается решением</w:t>
      </w:r>
      <w:r w:rsidR="00915BD1" w:rsidRPr="00614A1B">
        <w:rPr>
          <w:rFonts w:ascii="Times New Roman" w:eastAsia="Arial" w:hAnsi="Times New Roman" w:cs="Times New Roman"/>
          <w:sz w:val="28"/>
          <w:szCs w:val="28"/>
        </w:rPr>
        <w:t xml:space="preserve"> Думы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>в количестве не менее 5 депутатов.</w:t>
      </w:r>
    </w:p>
    <w:p w:rsidR="00C40236" w:rsidRPr="00614A1B" w:rsidRDefault="00C40236" w:rsidP="00120074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lastRenderedPageBreak/>
        <w:t>2.2. В случае рассмотрения Комиссией информации о недостоверных или неполных сведениях, поступившей в отношении депутата, являющегося членом Комиссии, указанный депутат исключается из состава Комиссии на период рассмотрения информации о недостоверных или неполных сведениях.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2.3. При рассмотрении поступившей информации Комиссия: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а) уведомляет депутата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 xml:space="preserve"> Думы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>, выборное должностное лицо местного самоуправления об информации, поступившей в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 xml:space="preserve"> Думу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 в соответствии с пунктом 1.3 Порядка,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к заседанию Комиссии, при этом дата заседания Комиссии устанавливается в пределах срока, установленного пунктом 2.7 Настоящего Порядка;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б) проводит беседу с депутатом, выборным должностным лицом местного самоуправления;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в) изучает представленные депутатом,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г) получает от депутата, выборного должностного лица местного самоуправления пояснения по существу выявленных нарушений.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В случае, если депутат,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2.4. Депутат,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а) давать пояснения в письменной форме;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2.5. Основной формой работы Комиссии являются заседания.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2.6. Заседание Комиссии правомочно, если на нем присутствует более половины от общего числа ее членов. 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2.7. Дату заседания Комиссии определяет председатель Комиссии с учетом поступления от депутата, выборного должностного лица местного самоуправления пояснений и дополнительных материалов, при этом срок рассмотрения Комиссией информации о недостоверных или неполных сведениях не может превыша</w:t>
      </w:r>
      <w:r w:rsidR="00893031">
        <w:rPr>
          <w:rFonts w:ascii="Times New Roman" w:eastAsia="Arial" w:hAnsi="Times New Roman" w:cs="Times New Roman"/>
          <w:sz w:val="28"/>
          <w:szCs w:val="28"/>
        </w:rPr>
        <w:t>ть 20 дней со дня поступления в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 xml:space="preserve"> Думу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такой информации. 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2.8.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Доклад должен содержать указание на установленные факты представления депутатом, выборным должностным лицом местного </w:t>
      </w:r>
      <w:r w:rsidRPr="00614A1B">
        <w:rPr>
          <w:rFonts w:ascii="Times New Roman" w:eastAsia="Arial" w:hAnsi="Times New Roman" w:cs="Times New Roman"/>
          <w:sz w:val="28"/>
          <w:szCs w:val="28"/>
        </w:rPr>
        <w:lastRenderedPageBreak/>
        <w:t>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выборного должностного лица местного самоуправления мер ответственности.</w:t>
      </w:r>
    </w:p>
    <w:p w:rsidR="00C40236" w:rsidRPr="00614A1B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2.9. Доклад Комиссии в день подписания направляется в 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>Думу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>.</w:t>
      </w:r>
    </w:p>
    <w:p w:rsidR="00C40236" w:rsidRDefault="00C40236" w:rsidP="00120074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236" w:rsidRPr="00176E82" w:rsidRDefault="00C40236" w:rsidP="00120074">
      <w:pPr>
        <w:pStyle w:val="Standard"/>
        <w:numPr>
          <w:ilvl w:val="0"/>
          <w:numId w:val="1"/>
        </w:numPr>
        <w:ind w:left="0" w:firstLine="3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85AE6">
        <w:rPr>
          <w:rFonts w:ascii="Times New Roman" w:eastAsia="Arial" w:hAnsi="Times New Roman" w:cs="Times New Roman"/>
          <w:b/>
          <w:sz w:val="28"/>
          <w:szCs w:val="28"/>
        </w:rPr>
        <w:t xml:space="preserve">Принятие решения о применении к депутату, выборному должностному лицу местного самоуправления мер </w:t>
      </w:r>
      <w:r w:rsidR="00120074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A85AE6">
        <w:rPr>
          <w:rFonts w:ascii="Times New Roman" w:eastAsia="Arial" w:hAnsi="Times New Roman" w:cs="Times New Roman"/>
          <w:b/>
          <w:sz w:val="28"/>
          <w:szCs w:val="28"/>
        </w:rPr>
        <w:t>тветственности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>3.1. Решение о применении мер ответственности принимается в течение 30 дней со дня поступления в</w:t>
      </w:r>
      <w:r w:rsidR="00596125" w:rsidRPr="00614A1B">
        <w:rPr>
          <w:sz w:val="28"/>
          <w:szCs w:val="28"/>
        </w:rPr>
        <w:t xml:space="preserve"> Думу Суксунского городского округа</w:t>
      </w:r>
      <w:r w:rsidRPr="00614A1B">
        <w:rPr>
          <w:sz w:val="28"/>
          <w:szCs w:val="28"/>
        </w:rPr>
        <w:t xml:space="preserve"> заявления губернатора или доклада Комиссии. В случае если информация поступила в период между заседаниями </w:t>
      </w:r>
      <w:r w:rsidR="00596125" w:rsidRPr="00614A1B">
        <w:rPr>
          <w:sz w:val="28"/>
          <w:szCs w:val="28"/>
        </w:rPr>
        <w:t>Думы Суксунского городского округа</w:t>
      </w:r>
      <w:r w:rsidR="00614A1B">
        <w:rPr>
          <w:sz w:val="28"/>
          <w:szCs w:val="28"/>
        </w:rPr>
        <w:t xml:space="preserve"> </w:t>
      </w:r>
      <w:r w:rsidRPr="00614A1B">
        <w:rPr>
          <w:sz w:val="28"/>
          <w:szCs w:val="28"/>
        </w:rPr>
        <w:t>- не позднее чем через два месяца со дня ее поступления.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 xml:space="preserve">При поступлении заявления губернатора </w:t>
      </w:r>
      <w:r w:rsidR="00614A1B" w:rsidRPr="00614A1B">
        <w:rPr>
          <w:sz w:val="28"/>
          <w:szCs w:val="28"/>
        </w:rPr>
        <w:t>Дума Суксунского городского округа</w:t>
      </w:r>
      <w:r w:rsidRPr="00614A1B">
        <w:rPr>
          <w:sz w:val="28"/>
          <w:szCs w:val="28"/>
        </w:rPr>
        <w:t xml:space="preserve"> обеспечивает направление депутату, выборному должностному лицу местного самоуправления уведомления о поступлении соответствующей информации в течение 5 рабочих дней со дня поступления указанного заявления.</w:t>
      </w:r>
    </w:p>
    <w:p w:rsidR="00C40236" w:rsidRPr="00614A1B" w:rsidRDefault="00C40236" w:rsidP="00120074">
      <w:pPr>
        <w:pStyle w:val="a5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 xml:space="preserve">Вопрос о принятии решения о применении мер ответственности подлежит рассмотрению на открытом заседании </w:t>
      </w:r>
      <w:r w:rsidR="00596125" w:rsidRPr="00614A1B">
        <w:rPr>
          <w:sz w:val="28"/>
          <w:szCs w:val="28"/>
        </w:rPr>
        <w:t>Думы Суксунского городского округа.</w:t>
      </w:r>
    </w:p>
    <w:p w:rsidR="00C40236" w:rsidRPr="00614A1B" w:rsidRDefault="00C40236" w:rsidP="00120074">
      <w:pPr>
        <w:pStyle w:val="a5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 xml:space="preserve">В случае признания </w:t>
      </w:r>
      <w:r w:rsidR="00614A1B" w:rsidRPr="00614A1B">
        <w:rPr>
          <w:sz w:val="28"/>
          <w:szCs w:val="28"/>
        </w:rPr>
        <w:t>Думой Суксунского городского округа</w:t>
      </w:r>
      <w:r w:rsidRPr="00614A1B">
        <w:rPr>
          <w:sz w:val="28"/>
          <w:szCs w:val="28"/>
        </w:rPr>
        <w:t xml:space="preserve"> искажений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 существенными, </w:t>
      </w:r>
      <w:r w:rsidR="00614A1B" w:rsidRPr="00614A1B">
        <w:rPr>
          <w:sz w:val="28"/>
          <w:szCs w:val="28"/>
        </w:rPr>
        <w:t>Дума Суксунского городского округа</w:t>
      </w:r>
      <w:r w:rsidRPr="00614A1B">
        <w:rPr>
          <w:sz w:val="28"/>
          <w:szCs w:val="28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 xml:space="preserve">3.4.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</w:t>
      </w:r>
      <w:hyperlink r:id="rId7" w:history="1">
        <w:r w:rsidRPr="00614A1B">
          <w:rPr>
            <w:sz w:val="28"/>
            <w:szCs w:val="28"/>
          </w:rPr>
          <w:t>Регламентом</w:t>
        </w:r>
      </w:hyperlink>
      <w:r w:rsidR="00596125" w:rsidRPr="00614A1B">
        <w:t xml:space="preserve"> </w:t>
      </w:r>
      <w:r w:rsidR="00596125" w:rsidRPr="00614A1B">
        <w:rPr>
          <w:sz w:val="28"/>
          <w:szCs w:val="28"/>
        </w:rPr>
        <w:t>Думы Суксунского городского округа</w:t>
      </w:r>
      <w:r w:rsidRPr="00614A1B">
        <w:rPr>
          <w:sz w:val="28"/>
          <w:szCs w:val="28"/>
        </w:rPr>
        <w:t>.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 xml:space="preserve">Депутат </w:t>
      </w:r>
      <w:r w:rsidR="00596125" w:rsidRPr="00614A1B">
        <w:rPr>
          <w:sz w:val="28"/>
          <w:szCs w:val="28"/>
        </w:rPr>
        <w:t>Думы Суксунского городского округа</w:t>
      </w:r>
      <w:r w:rsidRPr="00614A1B">
        <w:rPr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 xml:space="preserve">3.5.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</w:t>
      </w:r>
      <w:r w:rsidR="00893031">
        <w:rPr>
          <w:sz w:val="28"/>
          <w:szCs w:val="28"/>
        </w:rPr>
        <w:t>решением</w:t>
      </w:r>
      <w:r w:rsidR="00596125" w:rsidRPr="00614A1B">
        <w:rPr>
          <w:sz w:val="28"/>
          <w:szCs w:val="28"/>
        </w:rPr>
        <w:t xml:space="preserve"> Думы Суксунского городского округа </w:t>
      </w:r>
      <w:r w:rsidRPr="00614A1B">
        <w:rPr>
          <w:sz w:val="28"/>
          <w:szCs w:val="28"/>
        </w:rPr>
        <w:t>и должно содержать: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>а) фамилия, имя, отчество (последнее - при наличии), должность лица в отношении которого вынесено решение;</w:t>
      </w:r>
    </w:p>
    <w:p w:rsidR="00C40236" w:rsidRPr="00614A1B" w:rsidRDefault="00C40236" w:rsidP="001200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1B">
        <w:rPr>
          <w:sz w:val="28"/>
          <w:szCs w:val="28"/>
        </w:rPr>
        <w:t>б) принятая мера ответственности с обоснованием ее применения.</w:t>
      </w:r>
    </w:p>
    <w:p w:rsidR="00C40236" w:rsidRPr="00176E82" w:rsidRDefault="00C40236" w:rsidP="00120074">
      <w:pPr>
        <w:pStyle w:val="Standard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85AE6">
        <w:rPr>
          <w:rFonts w:ascii="Times New Roman" w:eastAsia="Arial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C40236" w:rsidRPr="00614A1B" w:rsidRDefault="00C40236" w:rsidP="00120074">
      <w:pPr>
        <w:pStyle w:val="Standard"/>
        <w:ind w:firstLine="709"/>
        <w:jc w:val="both"/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4.1.Срок применения мер ответственности не может превышать шести месяцев со дня поступления в 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 xml:space="preserve">Думу Суксунского городского округа </w:t>
      </w:r>
      <w:r w:rsidRPr="00614A1B">
        <w:rPr>
          <w:rFonts w:ascii="Times New Roman" w:eastAsia="Arial" w:hAnsi="Times New Roman" w:cs="Times New Roman"/>
          <w:sz w:val="28"/>
          <w:szCs w:val="28"/>
        </w:rPr>
        <w:t>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сведений.</w:t>
      </w:r>
    </w:p>
    <w:p w:rsidR="00C40236" w:rsidRPr="00614A1B" w:rsidRDefault="00C40236" w:rsidP="00120074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 xml:space="preserve">4.2. 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>Думы Суксунского городского округа</w:t>
      </w:r>
      <w:r w:rsidRPr="00614A1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14A1B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</w:t>
      </w:r>
      <w:r w:rsidRPr="00614A1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C40236" w:rsidRPr="00614A1B" w:rsidRDefault="00C40236" w:rsidP="00120074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4A1B">
        <w:rPr>
          <w:rFonts w:ascii="Times New Roman" w:eastAsia="Arial" w:hAnsi="Times New Roman" w:cs="Times New Roman"/>
          <w:sz w:val="28"/>
          <w:szCs w:val="28"/>
        </w:rPr>
        <w:t>4.3.Копия решения о применении меры ответственности направляется письмом губернатору Пермского края</w:t>
      </w:r>
      <w:r w:rsidR="00596125" w:rsidRP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в течение 7</w:t>
      </w:r>
      <w:r w:rsidR="00614A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4A1B">
        <w:rPr>
          <w:rFonts w:ascii="Times New Roman" w:eastAsia="Arial" w:hAnsi="Times New Roman" w:cs="Times New Roman"/>
          <w:sz w:val="28"/>
          <w:szCs w:val="28"/>
        </w:rPr>
        <w:t>рабочих дней со дня принятия решения о ее применении</w:t>
      </w:r>
      <w:r w:rsidRPr="00614A1B">
        <w:rPr>
          <w:rFonts w:ascii="Times New Roman" w:hAnsi="Times New Roman" w:cs="Times New Roman"/>
          <w:sz w:val="28"/>
          <w:szCs w:val="28"/>
        </w:rPr>
        <w:t>.</w:t>
      </w:r>
    </w:p>
    <w:p w:rsidR="00C40236" w:rsidRPr="00614A1B" w:rsidRDefault="00C40236" w:rsidP="0012007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614A1B">
        <w:rPr>
          <w:rFonts w:eastAsia="Arial"/>
          <w:sz w:val="28"/>
          <w:szCs w:val="28"/>
        </w:rPr>
        <w:t>4.4.Решение о применении меры ответственности подлежит опубликованию (</w:t>
      </w:r>
      <w:r w:rsidRPr="00614A1B">
        <w:rPr>
          <w:sz w:val="28"/>
          <w:szCs w:val="28"/>
        </w:rPr>
        <w:t>обнародованию) в порядке, предусмотренном для официального опубликования</w:t>
      </w:r>
      <w:r w:rsidR="00596125" w:rsidRPr="00614A1B">
        <w:rPr>
          <w:sz w:val="28"/>
          <w:szCs w:val="28"/>
        </w:rPr>
        <w:t xml:space="preserve"> </w:t>
      </w:r>
      <w:r w:rsidRPr="00614A1B">
        <w:rPr>
          <w:sz w:val="28"/>
          <w:szCs w:val="28"/>
        </w:rPr>
        <w:t>правовых актов</w:t>
      </w:r>
      <w:r w:rsidR="00596125" w:rsidRPr="00614A1B">
        <w:rPr>
          <w:sz w:val="28"/>
          <w:szCs w:val="28"/>
        </w:rPr>
        <w:t xml:space="preserve"> Думы Суксунского городского округа</w:t>
      </w:r>
      <w:r w:rsidRPr="00614A1B">
        <w:rPr>
          <w:sz w:val="28"/>
          <w:szCs w:val="28"/>
        </w:rPr>
        <w:t>,</w:t>
      </w:r>
      <w:r w:rsidRPr="00614A1B">
        <w:rPr>
          <w:sz w:val="28"/>
          <w:szCs w:val="20"/>
        </w:rPr>
        <w:t>а также</w:t>
      </w:r>
      <w:r w:rsidR="00596125" w:rsidRPr="00614A1B">
        <w:rPr>
          <w:sz w:val="28"/>
          <w:szCs w:val="20"/>
        </w:rPr>
        <w:t xml:space="preserve"> </w:t>
      </w:r>
      <w:r w:rsidRPr="00614A1B">
        <w:rPr>
          <w:sz w:val="28"/>
        </w:rPr>
        <w:t>размещению</w:t>
      </w:r>
      <w:r w:rsidR="00596125" w:rsidRPr="00614A1B">
        <w:rPr>
          <w:sz w:val="28"/>
        </w:rPr>
        <w:t xml:space="preserve"> </w:t>
      </w:r>
      <w:r w:rsidRPr="00614A1B">
        <w:rPr>
          <w:sz w:val="28"/>
          <w:szCs w:val="20"/>
        </w:rPr>
        <w:t xml:space="preserve">на официальном сайте </w:t>
      </w:r>
      <w:r w:rsidR="00596125" w:rsidRPr="00614A1B">
        <w:rPr>
          <w:sz w:val="28"/>
          <w:szCs w:val="20"/>
        </w:rPr>
        <w:t xml:space="preserve">Суксунского </w:t>
      </w:r>
      <w:r w:rsidR="00614A1B" w:rsidRPr="00614A1B">
        <w:rPr>
          <w:sz w:val="28"/>
          <w:szCs w:val="20"/>
        </w:rPr>
        <w:t>городского округа</w:t>
      </w:r>
      <w:r w:rsidRPr="00614A1B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037BDA" w:rsidRDefault="00037BDA" w:rsidP="00120074"/>
    <w:sectPr w:rsidR="00037BDA" w:rsidSect="00120074">
      <w:headerReference w:type="default" r:id="rId8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1E" w:rsidRDefault="00F8351E" w:rsidP="002E63CA">
      <w:r>
        <w:separator/>
      </w:r>
    </w:p>
  </w:endnote>
  <w:endnote w:type="continuationSeparator" w:id="0">
    <w:p w:rsidR="00F8351E" w:rsidRDefault="00F8351E" w:rsidP="002E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1E" w:rsidRDefault="00F8351E" w:rsidP="002E63CA">
      <w:r>
        <w:separator/>
      </w:r>
    </w:p>
  </w:footnote>
  <w:footnote w:type="continuationSeparator" w:id="0">
    <w:p w:rsidR="00F8351E" w:rsidRDefault="00F8351E" w:rsidP="002E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6972"/>
      <w:docPartObj>
        <w:docPartGallery w:val="Page Numbers (Top of Page)"/>
        <w:docPartUnique/>
      </w:docPartObj>
    </w:sdtPr>
    <w:sdtContent>
      <w:p w:rsidR="00893031" w:rsidRDefault="00481B2A">
        <w:pPr>
          <w:pStyle w:val="a3"/>
          <w:jc w:val="center"/>
        </w:pPr>
        <w:fldSimple w:instr=" PAGE   \* MERGEFORMAT ">
          <w:r w:rsidR="001F2C59">
            <w:rPr>
              <w:noProof/>
            </w:rPr>
            <w:t>4</w:t>
          </w:r>
        </w:fldSimple>
      </w:p>
    </w:sdtContent>
  </w:sdt>
  <w:p w:rsidR="00893031" w:rsidRDefault="008930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236"/>
    <w:rsid w:val="00037BDA"/>
    <w:rsid w:val="00120074"/>
    <w:rsid w:val="001D2711"/>
    <w:rsid w:val="001F2C59"/>
    <w:rsid w:val="00271EBF"/>
    <w:rsid w:val="002E63CA"/>
    <w:rsid w:val="00481B2A"/>
    <w:rsid w:val="004C2A4B"/>
    <w:rsid w:val="00596125"/>
    <w:rsid w:val="00614A1B"/>
    <w:rsid w:val="00631E41"/>
    <w:rsid w:val="00792EFB"/>
    <w:rsid w:val="00893031"/>
    <w:rsid w:val="00915BD1"/>
    <w:rsid w:val="009E1DA1"/>
    <w:rsid w:val="00A27829"/>
    <w:rsid w:val="00BC2BB2"/>
    <w:rsid w:val="00C40236"/>
    <w:rsid w:val="00CF611B"/>
    <w:rsid w:val="00DB35CB"/>
    <w:rsid w:val="00F15CFF"/>
    <w:rsid w:val="00F8351E"/>
    <w:rsid w:val="00F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2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40236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C40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023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93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6</cp:revision>
  <cp:lastPrinted>2020-12-14T09:43:00Z</cp:lastPrinted>
  <dcterms:created xsi:type="dcterms:W3CDTF">2019-12-25T08:36:00Z</dcterms:created>
  <dcterms:modified xsi:type="dcterms:W3CDTF">2020-12-14T09:43:00Z</dcterms:modified>
</cp:coreProperties>
</file>