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DD3B" w14:textId="77777777" w:rsidR="00BD41BF" w:rsidRDefault="00BD41BF">
      <w:pPr>
        <w:pStyle w:val="a3"/>
        <w:rPr>
          <w:sz w:val="20"/>
        </w:rPr>
      </w:pPr>
    </w:p>
    <w:p w14:paraId="6E9CFEEA" w14:textId="77777777" w:rsidR="00BD41BF" w:rsidRDefault="00BD41BF">
      <w:pPr>
        <w:pStyle w:val="a3"/>
        <w:rPr>
          <w:sz w:val="20"/>
        </w:rPr>
      </w:pPr>
    </w:p>
    <w:p w14:paraId="17EC5916" w14:textId="77777777" w:rsidR="00BD41BF" w:rsidRDefault="00BD41BF">
      <w:pPr>
        <w:pStyle w:val="a3"/>
        <w:rPr>
          <w:sz w:val="20"/>
        </w:rPr>
      </w:pPr>
    </w:p>
    <w:p w14:paraId="6122610E" w14:textId="77777777" w:rsidR="00BD41BF" w:rsidRDefault="00BD41BF">
      <w:pPr>
        <w:pStyle w:val="a3"/>
        <w:rPr>
          <w:sz w:val="20"/>
        </w:rPr>
      </w:pPr>
    </w:p>
    <w:p w14:paraId="7EF23B89" w14:textId="77777777" w:rsidR="00BD41BF" w:rsidRDefault="00BD41BF">
      <w:pPr>
        <w:pStyle w:val="a3"/>
        <w:rPr>
          <w:sz w:val="20"/>
        </w:rPr>
      </w:pPr>
    </w:p>
    <w:p w14:paraId="2DE2F4BA" w14:textId="77777777" w:rsidR="00BD41BF" w:rsidRDefault="00BD41BF">
      <w:pPr>
        <w:pStyle w:val="a3"/>
        <w:rPr>
          <w:sz w:val="20"/>
        </w:rPr>
      </w:pPr>
    </w:p>
    <w:p w14:paraId="76D34415" w14:textId="77777777" w:rsidR="00BD41BF" w:rsidRDefault="00BD41BF">
      <w:pPr>
        <w:pStyle w:val="a3"/>
        <w:rPr>
          <w:sz w:val="20"/>
        </w:rPr>
      </w:pPr>
    </w:p>
    <w:p w14:paraId="21E7C288" w14:textId="77777777" w:rsidR="00BD41BF" w:rsidRDefault="00BD41BF">
      <w:pPr>
        <w:pStyle w:val="a3"/>
        <w:rPr>
          <w:sz w:val="20"/>
        </w:rPr>
      </w:pPr>
    </w:p>
    <w:p w14:paraId="531E9A45" w14:textId="77777777" w:rsidR="00BD41BF" w:rsidRDefault="00BD41BF">
      <w:pPr>
        <w:pStyle w:val="a3"/>
        <w:rPr>
          <w:sz w:val="20"/>
        </w:rPr>
      </w:pPr>
    </w:p>
    <w:p w14:paraId="5811321D" w14:textId="77777777" w:rsidR="00BD41BF" w:rsidRDefault="00BD41BF">
      <w:pPr>
        <w:pStyle w:val="a3"/>
        <w:rPr>
          <w:sz w:val="20"/>
        </w:rPr>
      </w:pPr>
    </w:p>
    <w:p w14:paraId="26BC75B4" w14:textId="77777777" w:rsidR="00BD41BF" w:rsidRDefault="00BD41BF">
      <w:pPr>
        <w:pStyle w:val="a3"/>
        <w:rPr>
          <w:sz w:val="20"/>
        </w:rPr>
      </w:pPr>
    </w:p>
    <w:p w14:paraId="26FC34D6" w14:textId="77777777" w:rsidR="00BD41BF" w:rsidRDefault="00BD41BF">
      <w:pPr>
        <w:pStyle w:val="a3"/>
        <w:rPr>
          <w:sz w:val="20"/>
        </w:rPr>
      </w:pPr>
    </w:p>
    <w:p w14:paraId="3483C34B" w14:textId="77777777" w:rsidR="00BD41BF" w:rsidRDefault="00BD41BF">
      <w:pPr>
        <w:pStyle w:val="a3"/>
        <w:rPr>
          <w:sz w:val="20"/>
        </w:rPr>
      </w:pPr>
    </w:p>
    <w:p w14:paraId="3DE7EE03" w14:textId="77777777" w:rsidR="00BD41BF" w:rsidRDefault="00BD41BF">
      <w:pPr>
        <w:pStyle w:val="a3"/>
        <w:rPr>
          <w:sz w:val="20"/>
        </w:rPr>
      </w:pPr>
    </w:p>
    <w:p w14:paraId="05A2B3CC" w14:textId="77777777" w:rsidR="00BD41BF" w:rsidRDefault="00BD41BF">
      <w:pPr>
        <w:pStyle w:val="a3"/>
        <w:rPr>
          <w:sz w:val="20"/>
        </w:rPr>
      </w:pPr>
    </w:p>
    <w:p w14:paraId="4DD85042" w14:textId="77777777" w:rsidR="00BD41BF" w:rsidRDefault="00BD41BF">
      <w:pPr>
        <w:pStyle w:val="a3"/>
        <w:rPr>
          <w:sz w:val="20"/>
        </w:rPr>
      </w:pPr>
    </w:p>
    <w:p w14:paraId="7E8BC1D3" w14:textId="77777777" w:rsidR="00BD41BF" w:rsidRDefault="00BD41BF">
      <w:pPr>
        <w:pStyle w:val="a3"/>
        <w:rPr>
          <w:sz w:val="20"/>
        </w:rPr>
      </w:pPr>
    </w:p>
    <w:p w14:paraId="5297B14A" w14:textId="77777777" w:rsidR="00BD41BF" w:rsidRDefault="00BD41BF">
      <w:pPr>
        <w:pStyle w:val="a3"/>
        <w:rPr>
          <w:sz w:val="20"/>
        </w:rPr>
      </w:pPr>
    </w:p>
    <w:p w14:paraId="2079449E" w14:textId="77777777" w:rsidR="00BD41BF" w:rsidRDefault="00BD41BF">
      <w:pPr>
        <w:pStyle w:val="a3"/>
        <w:rPr>
          <w:sz w:val="20"/>
        </w:rPr>
      </w:pPr>
    </w:p>
    <w:p w14:paraId="674A27FB" w14:textId="77777777" w:rsidR="00BD41BF" w:rsidRDefault="00BD41BF">
      <w:pPr>
        <w:pStyle w:val="a3"/>
        <w:rPr>
          <w:sz w:val="20"/>
        </w:rPr>
      </w:pPr>
    </w:p>
    <w:p w14:paraId="22ECA612" w14:textId="77777777" w:rsidR="00BD41BF" w:rsidRDefault="00BD41BF">
      <w:pPr>
        <w:pStyle w:val="a3"/>
        <w:rPr>
          <w:sz w:val="20"/>
        </w:rPr>
      </w:pPr>
    </w:p>
    <w:p w14:paraId="6BABCADE" w14:textId="77777777" w:rsidR="00BD41BF" w:rsidRDefault="00BD41BF">
      <w:pPr>
        <w:pStyle w:val="a3"/>
        <w:rPr>
          <w:sz w:val="20"/>
        </w:rPr>
      </w:pPr>
    </w:p>
    <w:p w14:paraId="389287AE" w14:textId="77777777" w:rsidR="00BD41BF" w:rsidRDefault="00BD41BF">
      <w:pPr>
        <w:pStyle w:val="a3"/>
        <w:rPr>
          <w:sz w:val="20"/>
        </w:rPr>
      </w:pPr>
    </w:p>
    <w:p w14:paraId="686C00BD" w14:textId="77777777" w:rsidR="00BD41BF" w:rsidRDefault="00000000">
      <w:pPr>
        <w:pStyle w:val="a4"/>
      </w:pPr>
      <w:bookmarkStart w:id="0" w:name="39c759b6cb1f01e957aa1c57ae2b638c6a00afc3"/>
      <w:bookmarkEnd w:id="0"/>
      <w:r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7"/>
        </w:rPr>
        <w:t xml:space="preserve"> </w:t>
      </w:r>
      <w:r>
        <w:t>жалоб в</w:t>
      </w:r>
      <w:r>
        <w:rPr>
          <w:spacing w:val="-7"/>
        </w:rPr>
        <w:t xml:space="preserve"> </w:t>
      </w:r>
      <w:r>
        <w:t>случаях:</w:t>
      </w:r>
    </w:p>
    <w:p w14:paraId="12654D65" w14:textId="77777777" w:rsidR="00BD41BF" w:rsidRDefault="00000000">
      <w:pPr>
        <w:pStyle w:val="a5"/>
        <w:numPr>
          <w:ilvl w:val="0"/>
          <w:numId w:val="4"/>
        </w:numPr>
        <w:tabs>
          <w:tab w:val="left" w:pos="435"/>
        </w:tabs>
        <w:spacing w:line="360" w:lineRule="exact"/>
        <w:ind w:right="0" w:hanging="320"/>
        <w:jc w:val="left"/>
        <w:rPr>
          <w:sz w:val="32"/>
        </w:rPr>
      </w:pPr>
      <w:r>
        <w:rPr>
          <w:sz w:val="32"/>
        </w:rPr>
        <w:t>досудебного</w:t>
      </w:r>
      <w:r>
        <w:rPr>
          <w:spacing w:val="-4"/>
          <w:sz w:val="32"/>
        </w:rPr>
        <w:t xml:space="preserve"> </w:t>
      </w:r>
      <w:r>
        <w:rPr>
          <w:sz w:val="32"/>
        </w:rPr>
        <w:t>обжалования</w:t>
      </w:r>
      <w:r>
        <w:rPr>
          <w:spacing w:val="-5"/>
          <w:sz w:val="32"/>
        </w:rPr>
        <w:t xml:space="preserve"> </w:t>
      </w:r>
      <w:r>
        <w:rPr>
          <w:sz w:val="32"/>
        </w:rPr>
        <w:t>решений</w:t>
      </w:r>
      <w:r>
        <w:rPr>
          <w:spacing w:val="-6"/>
          <w:sz w:val="32"/>
        </w:rPr>
        <w:t xml:space="preserve"> </w:t>
      </w:r>
      <w:r>
        <w:rPr>
          <w:sz w:val="32"/>
        </w:rPr>
        <w:t>контрольно-надзорных</w:t>
      </w:r>
      <w:r>
        <w:rPr>
          <w:spacing w:val="-3"/>
          <w:sz w:val="32"/>
        </w:rPr>
        <w:t xml:space="preserve"> </w:t>
      </w:r>
      <w:r>
        <w:rPr>
          <w:sz w:val="32"/>
        </w:rPr>
        <w:t>органов</w:t>
      </w:r>
    </w:p>
    <w:p w14:paraId="5356E366" w14:textId="77777777" w:rsidR="00BD41BF" w:rsidRDefault="00000000">
      <w:pPr>
        <w:pStyle w:val="a5"/>
        <w:numPr>
          <w:ilvl w:val="0"/>
          <w:numId w:val="4"/>
        </w:numPr>
        <w:tabs>
          <w:tab w:val="left" w:pos="1721"/>
        </w:tabs>
        <w:spacing w:line="470" w:lineRule="auto"/>
        <w:ind w:left="4133" w:right="1637" w:hanging="2732"/>
        <w:jc w:val="left"/>
        <w:rPr>
          <w:sz w:val="32"/>
        </w:rPr>
      </w:pPr>
      <w:r>
        <w:rPr>
          <w:sz w:val="32"/>
        </w:rPr>
        <w:t>о нарушении моратория на проверки в 2022 году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7 листах</w:t>
      </w:r>
    </w:p>
    <w:p w14:paraId="475E9360" w14:textId="77777777" w:rsidR="00BD41BF" w:rsidRDefault="00BD41BF">
      <w:pPr>
        <w:spacing w:line="470" w:lineRule="auto"/>
        <w:rPr>
          <w:sz w:val="32"/>
        </w:rPr>
        <w:sectPr w:rsidR="00BD41BF">
          <w:footerReference w:type="default" r:id="rId7"/>
          <w:type w:val="continuous"/>
          <w:pgSz w:w="11910" w:h="16840"/>
          <w:pgMar w:top="1580" w:right="600" w:bottom="840" w:left="1260" w:header="720" w:footer="654" w:gutter="0"/>
          <w:pgNumType w:start="1"/>
          <w:cols w:space="720"/>
        </w:sectPr>
      </w:pPr>
    </w:p>
    <w:p w14:paraId="1248A31E" w14:textId="77777777" w:rsidR="00BD41BF" w:rsidRDefault="00000000">
      <w:pPr>
        <w:pStyle w:val="1"/>
        <w:ind w:left="1203"/>
        <w:jc w:val="center"/>
      </w:pPr>
      <w:r>
        <w:lastRenderedPageBreak/>
        <w:t>Перечень</w:t>
      </w:r>
      <w:r>
        <w:rPr>
          <w:spacing w:val="-5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сокращений</w:t>
      </w:r>
    </w:p>
    <w:p w14:paraId="07A67631" w14:textId="77777777" w:rsidR="00BD41BF" w:rsidRDefault="00BD41BF">
      <w:pPr>
        <w:pStyle w:val="a3"/>
        <w:rPr>
          <w:b/>
          <w:sz w:val="20"/>
        </w:rPr>
      </w:pPr>
    </w:p>
    <w:p w14:paraId="1810E36F" w14:textId="77777777" w:rsidR="00BD41BF" w:rsidRDefault="00BD41BF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22"/>
      </w:tblGrid>
      <w:tr w:rsidR="00BD41BF" w14:paraId="035CB3E3" w14:textId="77777777">
        <w:trPr>
          <w:trHeight w:val="1082"/>
        </w:trPr>
        <w:tc>
          <w:tcPr>
            <w:tcW w:w="4805" w:type="dxa"/>
          </w:tcPr>
          <w:p w14:paraId="5AF1E48D" w14:textId="77777777" w:rsidR="00BD41BF" w:rsidRDefault="00BD41BF">
            <w:pPr>
              <w:pStyle w:val="TableParagraph"/>
              <w:spacing w:before="9"/>
              <w:ind w:left="0"/>
              <w:jc w:val="left"/>
              <w:rPr>
                <w:b/>
                <w:sz w:val="33"/>
              </w:rPr>
            </w:pPr>
          </w:p>
          <w:p w14:paraId="0CD9DD27" w14:textId="77777777" w:rsidR="00BD41BF" w:rsidRDefault="00000000">
            <w:pPr>
              <w:pStyle w:val="TableParagraph"/>
              <w:ind w:left="311" w:right="303"/>
              <w:jc w:val="center"/>
              <w:rPr>
                <w:sz w:val="28"/>
              </w:rPr>
            </w:pPr>
            <w:r>
              <w:rPr>
                <w:sz w:val="28"/>
              </w:rPr>
              <w:t>«Госуслуги»</w:t>
            </w:r>
          </w:p>
        </w:tc>
        <w:tc>
          <w:tcPr>
            <w:tcW w:w="4822" w:type="dxa"/>
          </w:tcPr>
          <w:p w14:paraId="1D05D22C" w14:textId="77777777" w:rsidR="00BD41BF" w:rsidRDefault="00000000">
            <w:pPr>
              <w:pStyle w:val="TableParagraph"/>
              <w:spacing w:line="360" w:lineRule="exact"/>
              <w:ind w:right="91"/>
              <w:rPr>
                <w:sz w:val="28"/>
              </w:rPr>
            </w:pPr>
            <w:r>
              <w:rPr>
                <w:sz w:val="28"/>
              </w:rPr>
              <w:t>Единый     портал    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BD41BF" w14:paraId="2F09893B" w14:textId="77777777">
        <w:trPr>
          <w:trHeight w:val="359"/>
        </w:trPr>
        <w:tc>
          <w:tcPr>
            <w:tcW w:w="4805" w:type="dxa"/>
          </w:tcPr>
          <w:p w14:paraId="166DAD09" w14:textId="77777777" w:rsidR="00BD41BF" w:rsidRDefault="00000000">
            <w:pPr>
              <w:pStyle w:val="TableParagraph"/>
              <w:spacing w:before="26" w:line="313" w:lineRule="exact"/>
              <w:ind w:left="313" w:right="303"/>
              <w:jc w:val="center"/>
              <w:rPr>
                <w:sz w:val="28"/>
              </w:rPr>
            </w:pPr>
            <w:r>
              <w:rPr>
                <w:sz w:val="28"/>
              </w:rPr>
              <w:t>КНО</w:t>
            </w:r>
          </w:p>
        </w:tc>
        <w:tc>
          <w:tcPr>
            <w:tcW w:w="4822" w:type="dxa"/>
          </w:tcPr>
          <w:p w14:paraId="0893F423" w14:textId="77777777" w:rsidR="00BD41BF" w:rsidRDefault="00000000">
            <w:pPr>
              <w:pStyle w:val="TableParagraph"/>
              <w:spacing w:before="26"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Контрольно-надзорный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  <w:tr w:rsidR="00BD41BF" w14:paraId="5E8418DD" w14:textId="77777777">
        <w:trPr>
          <w:trHeight w:val="1799"/>
        </w:trPr>
        <w:tc>
          <w:tcPr>
            <w:tcW w:w="4805" w:type="dxa"/>
          </w:tcPr>
          <w:p w14:paraId="1BE25DD9" w14:textId="77777777" w:rsidR="00BD41BF" w:rsidRDefault="00000000">
            <w:pPr>
              <w:pStyle w:val="TableParagraph"/>
              <w:spacing w:before="26" w:line="268" w:lineRule="auto"/>
              <w:ind w:left="314" w:right="303"/>
              <w:jc w:val="center"/>
              <w:rPr>
                <w:sz w:val="28"/>
              </w:rPr>
            </w:pPr>
            <w:r>
              <w:rPr>
                <w:sz w:val="28"/>
              </w:rPr>
              <w:t>Досудебное обжалование 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КНО, действий (бездействия)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 лиц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56371743" w14:textId="77777777" w:rsidR="00BD41BF" w:rsidRDefault="00000000">
            <w:pPr>
              <w:pStyle w:val="TableParagraph"/>
              <w:spacing w:line="320" w:lineRule="exact"/>
              <w:ind w:left="310" w:right="303"/>
              <w:jc w:val="center"/>
              <w:rPr>
                <w:sz w:val="28"/>
              </w:rPr>
            </w:pPr>
            <w:r>
              <w:rPr>
                <w:sz w:val="28"/>
              </w:rPr>
              <w:t>досудебное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обжалование)</w:t>
            </w:r>
          </w:p>
        </w:tc>
        <w:tc>
          <w:tcPr>
            <w:tcW w:w="4822" w:type="dxa"/>
          </w:tcPr>
          <w:p w14:paraId="1A843F7B" w14:textId="77777777" w:rsidR="00BD41BF" w:rsidRDefault="00000000">
            <w:pPr>
              <w:pStyle w:val="TableParagraph"/>
              <w:tabs>
                <w:tab w:val="left" w:pos="1027"/>
                <w:tab w:val="left" w:pos="3660"/>
                <w:tab w:val="left" w:pos="3887"/>
              </w:tabs>
              <w:spacing w:line="360" w:lineRule="exact"/>
              <w:ind w:right="91"/>
              <w:rPr>
                <w:sz w:val="28"/>
              </w:rPr>
            </w:pPr>
            <w:r>
              <w:rPr>
                <w:sz w:val="28"/>
              </w:rPr>
              <w:t>Процедура        разрешения        спора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контролируемым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лицом,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осуществляемая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контролируемого лица</w:t>
            </w:r>
          </w:p>
        </w:tc>
      </w:tr>
      <w:tr w:rsidR="00BD41BF" w14:paraId="490D464B" w14:textId="77777777">
        <w:trPr>
          <w:trHeight w:val="4680"/>
        </w:trPr>
        <w:tc>
          <w:tcPr>
            <w:tcW w:w="4805" w:type="dxa"/>
          </w:tcPr>
          <w:p w14:paraId="0CBAC58F" w14:textId="77777777" w:rsidR="00BD41BF" w:rsidRDefault="00000000">
            <w:pPr>
              <w:pStyle w:val="TableParagraph"/>
              <w:spacing w:before="26"/>
              <w:ind w:left="314" w:right="303"/>
              <w:jc w:val="center"/>
              <w:rPr>
                <w:sz w:val="28"/>
              </w:rPr>
            </w:pPr>
            <w:r>
              <w:rPr>
                <w:sz w:val="28"/>
              </w:rPr>
              <w:t>Жалоба</w:t>
            </w:r>
          </w:p>
        </w:tc>
        <w:tc>
          <w:tcPr>
            <w:tcW w:w="4822" w:type="dxa"/>
          </w:tcPr>
          <w:p w14:paraId="7439A84F" w14:textId="77777777" w:rsidR="00BD41BF" w:rsidRDefault="00000000">
            <w:pPr>
              <w:pStyle w:val="TableParagraph"/>
              <w:tabs>
                <w:tab w:val="left" w:pos="2890"/>
              </w:tabs>
              <w:spacing w:before="26" w:line="268" w:lineRule="auto"/>
              <w:ind w:right="92"/>
              <w:rPr>
                <w:sz w:val="28"/>
              </w:rPr>
            </w:pPr>
            <w:r>
              <w:rPr>
                <w:sz w:val="28"/>
              </w:rPr>
              <w:t xml:space="preserve">Обращение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контролируемого    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законных интересов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контролю,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    котором     подлежат     внесению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контрольно-надзорных </w:t>
            </w:r>
            <w:r>
              <w:rPr>
                <w:sz w:val="28"/>
              </w:rPr>
              <w:t>мероприятий»,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установленных</w:t>
            </w:r>
          </w:p>
          <w:p w14:paraId="62FAC2BA" w14:textId="77777777" w:rsidR="00BD41BF" w:rsidRDefault="00000000">
            <w:pPr>
              <w:pStyle w:val="TableParagraph"/>
              <w:spacing w:line="307" w:lineRule="exact"/>
              <w:jc w:val="left"/>
              <w:rPr>
                <w:sz w:val="28"/>
              </w:rPr>
            </w:pPr>
            <w:r>
              <w:rPr>
                <w:sz w:val="28"/>
              </w:rPr>
              <w:t>требований</w:t>
            </w:r>
          </w:p>
        </w:tc>
      </w:tr>
      <w:tr w:rsidR="00BD41BF" w14:paraId="13BE8769" w14:textId="77777777">
        <w:trPr>
          <w:trHeight w:val="4680"/>
        </w:trPr>
        <w:tc>
          <w:tcPr>
            <w:tcW w:w="4805" w:type="dxa"/>
          </w:tcPr>
          <w:p w14:paraId="1D4E743B" w14:textId="77777777" w:rsidR="00BD41BF" w:rsidRDefault="00000000">
            <w:pPr>
              <w:pStyle w:val="TableParagraph"/>
              <w:spacing w:before="26"/>
              <w:ind w:left="310" w:right="303"/>
              <w:jc w:val="center"/>
              <w:rPr>
                <w:sz w:val="28"/>
              </w:rPr>
            </w:pPr>
            <w:r>
              <w:rPr>
                <w:sz w:val="28"/>
              </w:rPr>
              <w:t>Контролируемые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22" w:type="dxa"/>
          </w:tcPr>
          <w:p w14:paraId="65CDABC3" w14:textId="77777777" w:rsidR="00BD41BF" w:rsidRDefault="00000000">
            <w:pPr>
              <w:pStyle w:val="TableParagraph"/>
              <w:tabs>
                <w:tab w:val="left" w:pos="2630"/>
                <w:tab w:val="left" w:pos="4143"/>
              </w:tabs>
              <w:spacing w:before="26" w:line="268" w:lineRule="auto"/>
              <w:ind w:right="94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z w:val="28"/>
              </w:rPr>
              <w:tab/>
              <w:t>лицо,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либо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гражданин, не осуществляющий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внесению в единый реестр проверок,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(бездействие),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  <w:p w14:paraId="1E4337C0" w14:textId="77777777" w:rsidR="00BD41BF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досудебное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обжалование</w:t>
            </w:r>
          </w:p>
        </w:tc>
      </w:tr>
      <w:tr w:rsidR="00BD41BF" w14:paraId="53D104A4" w14:textId="77777777">
        <w:trPr>
          <w:trHeight w:val="1081"/>
        </w:trPr>
        <w:tc>
          <w:tcPr>
            <w:tcW w:w="4805" w:type="dxa"/>
          </w:tcPr>
          <w:p w14:paraId="0F5D85A3" w14:textId="77777777" w:rsidR="00BD41BF" w:rsidRDefault="00000000">
            <w:pPr>
              <w:pStyle w:val="TableParagraph"/>
              <w:spacing w:before="26"/>
              <w:ind w:left="311" w:right="303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(надзорные)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</w:tc>
        <w:tc>
          <w:tcPr>
            <w:tcW w:w="4822" w:type="dxa"/>
          </w:tcPr>
          <w:p w14:paraId="11DC846D" w14:textId="77777777" w:rsidR="00BD41BF" w:rsidRDefault="00000000">
            <w:pPr>
              <w:pStyle w:val="TableParagraph"/>
              <w:spacing w:line="360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Федеральные органы 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(их территориальные органы),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</w:p>
        </w:tc>
      </w:tr>
    </w:tbl>
    <w:p w14:paraId="14ABE684" w14:textId="77777777" w:rsidR="00BD41BF" w:rsidRDefault="00BD41BF">
      <w:pPr>
        <w:spacing w:line="360" w:lineRule="exact"/>
        <w:rPr>
          <w:sz w:val="28"/>
        </w:rPr>
        <w:sectPr w:rsidR="00BD41BF">
          <w:pgSz w:w="11910" w:h="16840"/>
          <w:pgMar w:top="1080" w:right="600" w:bottom="920" w:left="1260" w:header="0" w:footer="654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22"/>
      </w:tblGrid>
      <w:tr w:rsidR="00BD41BF" w14:paraId="55F29925" w14:textId="77777777">
        <w:trPr>
          <w:trHeight w:val="2882"/>
        </w:trPr>
        <w:tc>
          <w:tcPr>
            <w:tcW w:w="4805" w:type="dxa"/>
          </w:tcPr>
          <w:p w14:paraId="21B70EC0" w14:textId="77777777" w:rsidR="00BD41BF" w:rsidRDefault="00BD41B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822" w:type="dxa"/>
          </w:tcPr>
          <w:p w14:paraId="06BDA974" w14:textId="77777777" w:rsidR="00BD41BF" w:rsidRDefault="00000000">
            <w:pPr>
              <w:pStyle w:val="TableParagraph"/>
              <w:tabs>
                <w:tab w:val="left" w:pos="2502"/>
                <w:tab w:val="left" w:pos="3121"/>
                <w:tab w:val="left" w:pos="3708"/>
              </w:tabs>
              <w:spacing w:before="23" w:line="268" w:lineRule="auto"/>
              <w:ind w:right="92"/>
              <w:rPr>
                <w:sz w:val="28"/>
              </w:rPr>
            </w:pP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(надзорную)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обжалование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либо действий (бездействия)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z w:val="28"/>
              </w:rPr>
              <w:tab/>
              <w:t>лиц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14:paraId="351A887B" w14:textId="77777777" w:rsidR="00BD41BF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(надзора).</w:t>
            </w:r>
          </w:p>
        </w:tc>
      </w:tr>
      <w:tr w:rsidR="00BD41BF" w14:paraId="4035DAF8" w14:textId="77777777">
        <w:trPr>
          <w:trHeight w:val="719"/>
        </w:trPr>
        <w:tc>
          <w:tcPr>
            <w:tcW w:w="4805" w:type="dxa"/>
          </w:tcPr>
          <w:p w14:paraId="56E9FEB3" w14:textId="77777777" w:rsidR="00BD41BF" w:rsidRDefault="00000000">
            <w:pPr>
              <w:pStyle w:val="TableParagraph"/>
              <w:spacing w:before="20"/>
              <w:ind w:left="964"/>
              <w:jc w:val="lef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4822" w:type="dxa"/>
          </w:tcPr>
          <w:p w14:paraId="69DD0632" w14:textId="77777777" w:rsidR="00BD41BF" w:rsidRDefault="00000000">
            <w:pPr>
              <w:pStyle w:val="TableParagraph"/>
              <w:spacing w:before="2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Органы,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определяемые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</w:p>
          <w:p w14:paraId="5F439EF4" w14:textId="77777777" w:rsidR="00BD41BF" w:rsidRDefault="00000000">
            <w:pPr>
              <w:pStyle w:val="TableParagraph"/>
              <w:spacing w:before="39"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(заместителем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КНО</w:t>
            </w:r>
          </w:p>
        </w:tc>
      </w:tr>
    </w:tbl>
    <w:p w14:paraId="6D1E3E3F" w14:textId="77777777" w:rsidR="00BD41BF" w:rsidRDefault="00BD41BF">
      <w:pPr>
        <w:spacing w:line="319" w:lineRule="exact"/>
        <w:rPr>
          <w:sz w:val="28"/>
        </w:rPr>
        <w:sectPr w:rsidR="00BD41BF">
          <w:pgSz w:w="11910" w:h="16840"/>
          <w:pgMar w:top="1120" w:right="600" w:bottom="840" w:left="1260" w:header="0" w:footer="654" w:gutter="0"/>
          <w:cols w:space="720"/>
        </w:sectPr>
      </w:pPr>
    </w:p>
    <w:p w14:paraId="3C46F524" w14:textId="77777777" w:rsidR="00BD41BF" w:rsidRDefault="00000000">
      <w:pPr>
        <w:spacing w:before="61"/>
        <w:ind w:left="1201" w:right="585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14:paraId="09374278" w14:textId="77777777" w:rsidR="00BD41BF" w:rsidRDefault="00BD41BF">
      <w:pPr>
        <w:pStyle w:val="a3"/>
        <w:spacing w:before="7"/>
        <w:rPr>
          <w:b/>
          <w:sz w:val="34"/>
        </w:rPr>
      </w:pPr>
    </w:p>
    <w:p w14:paraId="6F711827" w14:textId="298C04E4" w:rsidR="005272DC" w:rsidRPr="00880628" w:rsidRDefault="00C617FD">
      <w:pPr>
        <w:pStyle w:val="a3"/>
        <w:spacing w:line="268" w:lineRule="auto"/>
        <w:ind w:left="158" w:right="246" w:firstLine="707"/>
        <w:jc w:val="both"/>
        <w:rPr>
          <w:b/>
          <w:bCs/>
          <w:u w:val="single"/>
        </w:rPr>
      </w:pPr>
      <w:r w:rsidRPr="005E1EB9">
        <w:rPr>
          <w:b/>
          <w:bCs/>
          <w:u w:val="single"/>
        </w:rPr>
        <w:t xml:space="preserve">Просим принять к сведению контролируемых лиц и иных заинтересованных лиц, что в соответствии с </w:t>
      </w:r>
      <w:r w:rsidR="00880628">
        <w:rPr>
          <w:b/>
          <w:bCs/>
          <w:u w:val="single"/>
        </w:rPr>
        <w:t xml:space="preserve">п.6.2. Положения о муниципальном контроле в сфере благоустройства на территории Суксунского городского округа Пермского края, утвержденного решением Думы Суксунского городского округа Пермского края от 28.10.2021 № 246 «Об утверждении </w:t>
      </w:r>
      <w:r w:rsidR="00880628">
        <w:rPr>
          <w:b/>
          <w:bCs/>
          <w:u w:val="single"/>
        </w:rPr>
        <w:t>Положения о муниципальном контроле в сфере благоустройства на территории Суксунского городского округа Пермского края</w:t>
      </w:r>
      <w:r w:rsidR="00880628">
        <w:rPr>
          <w:b/>
          <w:bCs/>
          <w:u w:val="single"/>
        </w:rPr>
        <w:t xml:space="preserve">» </w:t>
      </w:r>
      <w:r w:rsidR="00880628" w:rsidRPr="00880628">
        <w:rPr>
          <w:b/>
          <w:bCs/>
          <w:u w:val="single"/>
          <w:shd w:val="clear" w:color="auto" w:fill="FFFFFF"/>
          <w:lang w:eastAsia="ru-RU"/>
        </w:rPr>
        <w:t>д</w:t>
      </w:r>
      <w:r w:rsidR="00880628" w:rsidRPr="00880628">
        <w:rPr>
          <w:b/>
          <w:bCs/>
          <w:u w:val="single"/>
          <w:shd w:val="clear" w:color="auto" w:fill="FFFFFF"/>
          <w:lang w:eastAsia="ru-RU"/>
        </w:rPr>
        <w:t>осудебный порядок подачи жалоб при осуществлении муниципального контроля не применяется.</w:t>
      </w:r>
    </w:p>
    <w:p w14:paraId="27FDA7A6" w14:textId="249841FF" w:rsidR="00BD41BF" w:rsidRDefault="00961D49">
      <w:pPr>
        <w:pStyle w:val="a3"/>
        <w:spacing w:line="268" w:lineRule="auto"/>
        <w:ind w:left="158" w:right="246" w:firstLine="707"/>
        <w:jc w:val="both"/>
      </w:pPr>
      <w:r>
        <w:t>Далее в</w:t>
      </w:r>
      <w:r w:rsidR="00000000">
        <w:t xml:space="preserve"> инструкции описаны действия, которые необходимо выполнить</w:t>
      </w:r>
      <w:r w:rsidR="00000000">
        <w:rPr>
          <w:spacing w:val="1"/>
        </w:rPr>
        <w:t xml:space="preserve"> </w:t>
      </w:r>
      <w:r w:rsidR="00000000">
        <w:t>для</w:t>
      </w:r>
      <w:r w:rsidR="00000000">
        <w:rPr>
          <w:spacing w:val="-1"/>
        </w:rPr>
        <w:t xml:space="preserve"> </w:t>
      </w:r>
      <w:r w:rsidR="00000000">
        <w:t>возможности</w:t>
      </w:r>
      <w:r w:rsidR="00000000">
        <w:rPr>
          <w:spacing w:val="-2"/>
        </w:rPr>
        <w:t xml:space="preserve"> </w:t>
      </w:r>
      <w:r w:rsidR="00000000">
        <w:t>осуществления</w:t>
      </w:r>
      <w:r w:rsidR="00000000">
        <w:rPr>
          <w:spacing w:val="1"/>
        </w:rPr>
        <w:t xml:space="preserve"> </w:t>
      </w:r>
      <w:r w:rsidR="00000000">
        <w:t>досудебного</w:t>
      </w:r>
      <w:r w:rsidR="00000000">
        <w:rPr>
          <w:spacing w:val="2"/>
        </w:rPr>
        <w:t xml:space="preserve"> </w:t>
      </w:r>
      <w:r w:rsidR="00000000">
        <w:t>обжалования.</w:t>
      </w:r>
    </w:p>
    <w:p w14:paraId="49154BAB" w14:textId="77777777" w:rsidR="00BD41BF" w:rsidRDefault="00000000">
      <w:pPr>
        <w:pStyle w:val="a3"/>
        <w:spacing w:line="321" w:lineRule="exact"/>
        <w:ind w:left="866"/>
        <w:jc w:val="both"/>
      </w:pPr>
      <w:r>
        <w:t>Согласно</w:t>
      </w:r>
      <w:r>
        <w:rPr>
          <w:spacing w:val="24"/>
        </w:rPr>
        <w:t xml:space="preserve"> </w:t>
      </w:r>
      <w:r>
        <w:t>положениям</w:t>
      </w:r>
      <w:r>
        <w:rPr>
          <w:spacing w:val="98"/>
        </w:rPr>
        <w:t xml:space="preserve"> </w:t>
      </w:r>
      <w:r>
        <w:t>Федерального</w:t>
      </w:r>
      <w:r>
        <w:rPr>
          <w:spacing w:val="94"/>
        </w:rPr>
        <w:t xml:space="preserve"> </w:t>
      </w:r>
      <w:r>
        <w:t>закона</w:t>
      </w:r>
      <w:r>
        <w:rPr>
          <w:spacing w:val="96"/>
        </w:rPr>
        <w:t xml:space="preserve"> </w:t>
      </w:r>
      <w:r>
        <w:t>от</w:t>
      </w:r>
      <w:r>
        <w:rPr>
          <w:spacing w:val="93"/>
        </w:rPr>
        <w:t xml:space="preserve"> </w:t>
      </w:r>
      <w:r>
        <w:t>31.07.2020</w:t>
      </w:r>
      <w:r>
        <w:rPr>
          <w:spacing w:val="95"/>
        </w:rPr>
        <w:t xml:space="preserve"> </w:t>
      </w:r>
      <w:r>
        <w:t>№</w:t>
      </w:r>
      <w:r>
        <w:rPr>
          <w:spacing w:val="96"/>
        </w:rPr>
        <w:t xml:space="preserve"> </w:t>
      </w:r>
      <w:r>
        <w:t>248-ФЗ</w:t>
      </w:r>
    </w:p>
    <w:p w14:paraId="5104BA15" w14:textId="77777777" w:rsidR="00BD41BF" w:rsidRDefault="00000000">
      <w:pPr>
        <w:pStyle w:val="a3"/>
        <w:spacing w:before="38" w:line="268" w:lineRule="auto"/>
        <w:ind w:left="158" w:right="253"/>
        <w:jc w:val="both"/>
      </w:pP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досудебное обжалование возможности в отношении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контрольного (надзорного) мероприятия, которые, по мнению контролируемого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нарушают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права и законные</w:t>
      </w:r>
      <w:r>
        <w:rPr>
          <w:spacing w:val="-1"/>
        </w:rPr>
        <w:t xml:space="preserve"> </w:t>
      </w:r>
      <w:r>
        <w:t>интересы:</w:t>
      </w:r>
    </w:p>
    <w:p w14:paraId="3D63A51A" w14:textId="77777777" w:rsidR="00BD41BF" w:rsidRDefault="00000000">
      <w:pPr>
        <w:pStyle w:val="a3"/>
        <w:spacing w:line="319" w:lineRule="exact"/>
        <w:ind w:left="866"/>
        <w:jc w:val="both"/>
      </w:pPr>
      <w:r>
        <w:t>а)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КНО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5"/>
        </w:rPr>
        <w:t xml:space="preserve"> </w:t>
      </w:r>
      <w:r>
        <w:t>плановой,</w:t>
      </w:r>
      <w:r>
        <w:rPr>
          <w:spacing w:val="-3"/>
        </w:rPr>
        <w:t xml:space="preserve"> </w:t>
      </w:r>
      <w:r>
        <w:t>внеплановой</w:t>
      </w:r>
      <w:r>
        <w:rPr>
          <w:spacing w:val="-5"/>
        </w:rPr>
        <w:t xml:space="preserve"> </w:t>
      </w:r>
      <w:r>
        <w:t>проверки;</w:t>
      </w:r>
    </w:p>
    <w:p w14:paraId="32C19862" w14:textId="77777777" w:rsidR="00BD41BF" w:rsidRDefault="00000000">
      <w:pPr>
        <w:pStyle w:val="a3"/>
        <w:spacing w:before="38" w:line="268" w:lineRule="auto"/>
        <w:ind w:left="158" w:right="254" w:firstLine="707"/>
        <w:jc w:val="both"/>
      </w:pPr>
      <w:r>
        <w:t>б)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-5"/>
        </w:rPr>
        <w:t xml:space="preserve"> </w:t>
      </w:r>
      <w:r>
        <w:t>лицу;</w:t>
      </w:r>
    </w:p>
    <w:p w14:paraId="47FFBB72" w14:textId="77777777" w:rsidR="00BD41BF" w:rsidRDefault="00000000">
      <w:pPr>
        <w:pStyle w:val="a3"/>
        <w:spacing w:line="268" w:lineRule="auto"/>
        <w:ind w:left="158" w:right="245" w:firstLine="707"/>
        <w:jc w:val="both"/>
      </w:pPr>
      <w:r>
        <w:t>в)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причинения,</w:t>
      </w:r>
      <w:r>
        <w:rPr>
          <w:spacing w:val="-10"/>
        </w:rPr>
        <w:t xml:space="preserve"> </w:t>
      </w:r>
      <w:r>
        <w:t>принятые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частью</w:t>
      </w:r>
      <w:r>
        <w:rPr>
          <w:spacing w:val="-1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rPr>
          <w:spacing w:val="-1"/>
        </w:rPr>
        <w:t>13.07.2015</w:t>
      </w:r>
      <w:r>
        <w:rPr>
          <w:spacing w:val="-14"/>
        </w:rPr>
        <w:t xml:space="preserve"> </w:t>
      </w: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246-ФЗ</w:t>
      </w:r>
      <w:r>
        <w:rPr>
          <w:spacing w:val="-12"/>
        </w:rPr>
        <w:t xml:space="preserve"> </w:t>
      </w: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внесении</w:t>
      </w:r>
      <w:r>
        <w:rPr>
          <w:spacing w:val="-15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Федеральный</w:t>
      </w:r>
      <w:r>
        <w:rPr>
          <w:spacing w:val="-12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</w:t>
      </w:r>
    </w:p>
    <w:p w14:paraId="38C6E812" w14:textId="77777777" w:rsidR="00BD41BF" w:rsidRDefault="00000000">
      <w:pPr>
        <w:pStyle w:val="a3"/>
        <w:spacing w:line="318" w:lineRule="exact"/>
        <w:ind w:left="866"/>
        <w:jc w:val="both"/>
      </w:pPr>
      <w:r>
        <w:t>г)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КНО.</w:t>
      </w:r>
    </w:p>
    <w:p w14:paraId="41C1C458" w14:textId="77777777" w:rsidR="00BD41BF" w:rsidRDefault="00BD41BF">
      <w:pPr>
        <w:pStyle w:val="a3"/>
        <w:spacing w:before="6"/>
        <w:rPr>
          <w:sz w:val="34"/>
        </w:rPr>
      </w:pPr>
    </w:p>
    <w:p w14:paraId="41963A96" w14:textId="2D91B4F8" w:rsidR="00BD41BF" w:rsidRDefault="00000000">
      <w:pPr>
        <w:pStyle w:val="a3"/>
        <w:spacing w:before="1" w:line="268" w:lineRule="auto"/>
        <w:ind w:left="158" w:right="245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КНО,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50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 xml:space="preserve">должностных </w:t>
      </w:r>
      <w:r>
        <w:rPr>
          <w:spacing w:val="49"/>
        </w:rPr>
        <w:t xml:space="preserve"> </w:t>
      </w:r>
      <w:r>
        <w:t xml:space="preserve">лиц      </w:t>
      </w:r>
      <w:r>
        <w:rPr>
          <w:spacing w:val="49"/>
        </w:rPr>
        <w:t xml:space="preserve"> </w:t>
      </w:r>
      <w:r>
        <w:t xml:space="preserve">должна      </w:t>
      </w:r>
      <w:r>
        <w:rPr>
          <w:spacing w:val="48"/>
        </w:rPr>
        <w:t xml:space="preserve"> </w:t>
      </w:r>
      <w:r>
        <w:t xml:space="preserve">быть      </w:t>
      </w:r>
      <w:r>
        <w:rPr>
          <w:spacing w:val="46"/>
        </w:rPr>
        <w:t xml:space="preserve"> </w:t>
      </w:r>
      <w:r>
        <w:t>подана</w:t>
      </w:r>
      <w:r>
        <w:rPr>
          <w:spacing w:val="-68"/>
        </w:rPr>
        <w:t xml:space="preserve"> </w:t>
      </w:r>
      <w:r>
        <w:t>в течение 30 дней со дня, когда контролируемое лицо узнало или должно было</w:t>
      </w:r>
      <w:r>
        <w:rPr>
          <w:spacing w:val="1"/>
        </w:rPr>
        <w:t xml:space="preserve"> </w:t>
      </w:r>
      <w:r>
        <w:t>узнать о нарушении своих прав (за исключением случаев, когда 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-67"/>
        </w:rPr>
        <w:t xml:space="preserve"> </w:t>
      </w:r>
      <w:r>
        <w:t>регионального государственного контроля (надзора), муниципального контроля</w:t>
      </w:r>
      <w:r>
        <w:rPr>
          <w:spacing w:val="-67"/>
        </w:rPr>
        <w:t xml:space="preserve"> </w:t>
      </w:r>
      <w:r>
        <w:t>установлен иной срок для подачи</w:t>
      </w:r>
      <w:r>
        <w:rPr>
          <w:spacing w:val="-2"/>
        </w:rPr>
        <w:t xml:space="preserve"> </w:t>
      </w:r>
      <w:r>
        <w:t>жалобы.</w:t>
      </w:r>
    </w:p>
    <w:p w14:paraId="3B52656F" w14:textId="77777777" w:rsidR="00BD41BF" w:rsidRDefault="00000000">
      <w:pPr>
        <w:pStyle w:val="a3"/>
        <w:spacing w:line="268" w:lineRule="auto"/>
        <w:ind w:left="158" w:right="247" w:firstLine="707"/>
        <w:jc w:val="both"/>
      </w:pPr>
      <w:r>
        <w:t>В случае пропуска по уважительной причине срока подачи жалобы этот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восстановлен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органом.</w:t>
      </w:r>
    </w:p>
    <w:p w14:paraId="630A1E1A" w14:textId="77777777" w:rsidR="00BD41BF" w:rsidRDefault="00BD41BF">
      <w:pPr>
        <w:spacing w:line="268" w:lineRule="auto"/>
        <w:jc w:val="both"/>
        <w:sectPr w:rsidR="00BD41BF">
          <w:pgSz w:w="11910" w:h="16840"/>
          <w:pgMar w:top="1080" w:right="600" w:bottom="840" w:left="1260" w:header="0" w:footer="654" w:gutter="0"/>
          <w:cols w:space="720"/>
        </w:sectPr>
      </w:pPr>
    </w:p>
    <w:p w14:paraId="1631AFED" w14:textId="77777777" w:rsidR="00BD41BF" w:rsidRDefault="00000000">
      <w:pPr>
        <w:pStyle w:val="1"/>
        <w:numPr>
          <w:ilvl w:val="0"/>
          <w:numId w:val="3"/>
        </w:numPr>
        <w:tabs>
          <w:tab w:val="left" w:pos="1357"/>
        </w:tabs>
        <w:spacing w:line="268" w:lineRule="auto"/>
        <w:ind w:right="492" w:hanging="2113"/>
        <w:jc w:val="left"/>
      </w:pPr>
      <w:r>
        <w:lastRenderedPageBreak/>
        <w:t>Действия, необходимые для обжалования действия, бездействия</w:t>
      </w:r>
      <w:r>
        <w:rPr>
          <w:spacing w:val="-67"/>
        </w:rPr>
        <w:t xml:space="preserve"> </w:t>
      </w:r>
      <w:r>
        <w:t>КНО,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</w:p>
    <w:p w14:paraId="0B36E0D5" w14:textId="77777777" w:rsidR="00BD41BF" w:rsidRDefault="00BD41BF">
      <w:pPr>
        <w:pStyle w:val="a3"/>
        <w:spacing w:before="2"/>
        <w:rPr>
          <w:b/>
          <w:sz w:val="31"/>
        </w:rPr>
      </w:pPr>
    </w:p>
    <w:p w14:paraId="535BF4AA" w14:textId="77777777" w:rsidR="00BD41BF" w:rsidRDefault="00000000">
      <w:pPr>
        <w:pStyle w:val="a3"/>
        <w:spacing w:line="266" w:lineRule="auto"/>
        <w:ind w:left="158" w:right="248" w:firstLine="707"/>
        <w:jc w:val="both"/>
      </w:pPr>
      <w:r>
        <w:t>Подача</w:t>
      </w:r>
      <w:r>
        <w:rPr>
          <w:spacing w:val="95"/>
        </w:rPr>
        <w:t xml:space="preserve"> </w:t>
      </w:r>
      <w:r>
        <w:t xml:space="preserve">жалобы  </w:t>
      </w:r>
      <w:r>
        <w:rPr>
          <w:spacing w:val="23"/>
        </w:rPr>
        <w:t xml:space="preserve"> </w:t>
      </w:r>
      <w:r>
        <w:t xml:space="preserve">на  </w:t>
      </w:r>
      <w:r>
        <w:rPr>
          <w:spacing w:val="23"/>
        </w:rPr>
        <w:t xml:space="preserve"> </w:t>
      </w:r>
      <w:r>
        <w:t xml:space="preserve">решение  </w:t>
      </w:r>
      <w:r>
        <w:rPr>
          <w:spacing w:val="23"/>
        </w:rPr>
        <w:t xml:space="preserve"> </w:t>
      </w:r>
      <w:r>
        <w:t xml:space="preserve">контрольных  </w:t>
      </w:r>
      <w:r>
        <w:rPr>
          <w:spacing w:val="22"/>
        </w:rPr>
        <w:t xml:space="preserve"> </w:t>
      </w:r>
      <w:r>
        <w:t xml:space="preserve">органов  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личного кабинета</w:t>
      </w:r>
      <w:r>
        <w:rPr>
          <w:spacing w:val="-1"/>
        </w:rPr>
        <w:t xml:space="preserve"> </w:t>
      </w:r>
      <w:r>
        <w:t>«</w:t>
      </w:r>
      <w:hyperlink r:id="rId8">
        <w:r>
          <w:rPr>
            <w:color w:val="0000FF"/>
            <w:u w:val="single" w:color="0000FF"/>
          </w:rPr>
          <w:t>Госуслуги</w:t>
        </w:r>
      </w:hyperlink>
      <w:r>
        <w:t>».</w:t>
      </w:r>
    </w:p>
    <w:p w14:paraId="09C5FAD3" w14:textId="77777777" w:rsidR="00BD41BF" w:rsidRDefault="00BD41BF">
      <w:pPr>
        <w:pStyle w:val="a3"/>
        <w:rPr>
          <w:sz w:val="20"/>
        </w:rPr>
      </w:pPr>
    </w:p>
    <w:p w14:paraId="0B3414B2" w14:textId="77777777" w:rsidR="00BD41BF" w:rsidRDefault="00BD41BF">
      <w:pPr>
        <w:pStyle w:val="a3"/>
        <w:spacing w:before="3"/>
        <w:rPr>
          <w:sz w:val="18"/>
        </w:rPr>
      </w:pPr>
    </w:p>
    <w:p w14:paraId="680AB24D" w14:textId="77777777" w:rsidR="00BD41BF" w:rsidRDefault="00000000">
      <w:pPr>
        <w:pStyle w:val="a5"/>
        <w:numPr>
          <w:ilvl w:val="0"/>
          <w:numId w:val="2"/>
        </w:numPr>
        <w:tabs>
          <w:tab w:val="left" w:pos="1246"/>
        </w:tabs>
        <w:spacing w:before="89" w:line="268" w:lineRule="auto"/>
        <w:ind w:right="249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2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94"/>
          <w:sz w:val="28"/>
        </w:rPr>
        <w:t xml:space="preserve"> </w:t>
      </w:r>
      <w:r>
        <w:rPr>
          <w:sz w:val="28"/>
        </w:rPr>
        <w:t>по</w:t>
      </w:r>
      <w:r>
        <w:rPr>
          <w:color w:val="0000FF"/>
          <w:spacing w:val="100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ссылке</w:t>
        </w:r>
      </w:hyperlink>
      <w:r>
        <w:rPr>
          <w:color w:val="0000FF"/>
          <w:spacing w:val="98"/>
          <w:sz w:val="28"/>
        </w:rPr>
        <w:t xml:space="preserve"> </w:t>
      </w:r>
      <w:r>
        <w:rPr>
          <w:sz w:val="28"/>
        </w:rPr>
        <w:t>откроется</w:t>
      </w:r>
      <w:r>
        <w:rPr>
          <w:spacing w:val="96"/>
          <w:sz w:val="28"/>
        </w:rPr>
        <w:t xml:space="preserve"> </w:t>
      </w:r>
      <w:r>
        <w:rPr>
          <w:sz w:val="28"/>
        </w:rPr>
        <w:t>панель</w:t>
      </w:r>
      <w:r>
        <w:rPr>
          <w:spacing w:val="96"/>
          <w:sz w:val="28"/>
        </w:rPr>
        <w:t xml:space="preserve"> </w:t>
      </w:r>
      <w:r>
        <w:rPr>
          <w:sz w:val="28"/>
        </w:rPr>
        <w:t>для</w:t>
      </w:r>
      <w:r>
        <w:rPr>
          <w:spacing w:val="9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98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 которой необходимо выбрать кнопку «Подать жалобу»,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основание 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жалобы.</w:t>
      </w:r>
    </w:p>
    <w:p w14:paraId="7D67124E" w14:textId="77777777" w:rsidR="00BD41BF" w:rsidRDefault="00000000">
      <w:pPr>
        <w:pStyle w:val="a3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140640" wp14:editId="3440B5CB">
            <wp:simplePos x="0" y="0"/>
            <wp:positionH relativeFrom="page">
              <wp:posOffset>900430</wp:posOffset>
            </wp:positionH>
            <wp:positionV relativeFrom="paragraph">
              <wp:posOffset>210789</wp:posOffset>
            </wp:positionV>
            <wp:extent cx="6258301" cy="27870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301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62E79" w14:textId="77777777" w:rsidR="00BD41BF" w:rsidRDefault="00000000">
      <w:pPr>
        <w:spacing w:before="38"/>
        <w:ind w:left="489" w:right="585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1"/>
          <w:sz w:val="20"/>
        </w:rPr>
        <w:t xml:space="preserve"> </w:t>
      </w:r>
      <w:r>
        <w:rPr>
          <w:sz w:val="20"/>
        </w:rPr>
        <w:t>«подать</w:t>
      </w:r>
      <w:r>
        <w:rPr>
          <w:spacing w:val="-2"/>
          <w:sz w:val="20"/>
        </w:rPr>
        <w:t xml:space="preserve"> </w:t>
      </w:r>
      <w:r>
        <w:rPr>
          <w:sz w:val="20"/>
        </w:rPr>
        <w:t>жалобу»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портале</w:t>
      </w:r>
      <w:r>
        <w:rPr>
          <w:spacing w:val="-1"/>
          <w:sz w:val="20"/>
        </w:rPr>
        <w:t xml:space="preserve"> </w:t>
      </w:r>
      <w:r>
        <w:rPr>
          <w:sz w:val="20"/>
        </w:rPr>
        <w:t>«Госуслуги»</w:t>
      </w:r>
    </w:p>
    <w:p w14:paraId="17A1C6C7" w14:textId="77777777" w:rsidR="00BD41BF" w:rsidRDefault="00000000">
      <w:pPr>
        <w:pStyle w:val="a3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8AFFFE" wp14:editId="3C8B858C">
            <wp:simplePos x="0" y="0"/>
            <wp:positionH relativeFrom="page">
              <wp:posOffset>1349315</wp:posOffset>
            </wp:positionH>
            <wp:positionV relativeFrom="paragraph">
              <wp:posOffset>183124</wp:posOffset>
            </wp:positionV>
            <wp:extent cx="5475540" cy="23725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540" cy="237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38CA5" w14:textId="77777777" w:rsidR="00BD41BF" w:rsidRDefault="00000000">
      <w:pPr>
        <w:spacing w:before="80"/>
        <w:ind w:left="493" w:right="585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 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жалобы</w:t>
      </w:r>
    </w:p>
    <w:p w14:paraId="0447734E" w14:textId="77777777" w:rsidR="00BD41BF" w:rsidRDefault="00BD41BF">
      <w:pPr>
        <w:jc w:val="center"/>
        <w:rPr>
          <w:sz w:val="20"/>
        </w:rPr>
        <w:sectPr w:rsidR="00BD41BF">
          <w:pgSz w:w="11910" w:h="16840"/>
          <w:pgMar w:top="1080" w:right="600" w:bottom="920" w:left="1260" w:header="0" w:footer="654" w:gutter="0"/>
          <w:cols w:space="720"/>
        </w:sectPr>
      </w:pPr>
    </w:p>
    <w:p w14:paraId="441F3740" w14:textId="77777777" w:rsidR="00BD41BF" w:rsidRDefault="00000000">
      <w:pPr>
        <w:pStyle w:val="a5"/>
        <w:numPr>
          <w:ilvl w:val="0"/>
          <w:numId w:val="2"/>
        </w:numPr>
        <w:tabs>
          <w:tab w:val="left" w:pos="1272"/>
        </w:tabs>
        <w:spacing w:before="61" w:line="268" w:lineRule="auto"/>
        <w:ind w:right="245" w:firstLine="707"/>
        <w:jc w:val="both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4F8F1045" wp14:editId="3E6FFAB0">
            <wp:simplePos x="0" y="0"/>
            <wp:positionH relativeFrom="page">
              <wp:posOffset>2804160</wp:posOffset>
            </wp:positionH>
            <wp:positionV relativeFrom="paragraph">
              <wp:posOffset>808740</wp:posOffset>
            </wp:positionV>
            <wp:extent cx="2311653" cy="347700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53" cy="347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После</w:t>
      </w:r>
      <w:r>
        <w:rPr>
          <w:spacing w:val="5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1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21"/>
          <w:sz w:val="28"/>
        </w:rPr>
        <w:t xml:space="preserve"> </w:t>
      </w:r>
      <w:r>
        <w:rPr>
          <w:sz w:val="28"/>
        </w:rPr>
        <w:t>для</w:t>
      </w:r>
      <w:r>
        <w:rPr>
          <w:spacing w:val="11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2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1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21"/>
          <w:sz w:val="28"/>
        </w:rPr>
        <w:t xml:space="preserve"> </w:t>
      </w:r>
      <w:r>
        <w:rPr>
          <w:sz w:val="28"/>
        </w:rPr>
        <w:t>войти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«Госуслуг», используя номер мобильного телефона,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СНИЛС</w:t>
      </w:r>
      <w:r>
        <w:rPr>
          <w:spacing w:val="-2"/>
          <w:sz w:val="28"/>
        </w:rPr>
        <w:t xml:space="preserve"> </w:t>
      </w:r>
      <w:r>
        <w:rPr>
          <w:sz w:val="28"/>
        </w:rPr>
        <w:t>или 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подпись.</w:t>
      </w:r>
    </w:p>
    <w:p w14:paraId="7C9769C3" w14:textId="77777777" w:rsidR="00BD41BF" w:rsidRDefault="00000000">
      <w:pPr>
        <w:spacing w:before="88"/>
        <w:ind w:left="2912" w:right="3006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  <w:r>
        <w:rPr>
          <w:spacing w:val="-3"/>
          <w:sz w:val="20"/>
        </w:rPr>
        <w:t xml:space="preserve"> </w:t>
      </w:r>
      <w:r>
        <w:rPr>
          <w:sz w:val="20"/>
        </w:rPr>
        <w:t>Вход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личный</w:t>
      </w:r>
      <w:r>
        <w:rPr>
          <w:spacing w:val="-1"/>
          <w:sz w:val="20"/>
        </w:rPr>
        <w:t xml:space="preserve"> </w:t>
      </w:r>
      <w:r>
        <w:rPr>
          <w:sz w:val="20"/>
        </w:rPr>
        <w:t>кабинет «Госуслуги»</w:t>
      </w:r>
    </w:p>
    <w:p w14:paraId="57C16409" w14:textId="77777777" w:rsidR="00BD41BF" w:rsidRDefault="00BD41BF">
      <w:pPr>
        <w:pStyle w:val="a3"/>
        <w:rPr>
          <w:sz w:val="22"/>
        </w:rPr>
      </w:pPr>
    </w:p>
    <w:p w14:paraId="31279366" w14:textId="77777777" w:rsidR="00BD41BF" w:rsidRDefault="00000000">
      <w:pPr>
        <w:pStyle w:val="a5"/>
        <w:numPr>
          <w:ilvl w:val="0"/>
          <w:numId w:val="2"/>
        </w:numPr>
        <w:tabs>
          <w:tab w:val="left" w:pos="1186"/>
        </w:tabs>
        <w:spacing w:before="162" w:line="268" w:lineRule="auto"/>
        <w:ind w:firstLine="707"/>
        <w:jc w:val="both"/>
        <w:rPr>
          <w:sz w:val="28"/>
        </w:rPr>
      </w:pPr>
      <w:r>
        <w:rPr>
          <w:sz w:val="28"/>
        </w:rPr>
        <w:t>После этого произойдет переход на непосредственно «окно» жалобы.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 необходимо заполнить номер проверки, вследствие чего 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появятся данные того органа, который ее проводил. В этом «окне» пользователь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 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 суть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обращения.</w:t>
      </w:r>
    </w:p>
    <w:p w14:paraId="564E79A2" w14:textId="77777777" w:rsidR="00BD41BF" w:rsidRDefault="00000000">
      <w:pPr>
        <w:pStyle w:val="a3"/>
        <w:spacing w:line="268" w:lineRule="auto"/>
        <w:ind w:left="158" w:right="252" w:firstLine="707"/>
        <w:jc w:val="both"/>
      </w:pPr>
      <w:r>
        <w:t>Жалобы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подписью. Жалоба организации должна 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14:paraId="1B9D23EE" w14:textId="77777777" w:rsidR="00BD41BF" w:rsidRDefault="00000000">
      <w:pPr>
        <w:pStyle w:val="a3"/>
        <w:spacing w:line="268" w:lineRule="auto"/>
        <w:ind w:left="158" w:right="255" w:firstLine="707"/>
        <w:jc w:val="both"/>
      </w:pPr>
      <w:r>
        <w:t>Способом осуществления взаимодействия на время рассмотрения жалобы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 ней является</w:t>
      </w:r>
      <w:r>
        <w:rPr>
          <w:spacing w:val="-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3"/>
        </w:rPr>
        <w:t xml:space="preserve"> </w:t>
      </w:r>
      <w:r>
        <w:t>«Госуслуги».</w:t>
      </w:r>
    </w:p>
    <w:p w14:paraId="76782066" w14:textId="77777777" w:rsidR="00BD41BF" w:rsidRDefault="00000000">
      <w:pPr>
        <w:pStyle w:val="a3"/>
        <w:spacing w:line="268" w:lineRule="auto"/>
        <w:ind w:left="158" w:right="246" w:firstLine="707"/>
        <w:jc w:val="both"/>
      </w:pPr>
      <w:r>
        <w:t>Дополнительным способом информирования может являться электронная</w:t>
      </w:r>
      <w:r>
        <w:rPr>
          <w:spacing w:val="-67"/>
        </w:rPr>
        <w:t xml:space="preserve"> </w:t>
      </w:r>
      <w:r>
        <w:t>почта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случае</w:t>
      </w:r>
      <w:r>
        <w:rPr>
          <w:spacing w:val="5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указания</w:t>
      </w:r>
      <w:r>
        <w:rPr>
          <w:spacing w:val="58"/>
        </w:rPr>
        <w:t xml:space="preserve"> </w:t>
      </w:r>
      <w:r>
        <w:t>контролируемым</w:t>
      </w:r>
      <w:r>
        <w:rPr>
          <w:spacing w:val="57"/>
        </w:rPr>
        <w:t xml:space="preserve"> </w:t>
      </w:r>
      <w:r>
        <w:t>лицом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личном</w:t>
      </w:r>
      <w:r>
        <w:rPr>
          <w:spacing w:val="65"/>
        </w:rPr>
        <w:t xml:space="preserve"> </w:t>
      </w:r>
      <w:r>
        <w:t>кабинете</w:t>
      </w:r>
    </w:p>
    <w:p w14:paraId="797FD912" w14:textId="77777777" w:rsidR="00BD41BF" w:rsidRDefault="00000000">
      <w:pPr>
        <w:pStyle w:val="a3"/>
        <w:spacing w:line="321" w:lineRule="exact"/>
        <w:ind w:left="158"/>
      </w:pPr>
      <w:r>
        <w:t>«Госуслуги».</w:t>
      </w:r>
    </w:p>
    <w:p w14:paraId="38B776A9" w14:textId="77777777" w:rsidR="00BD41BF" w:rsidRDefault="00000000">
      <w:pPr>
        <w:pStyle w:val="a3"/>
        <w:spacing w:before="32" w:line="268" w:lineRule="auto"/>
        <w:ind w:left="158" w:right="253" w:firstLine="707"/>
        <w:jc w:val="both"/>
      </w:pP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незаконность</w:t>
      </w:r>
      <w:r>
        <w:rPr>
          <w:spacing w:val="70"/>
        </w:rPr>
        <w:t xml:space="preserve"> </w:t>
      </w:r>
      <w:r>
        <w:t>обжалуемых</w:t>
      </w:r>
      <w:r>
        <w:rPr>
          <w:spacing w:val="70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 действий. Бремя доказывания возлагается на орган или должностное лицо,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жалуется заявитель.</w:t>
      </w:r>
    </w:p>
    <w:p w14:paraId="714FF341" w14:textId="77777777" w:rsidR="00BD41BF" w:rsidRDefault="00000000">
      <w:pPr>
        <w:pStyle w:val="a3"/>
        <w:spacing w:line="268" w:lineRule="auto"/>
        <w:ind w:left="158" w:right="250" w:firstLine="707"/>
        <w:jc w:val="both"/>
      </w:pPr>
      <w:r>
        <w:t>К</w:t>
      </w:r>
      <w:r>
        <w:rPr>
          <w:spacing w:val="28"/>
        </w:rPr>
        <w:t xml:space="preserve"> </w:t>
      </w:r>
      <w:r>
        <w:t>жалобе</w:t>
      </w:r>
      <w:r>
        <w:rPr>
          <w:spacing w:val="30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приложены</w:t>
      </w:r>
      <w:r>
        <w:rPr>
          <w:spacing w:val="29"/>
        </w:rPr>
        <w:t xml:space="preserve"> </w:t>
      </w:r>
      <w:r>
        <w:t>документы.</w:t>
      </w:r>
      <w:r>
        <w:rPr>
          <w:spacing w:val="27"/>
        </w:rPr>
        <w:t xml:space="preserve"> </w:t>
      </w:r>
      <w:r>
        <w:t>Во</w:t>
      </w:r>
      <w:r>
        <w:rPr>
          <w:spacing w:val="30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рассмотрения</w:t>
      </w:r>
      <w:r>
        <w:rPr>
          <w:spacing w:val="-6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запросить</w:t>
      </w:r>
      <w:r>
        <w:rPr>
          <w:spacing w:val="12"/>
        </w:rPr>
        <w:t xml:space="preserve"> </w:t>
      </w:r>
      <w:r>
        <w:t>дополнительные</w:t>
      </w:r>
      <w:r>
        <w:rPr>
          <w:spacing w:val="14"/>
        </w:rPr>
        <w:t xml:space="preserve"> </w:t>
      </w:r>
      <w:r>
        <w:t>материалы.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установлен</w:t>
      </w:r>
    </w:p>
    <w:p w14:paraId="2333F7DB" w14:textId="77777777" w:rsidR="00BD41BF" w:rsidRDefault="00BD41BF">
      <w:pPr>
        <w:spacing w:line="268" w:lineRule="auto"/>
        <w:jc w:val="both"/>
        <w:sectPr w:rsidR="00BD41BF">
          <w:pgSz w:w="11910" w:h="16840"/>
          <w:pgMar w:top="1080" w:right="600" w:bottom="920" w:left="1260" w:header="0" w:footer="654" w:gutter="0"/>
          <w:cols w:space="720"/>
        </w:sectPr>
      </w:pPr>
    </w:p>
    <w:p w14:paraId="1BB84E20" w14:textId="77777777" w:rsidR="00BD41BF" w:rsidRDefault="00000000">
      <w:pPr>
        <w:pStyle w:val="a3"/>
        <w:tabs>
          <w:tab w:val="left" w:pos="1219"/>
          <w:tab w:val="left" w:pos="1782"/>
          <w:tab w:val="left" w:pos="3694"/>
          <w:tab w:val="left" w:pos="4118"/>
          <w:tab w:val="left" w:pos="5716"/>
          <w:tab w:val="left" w:pos="7476"/>
          <w:tab w:val="left" w:pos="8757"/>
        </w:tabs>
        <w:spacing w:before="61" w:line="268" w:lineRule="auto"/>
        <w:ind w:left="158" w:right="253"/>
      </w:pPr>
      <w:r>
        <w:lastRenderedPageBreak/>
        <w:t>запрет</w:t>
      </w:r>
      <w:r>
        <w:tab/>
        <w:t>на</w:t>
      </w:r>
      <w:r>
        <w:tab/>
        <w:t>истребование</w:t>
      </w:r>
      <w:r>
        <w:tab/>
        <w:t>у</w:t>
      </w:r>
      <w:r>
        <w:tab/>
        <w:t>заявителей</w:t>
      </w:r>
      <w:r>
        <w:tab/>
        <w:t>документов,</w:t>
      </w:r>
      <w:r>
        <w:tab/>
        <w:t>которые</w:t>
      </w:r>
      <w:r>
        <w:tab/>
      </w:r>
      <w:r>
        <w:rPr>
          <w:spacing w:val="-1"/>
        </w:rPr>
        <w:t>имеются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распоряжении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власти.</w:t>
      </w:r>
    </w:p>
    <w:p w14:paraId="0899D2A2" w14:textId="77777777" w:rsidR="00BD41BF" w:rsidRDefault="00BD41BF">
      <w:pPr>
        <w:pStyle w:val="a3"/>
        <w:spacing w:before="2"/>
        <w:rPr>
          <w:sz w:val="31"/>
        </w:rPr>
      </w:pPr>
    </w:p>
    <w:p w14:paraId="10323C63" w14:textId="77777777" w:rsidR="00BD41BF" w:rsidRDefault="00000000">
      <w:pPr>
        <w:pStyle w:val="a3"/>
        <w:spacing w:line="268" w:lineRule="auto"/>
        <w:ind w:left="158" w:right="247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уведомление о ее регистрации. В уведомлении укажут регистрационный номер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ведомства,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зарегистрирована</w:t>
      </w:r>
      <w:r>
        <w:rPr>
          <w:spacing w:val="-4"/>
        </w:rPr>
        <w:t xml:space="preserve"> </w:t>
      </w:r>
      <w:r>
        <w:t>жалоба,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ориентировочный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рассмотрения.</w:t>
      </w:r>
    </w:p>
    <w:p w14:paraId="724369E5" w14:textId="77777777" w:rsidR="00BD41BF" w:rsidRDefault="00000000">
      <w:pPr>
        <w:pStyle w:val="a3"/>
        <w:spacing w:line="268" w:lineRule="auto"/>
        <w:ind w:left="158" w:right="251" w:firstLine="707"/>
        <w:jc w:val="both"/>
      </w:pPr>
      <w:r>
        <w:t>Срок ответа на обращение – 20 рабочих дней. До их истечения подавший</w:t>
      </w:r>
      <w:r>
        <w:rPr>
          <w:spacing w:val="1"/>
        </w:rPr>
        <w:t xml:space="preserve"> </w:t>
      </w:r>
      <w:r>
        <w:t>жалобу должен получить ответ по ней. При этом проверяющие вправе отменить</w:t>
      </w:r>
      <w:r>
        <w:rPr>
          <w:spacing w:val="-67"/>
        </w:rPr>
        <w:t xml:space="preserve"> </w:t>
      </w:r>
      <w:r>
        <w:t>решение по проверке, приостановить его действие или отказать (с указанием</w:t>
      </w:r>
      <w:r>
        <w:rPr>
          <w:spacing w:val="1"/>
        </w:rPr>
        <w:t xml:space="preserve"> </w:t>
      </w:r>
      <w:r>
        <w:t>мотива)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удовлетворении жалобы.</w:t>
      </w:r>
    </w:p>
    <w:p w14:paraId="1F425E6B" w14:textId="77777777" w:rsidR="00BD41BF" w:rsidRDefault="00000000">
      <w:pPr>
        <w:pStyle w:val="a3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8F100AF" wp14:editId="00B4361C">
            <wp:simplePos x="0" y="0"/>
            <wp:positionH relativeFrom="page">
              <wp:posOffset>1917432</wp:posOffset>
            </wp:positionH>
            <wp:positionV relativeFrom="paragraph">
              <wp:posOffset>131365</wp:posOffset>
            </wp:positionV>
            <wp:extent cx="4347440" cy="628192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440" cy="628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CFBD2" w14:textId="77777777" w:rsidR="00BD41BF" w:rsidRDefault="00000000">
      <w:pPr>
        <w:spacing w:before="162"/>
        <w:ind w:left="488" w:right="585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Окно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жалобы</w:t>
      </w:r>
    </w:p>
    <w:p w14:paraId="68C59608" w14:textId="77777777" w:rsidR="00BD41BF" w:rsidRDefault="00BD41BF">
      <w:pPr>
        <w:jc w:val="center"/>
        <w:rPr>
          <w:sz w:val="20"/>
        </w:rPr>
        <w:sectPr w:rsidR="00BD41BF">
          <w:pgSz w:w="11910" w:h="16840"/>
          <w:pgMar w:top="1080" w:right="600" w:bottom="920" w:left="1260" w:header="0" w:footer="654" w:gutter="0"/>
          <w:cols w:space="720"/>
        </w:sectPr>
      </w:pPr>
    </w:p>
    <w:p w14:paraId="7F199C93" w14:textId="77777777" w:rsidR="00BD41BF" w:rsidRDefault="00000000">
      <w:pPr>
        <w:pStyle w:val="1"/>
        <w:numPr>
          <w:ilvl w:val="0"/>
          <w:numId w:val="3"/>
        </w:numPr>
        <w:tabs>
          <w:tab w:val="left" w:pos="2106"/>
        </w:tabs>
        <w:spacing w:line="268" w:lineRule="auto"/>
        <w:ind w:left="3819" w:right="1126" w:hanging="2075"/>
        <w:jc w:val="left"/>
      </w:pPr>
      <w:r>
        <w:lastRenderedPageBreak/>
        <w:t>Действия, необходимые для обжалования нарушении</w:t>
      </w:r>
      <w:r>
        <w:rPr>
          <w:spacing w:val="-67"/>
        </w:rPr>
        <w:t xml:space="preserve"> </w:t>
      </w:r>
      <w:r>
        <w:t>моратория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проверки</w:t>
      </w:r>
    </w:p>
    <w:p w14:paraId="1498B448" w14:textId="77777777" w:rsidR="00BD41BF" w:rsidRDefault="00BD41BF">
      <w:pPr>
        <w:pStyle w:val="a3"/>
        <w:spacing w:before="2"/>
        <w:rPr>
          <w:b/>
          <w:sz w:val="31"/>
        </w:rPr>
      </w:pPr>
    </w:p>
    <w:p w14:paraId="4148F1D1" w14:textId="77777777" w:rsidR="00BD41BF" w:rsidRDefault="00000000">
      <w:pPr>
        <w:pStyle w:val="a3"/>
        <w:spacing w:line="268" w:lineRule="auto"/>
        <w:ind w:left="158" w:right="244" w:firstLine="707"/>
        <w:jc w:val="both"/>
      </w:pPr>
      <w:r>
        <w:t>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вступило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постановление</w:t>
        </w:r>
      </w:hyperlink>
      <w:r>
        <w:rPr>
          <w:color w:val="0000FF"/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№ 336 «Об особенностях организации и 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Постановление), которым определен порядок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(надзора),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году.</w:t>
      </w:r>
    </w:p>
    <w:p w14:paraId="2671B997" w14:textId="77777777" w:rsidR="00BD41BF" w:rsidRDefault="00000000">
      <w:pPr>
        <w:pStyle w:val="a3"/>
        <w:spacing w:line="268" w:lineRule="auto"/>
        <w:ind w:left="158" w:right="251" w:firstLine="707"/>
        <w:jc w:val="both"/>
      </w:pPr>
      <w:r>
        <w:t>В соответствии с пунктами 1, 2 Постановления плановые 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(надзора)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проводятся.</w:t>
      </w:r>
    </w:p>
    <w:p w14:paraId="73E9A773" w14:textId="77777777" w:rsidR="00BD41BF" w:rsidRDefault="00000000">
      <w:pPr>
        <w:pStyle w:val="a3"/>
        <w:spacing w:line="268" w:lineRule="auto"/>
        <w:ind w:left="158" w:right="255" w:firstLine="707"/>
        <w:jc w:val="both"/>
      </w:pPr>
      <w:r>
        <w:t xml:space="preserve">Внеплановые   </w:t>
      </w:r>
      <w:r>
        <w:rPr>
          <w:spacing w:val="1"/>
        </w:rPr>
        <w:t xml:space="preserve"> </w:t>
      </w:r>
      <w:r>
        <w:t xml:space="preserve">контрольные  </w:t>
      </w:r>
      <w:proofErr w:type="gramStart"/>
      <w:r>
        <w:t xml:space="preserve">   (</w:t>
      </w:r>
      <w:proofErr w:type="gramEnd"/>
      <w:r>
        <w:t>надзорные)     мероприятия     проводятся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и</w:t>
      </w:r>
      <w:r>
        <w:rPr>
          <w:spacing w:val="-4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Постановлением.</w:t>
      </w:r>
    </w:p>
    <w:p w14:paraId="65C9DF8F" w14:textId="77777777" w:rsidR="00BD41BF" w:rsidRDefault="00000000">
      <w:pPr>
        <w:pStyle w:val="a3"/>
        <w:spacing w:line="268" w:lineRule="auto"/>
        <w:ind w:left="158" w:right="251" w:firstLine="707"/>
        <w:jc w:val="both"/>
      </w:pPr>
      <w:r>
        <w:t>Контрольные</w:t>
      </w:r>
      <w:r>
        <w:rPr>
          <w:spacing w:val="-8"/>
        </w:rPr>
        <w:t xml:space="preserve"> </w:t>
      </w:r>
      <w:r>
        <w:t>(надзорные)</w:t>
      </w:r>
      <w:r>
        <w:rPr>
          <w:spacing w:val="-7"/>
        </w:rPr>
        <w:t xml:space="preserve"> </w:t>
      </w:r>
      <w:r>
        <w:t>мероприятия,</w:t>
      </w:r>
      <w:r>
        <w:rPr>
          <w:spacing w:val="-10"/>
        </w:rPr>
        <w:t xml:space="preserve"> </w:t>
      </w:r>
      <w:r>
        <w:t>проверки,</w:t>
      </w:r>
      <w:r>
        <w:rPr>
          <w:spacing w:val="-8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допускается в соответствии с настоящим постановлением и не завершенные на</w:t>
      </w:r>
      <w:r>
        <w:rPr>
          <w:spacing w:val="1"/>
        </w:rPr>
        <w:t xml:space="preserve"> </w:t>
      </w:r>
      <w:r>
        <w:t>день</w:t>
      </w:r>
      <w:r>
        <w:rPr>
          <w:spacing w:val="28"/>
        </w:rPr>
        <w:t xml:space="preserve"> </w:t>
      </w:r>
      <w:r>
        <w:t>вступления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силу</w:t>
      </w:r>
      <w:r>
        <w:rPr>
          <w:spacing w:val="97"/>
        </w:rPr>
        <w:t xml:space="preserve"> </w:t>
      </w:r>
      <w:r>
        <w:t>настоящего</w:t>
      </w:r>
      <w:r>
        <w:rPr>
          <w:spacing w:val="99"/>
        </w:rPr>
        <w:t xml:space="preserve"> </w:t>
      </w:r>
      <w:r>
        <w:t>постановления,</w:t>
      </w:r>
      <w:r>
        <w:rPr>
          <w:spacing w:val="97"/>
        </w:rPr>
        <w:t xml:space="preserve"> </w:t>
      </w:r>
      <w:r>
        <w:t>подлежат</w:t>
      </w:r>
      <w:r>
        <w:rPr>
          <w:spacing w:val="98"/>
        </w:rPr>
        <w:t xml:space="preserve"> </w:t>
      </w:r>
      <w:r>
        <w:t>завершению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5</w:t>
      </w:r>
      <w:r>
        <w:rPr>
          <w:spacing w:val="-4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со дня вступления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Постановления.</w:t>
      </w:r>
    </w:p>
    <w:p w14:paraId="0C9269AA" w14:textId="77777777" w:rsidR="00BD41BF" w:rsidRDefault="00000000">
      <w:pPr>
        <w:pStyle w:val="a3"/>
        <w:spacing w:line="268" w:lineRule="auto"/>
        <w:ind w:left="158" w:right="252" w:firstLine="707"/>
        <w:jc w:val="both"/>
      </w:pPr>
      <w:r>
        <w:t>Срок</w:t>
      </w:r>
      <w:r>
        <w:rPr>
          <w:spacing w:val="71"/>
        </w:rPr>
        <w:t xml:space="preserve"> </w:t>
      </w:r>
      <w:r>
        <w:t>исполнения</w:t>
      </w:r>
      <w:r>
        <w:rPr>
          <w:spacing w:val="71"/>
        </w:rPr>
        <w:t xml:space="preserve"> </w:t>
      </w:r>
      <w:r>
        <w:t>предписаний,   выданных   до   10   марта   2022   года,</w:t>
      </w:r>
      <w:r>
        <w:rPr>
          <w:spacing w:val="-6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действующих</w:t>
      </w:r>
      <w:r>
        <w:rPr>
          <w:spacing w:val="119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 xml:space="preserve">10  </w:t>
      </w:r>
      <w:r>
        <w:rPr>
          <w:spacing w:val="47"/>
        </w:rPr>
        <w:t xml:space="preserve"> </w:t>
      </w:r>
      <w:r>
        <w:t xml:space="preserve">марта  </w:t>
      </w:r>
      <w:r>
        <w:rPr>
          <w:spacing w:val="45"/>
        </w:rPr>
        <w:t xml:space="preserve"> </w:t>
      </w:r>
      <w:r>
        <w:t xml:space="preserve">2022  </w:t>
      </w:r>
      <w:r>
        <w:rPr>
          <w:spacing w:val="48"/>
        </w:rPr>
        <w:t xml:space="preserve"> </w:t>
      </w:r>
      <w:r>
        <w:t xml:space="preserve">года,  </w:t>
      </w:r>
      <w:r>
        <w:rPr>
          <w:spacing w:val="46"/>
        </w:rPr>
        <w:t xml:space="preserve"> </w:t>
      </w:r>
      <w:r>
        <w:t xml:space="preserve">продлевается  </w:t>
      </w:r>
      <w:r>
        <w:rPr>
          <w:spacing w:val="48"/>
        </w:rPr>
        <w:t xml:space="preserve"> </w:t>
      </w:r>
      <w:r>
        <w:t>автоматически</w:t>
      </w:r>
      <w:r>
        <w:rPr>
          <w:spacing w:val="-68"/>
        </w:rPr>
        <w:t xml:space="preserve"> </w:t>
      </w:r>
      <w:r>
        <w:t>на 90 календарных дней со дня истечения срока его исполнения без ходатайства</w:t>
      </w:r>
      <w:r>
        <w:rPr>
          <w:spacing w:val="-67"/>
        </w:rPr>
        <w:t xml:space="preserve"> </w:t>
      </w:r>
      <w:r>
        <w:t>(заявления)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лица.</w:t>
      </w:r>
    </w:p>
    <w:p w14:paraId="67EC43C5" w14:textId="77777777" w:rsidR="00BD41BF" w:rsidRDefault="00000000">
      <w:pPr>
        <w:pStyle w:val="a3"/>
        <w:spacing w:line="268" w:lineRule="auto"/>
        <w:ind w:left="158" w:right="247" w:firstLine="707"/>
        <w:jc w:val="both"/>
      </w:pPr>
      <w:r>
        <w:t xml:space="preserve">Контролируемое    лицо    вправе    направить    ходатайство </w:t>
      </w:r>
      <w:proofErr w:type="gramStart"/>
      <w:r>
        <w:t xml:space="preserve">   (</w:t>
      </w:r>
      <w:proofErr w:type="gramEnd"/>
      <w:r>
        <w:t>заявление)</w:t>
      </w:r>
      <w:r>
        <w:rPr>
          <w:spacing w:val="1"/>
        </w:rPr>
        <w:t xml:space="preserve"> </w:t>
      </w:r>
      <w:r>
        <w:t>о дополнительном продлении срока исполнения предписания в контрольный</w:t>
      </w:r>
      <w:r>
        <w:rPr>
          <w:spacing w:val="1"/>
        </w:rPr>
        <w:t xml:space="preserve"> </w:t>
      </w:r>
      <w:r>
        <w:t>(надзорный) орган не позднее предпоследнего дня автоматически продленного</w:t>
      </w:r>
      <w:r>
        <w:rPr>
          <w:spacing w:val="1"/>
        </w:rPr>
        <w:t xml:space="preserve"> </w:t>
      </w:r>
      <w:r>
        <w:t>срока исполнения предписания, которое рассматривается в течение 5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регистрации</w:t>
      </w:r>
    </w:p>
    <w:p w14:paraId="6DF0D26D" w14:textId="77777777" w:rsidR="00BD41BF" w:rsidRDefault="00BD41BF">
      <w:pPr>
        <w:pStyle w:val="a3"/>
        <w:spacing w:before="3"/>
        <w:rPr>
          <w:sz w:val="30"/>
        </w:rPr>
      </w:pPr>
    </w:p>
    <w:p w14:paraId="4AC59516" w14:textId="77777777" w:rsidR="00BD41BF" w:rsidRDefault="00000000">
      <w:pPr>
        <w:pStyle w:val="a3"/>
        <w:spacing w:line="268" w:lineRule="auto"/>
        <w:ind w:left="158" w:right="250" w:firstLine="707"/>
        <w:jc w:val="both"/>
      </w:pPr>
      <w:r>
        <w:t>В случае нарушения моратория контрольными (надзорными) органами,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71"/>
        </w:rPr>
        <w:t xml:space="preserve"> </w:t>
      </w:r>
      <w:r>
        <w:t>теперь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написать</w:t>
      </w:r>
      <w:r>
        <w:rPr>
          <w:spacing w:val="71"/>
        </w:rPr>
        <w:t xml:space="preserve"> </w:t>
      </w:r>
      <w:r>
        <w:t xml:space="preserve">на   </w:t>
      </w:r>
      <w:hyperlink r:id="rId15">
        <w:r>
          <w:rPr>
            <w:color w:val="0000FF"/>
            <w:u w:val="single" w:color="0000FF"/>
          </w:rPr>
          <w:t>proverki.net@economy.gov.ru</w:t>
        </w:r>
      </w:hyperlink>
      <w:r>
        <w:rPr>
          <w:color w:val="0000FF"/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подать</w:t>
      </w:r>
      <w:r>
        <w:rPr>
          <w:spacing w:val="-3"/>
        </w:rPr>
        <w:t xml:space="preserve"> </w:t>
      </w:r>
      <w:r>
        <w:t>жалобу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портале «</w:t>
      </w:r>
      <w:hyperlink r:id="rId16">
        <w:r>
          <w:rPr>
            <w:color w:val="0000FF"/>
            <w:u w:val="single" w:color="0000FF"/>
          </w:rPr>
          <w:t>Госуслуги</w:t>
        </w:r>
      </w:hyperlink>
      <w:r>
        <w:t>»</w:t>
      </w:r>
    </w:p>
    <w:p w14:paraId="18F53FA4" w14:textId="77777777" w:rsidR="00BD41BF" w:rsidRDefault="00BD41BF">
      <w:pPr>
        <w:pStyle w:val="a3"/>
        <w:spacing w:before="5"/>
        <w:rPr>
          <w:sz w:val="23"/>
        </w:rPr>
      </w:pPr>
    </w:p>
    <w:p w14:paraId="13973778" w14:textId="77777777" w:rsidR="00BD41BF" w:rsidRDefault="00000000">
      <w:pPr>
        <w:pStyle w:val="a5"/>
        <w:numPr>
          <w:ilvl w:val="0"/>
          <w:numId w:val="1"/>
        </w:numPr>
        <w:tabs>
          <w:tab w:val="left" w:pos="1246"/>
        </w:tabs>
        <w:spacing w:before="89" w:line="268" w:lineRule="auto"/>
        <w:ind w:right="249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2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94"/>
          <w:sz w:val="28"/>
        </w:rPr>
        <w:t xml:space="preserve"> </w:t>
      </w:r>
      <w:r>
        <w:rPr>
          <w:sz w:val="28"/>
        </w:rPr>
        <w:t>по</w:t>
      </w:r>
      <w:r>
        <w:rPr>
          <w:color w:val="0000FF"/>
          <w:spacing w:val="10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ссылке</w:t>
        </w:r>
      </w:hyperlink>
      <w:r>
        <w:rPr>
          <w:color w:val="0000FF"/>
          <w:spacing w:val="98"/>
          <w:sz w:val="28"/>
        </w:rPr>
        <w:t xml:space="preserve"> </w:t>
      </w:r>
      <w:r>
        <w:rPr>
          <w:sz w:val="28"/>
        </w:rPr>
        <w:t>откроется</w:t>
      </w:r>
      <w:r>
        <w:rPr>
          <w:spacing w:val="96"/>
          <w:sz w:val="28"/>
        </w:rPr>
        <w:t xml:space="preserve"> </w:t>
      </w:r>
      <w:r>
        <w:rPr>
          <w:sz w:val="28"/>
        </w:rPr>
        <w:t>панель</w:t>
      </w:r>
      <w:r>
        <w:rPr>
          <w:spacing w:val="96"/>
          <w:sz w:val="28"/>
        </w:rPr>
        <w:t xml:space="preserve"> </w:t>
      </w:r>
      <w:r>
        <w:rPr>
          <w:sz w:val="28"/>
        </w:rPr>
        <w:t>для</w:t>
      </w:r>
      <w:r>
        <w:rPr>
          <w:spacing w:val="9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98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 которой необходимо выбрать кнопку «Подать жалобу»,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основание 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 жалобы</w:t>
      </w:r>
    </w:p>
    <w:p w14:paraId="2B37B59C" w14:textId="77777777" w:rsidR="00BD41BF" w:rsidRDefault="00BD41BF">
      <w:pPr>
        <w:spacing w:line="268" w:lineRule="auto"/>
        <w:jc w:val="both"/>
        <w:rPr>
          <w:sz w:val="28"/>
        </w:rPr>
        <w:sectPr w:rsidR="00BD41BF">
          <w:pgSz w:w="11910" w:h="16840"/>
          <w:pgMar w:top="1080" w:right="600" w:bottom="920" w:left="1260" w:header="0" w:footer="654" w:gutter="0"/>
          <w:cols w:space="720"/>
        </w:sectPr>
      </w:pPr>
    </w:p>
    <w:p w14:paraId="133EF24C" w14:textId="77777777" w:rsidR="00BD41BF" w:rsidRDefault="00000000">
      <w:pPr>
        <w:pStyle w:val="a3"/>
        <w:ind w:left="1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C8C7F4E" wp14:editId="54FC907A">
            <wp:extent cx="6206476" cy="234695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476" cy="23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122B" w14:textId="77777777" w:rsidR="00BD41BF" w:rsidRDefault="00000000">
      <w:pPr>
        <w:spacing w:before="65"/>
        <w:ind w:left="490" w:right="585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5"/>
          <w:sz w:val="20"/>
        </w:rPr>
        <w:t xml:space="preserve"> </w:t>
      </w:r>
      <w:r>
        <w:rPr>
          <w:sz w:val="20"/>
        </w:rPr>
        <w:t>5.</w:t>
      </w:r>
      <w:r>
        <w:rPr>
          <w:spacing w:val="-4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1"/>
          <w:sz w:val="20"/>
        </w:rPr>
        <w:t xml:space="preserve"> </w:t>
      </w:r>
      <w:r>
        <w:rPr>
          <w:sz w:val="20"/>
        </w:rPr>
        <w:t>«Сообщить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моратория»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портале</w:t>
      </w:r>
      <w:r>
        <w:rPr>
          <w:spacing w:val="1"/>
          <w:sz w:val="20"/>
        </w:rPr>
        <w:t xml:space="preserve"> </w:t>
      </w:r>
      <w:r>
        <w:rPr>
          <w:sz w:val="20"/>
        </w:rPr>
        <w:t>«Госуслуги</w:t>
      </w:r>
    </w:p>
    <w:p w14:paraId="2BDFDD2E" w14:textId="77777777" w:rsidR="00BD41BF" w:rsidRDefault="00000000">
      <w:pPr>
        <w:pStyle w:val="a3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83F860D" wp14:editId="38068E45">
            <wp:simplePos x="0" y="0"/>
            <wp:positionH relativeFrom="page">
              <wp:posOffset>2306954</wp:posOffset>
            </wp:positionH>
            <wp:positionV relativeFrom="paragraph">
              <wp:posOffset>147332</wp:posOffset>
            </wp:positionV>
            <wp:extent cx="3194732" cy="285940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732" cy="285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4F45E" w14:textId="77777777" w:rsidR="00BD41BF" w:rsidRDefault="00000000">
      <w:pPr>
        <w:spacing w:before="47" w:line="376" w:lineRule="auto"/>
        <w:ind w:left="487" w:right="585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4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Кнопки</w:t>
      </w:r>
      <w:r>
        <w:rPr>
          <w:spacing w:val="-1"/>
          <w:sz w:val="20"/>
        </w:rPr>
        <w:t xml:space="preserve"> </w:t>
      </w:r>
      <w:r>
        <w:rPr>
          <w:sz w:val="20"/>
        </w:rPr>
        <w:t>«Сообщить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моратория»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«Отправить</w:t>
      </w:r>
      <w:r>
        <w:rPr>
          <w:spacing w:val="-4"/>
          <w:sz w:val="20"/>
        </w:rPr>
        <w:t xml:space="preserve"> </w:t>
      </w:r>
      <w:r>
        <w:rPr>
          <w:sz w:val="20"/>
        </w:rPr>
        <w:t>ходатайство»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продление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срока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предписания»</w:t>
      </w:r>
    </w:p>
    <w:p w14:paraId="788F9F00" w14:textId="77777777" w:rsidR="00BD41BF" w:rsidRDefault="00BD41BF">
      <w:pPr>
        <w:pStyle w:val="a3"/>
        <w:spacing w:before="7"/>
        <w:rPr>
          <w:sz w:val="24"/>
        </w:rPr>
      </w:pPr>
    </w:p>
    <w:p w14:paraId="38D3AF92" w14:textId="77777777" w:rsidR="00BD41BF" w:rsidRDefault="00000000">
      <w:pPr>
        <w:pStyle w:val="a5"/>
        <w:numPr>
          <w:ilvl w:val="0"/>
          <w:numId w:val="1"/>
        </w:numPr>
        <w:tabs>
          <w:tab w:val="left" w:pos="1198"/>
        </w:tabs>
        <w:spacing w:line="268" w:lineRule="auto"/>
        <w:ind w:right="255" w:firstLine="707"/>
        <w:jc w:val="both"/>
        <w:rPr>
          <w:sz w:val="28"/>
        </w:rPr>
      </w:pPr>
      <w:r>
        <w:rPr>
          <w:sz w:val="28"/>
        </w:rPr>
        <w:t>После выбора кнопки для подачи заявки по мораторию на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войти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 «Госуслуг»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14:paraId="2C035586" w14:textId="77777777" w:rsidR="00BD41BF" w:rsidRDefault="00BD41BF">
      <w:pPr>
        <w:pStyle w:val="a3"/>
        <w:spacing w:before="2"/>
        <w:rPr>
          <w:sz w:val="31"/>
        </w:rPr>
      </w:pPr>
    </w:p>
    <w:p w14:paraId="16F4B539" w14:textId="77777777" w:rsidR="00BD41BF" w:rsidRDefault="00000000">
      <w:pPr>
        <w:pStyle w:val="a5"/>
        <w:numPr>
          <w:ilvl w:val="0"/>
          <w:numId w:val="1"/>
        </w:numPr>
        <w:tabs>
          <w:tab w:val="left" w:pos="1179"/>
        </w:tabs>
        <w:spacing w:line="268" w:lineRule="auto"/>
        <w:ind w:right="246" w:firstLine="707"/>
        <w:jc w:val="both"/>
        <w:rPr>
          <w:sz w:val="28"/>
        </w:rPr>
      </w:pPr>
      <w:r>
        <w:rPr>
          <w:sz w:val="28"/>
        </w:rPr>
        <w:t>В случае перехода на по кнопке «Сообщить о нарушении моратория»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 переход на непосредственно «окно» подачи жалобы на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моратория на проверки. Далее необходимо заполнить поля жалобы 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4"/>
          <w:sz w:val="28"/>
        </w:rPr>
        <w:t xml:space="preserve"> </w:t>
      </w:r>
      <w:r>
        <w:rPr>
          <w:sz w:val="28"/>
        </w:rPr>
        <w:t>3 раздела I.</w:t>
      </w:r>
    </w:p>
    <w:p w14:paraId="44D90062" w14:textId="77777777" w:rsidR="00BD41BF" w:rsidRDefault="00BD41BF">
      <w:pPr>
        <w:spacing w:line="268" w:lineRule="auto"/>
        <w:jc w:val="both"/>
        <w:rPr>
          <w:sz w:val="28"/>
        </w:rPr>
        <w:sectPr w:rsidR="00BD41BF">
          <w:pgSz w:w="11910" w:h="16840"/>
          <w:pgMar w:top="1500" w:right="600" w:bottom="920" w:left="1260" w:header="0" w:footer="654" w:gutter="0"/>
          <w:cols w:space="720"/>
        </w:sectPr>
      </w:pPr>
    </w:p>
    <w:p w14:paraId="53F07DAD" w14:textId="77777777" w:rsidR="00BD41BF" w:rsidRDefault="00000000">
      <w:pPr>
        <w:pStyle w:val="a3"/>
        <w:ind w:left="12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E8CB61E" wp14:editId="2733A0ED">
            <wp:extent cx="5351463" cy="6445758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63" cy="644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23A07" w14:textId="77777777" w:rsidR="00BD41BF" w:rsidRDefault="00BD41BF">
      <w:pPr>
        <w:pStyle w:val="a3"/>
        <w:spacing w:before="11"/>
        <w:rPr>
          <w:sz w:val="16"/>
        </w:rPr>
      </w:pPr>
    </w:p>
    <w:p w14:paraId="7248F2C2" w14:textId="77777777" w:rsidR="00BD41BF" w:rsidRDefault="00000000">
      <w:pPr>
        <w:spacing w:before="91"/>
        <w:ind w:left="490" w:right="585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5"/>
          <w:sz w:val="20"/>
        </w:rPr>
        <w:t xml:space="preserve"> </w:t>
      </w:r>
      <w:r>
        <w:rPr>
          <w:sz w:val="20"/>
        </w:rPr>
        <w:t>7.</w:t>
      </w:r>
      <w:r>
        <w:rPr>
          <w:spacing w:val="-3"/>
          <w:sz w:val="20"/>
        </w:rPr>
        <w:t xml:space="preserve"> </w:t>
      </w:r>
      <w:r>
        <w:rPr>
          <w:sz w:val="20"/>
        </w:rPr>
        <w:t>Окно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нарушение моратория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</w:p>
    <w:p w14:paraId="739602F8" w14:textId="77777777" w:rsidR="00BD41BF" w:rsidRDefault="00BD41BF">
      <w:pPr>
        <w:pStyle w:val="a3"/>
        <w:rPr>
          <w:sz w:val="22"/>
        </w:rPr>
      </w:pPr>
    </w:p>
    <w:p w14:paraId="5CFCE618" w14:textId="77777777" w:rsidR="00BD41BF" w:rsidRDefault="00000000">
      <w:pPr>
        <w:pStyle w:val="a5"/>
        <w:numPr>
          <w:ilvl w:val="0"/>
          <w:numId w:val="1"/>
        </w:numPr>
        <w:tabs>
          <w:tab w:val="left" w:pos="1148"/>
        </w:tabs>
        <w:spacing w:before="162" w:line="268" w:lineRule="auto"/>
        <w:ind w:firstLine="707"/>
        <w:jc w:val="both"/>
        <w:rPr>
          <w:sz w:val="28"/>
        </w:rPr>
      </w:pPr>
      <w:r>
        <w:rPr>
          <w:sz w:val="28"/>
        </w:rPr>
        <w:t>В случае перехода на по кнопке «Отправить ходатайство» на продление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 предписания» произойдет переход на непосредственно «окно»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полями рисунка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sectPr w:rsidR="00BD41BF">
      <w:pgSz w:w="11910" w:h="16840"/>
      <w:pgMar w:top="1520" w:right="600" w:bottom="920" w:left="12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EF3E" w14:textId="77777777" w:rsidR="0067156A" w:rsidRDefault="0067156A">
      <w:r>
        <w:separator/>
      </w:r>
    </w:p>
  </w:endnote>
  <w:endnote w:type="continuationSeparator" w:id="0">
    <w:p w14:paraId="6906D8B4" w14:textId="77777777" w:rsidR="0067156A" w:rsidRDefault="0067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A861" w14:textId="77777777" w:rsidR="00BD41BF" w:rsidRDefault="00000000">
    <w:pPr>
      <w:pStyle w:val="a3"/>
      <w:spacing w:line="14" w:lineRule="auto"/>
      <w:rPr>
        <w:sz w:val="14"/>
      </w:rPr>
    </w:pPr>
    <w:r>
      <w:pict w14:anchorId="1568B0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65pt;margin-top:794.2pt;width:24.4pt;height:13.05pt;z-index:-251658752;mso-position-horizontal-relative:page;mso-position-vertical-relative:page" filled="f" stroked="f">
          <v:textbox inset="0,0,0,0">
            <w:txbxContent>
              <w:p w14:paraId="6C373113" w14:textId="77777777" w:rsidR="00BD41BF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188A" w14:textId="77777777" w:rsidR="0067156A" w:rsidRDefault="0067156A">
      <w:r>
        <w:separator/>
      </w:r>
    </w:p>
  </w:footnote>
  <w:footnote w:type="continuationSeparator" w:id="0">
    <w:p w14:paraId="6419D369" w14:textId="77777777" w:rsidR="0067156A" w:rsidRDefault="0067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5B6"/>
    <w:multiLevelType w:val="hybridMultilevel"/>
    <w:tmpl w:val="4C9C640E"/>
    <w:lvl w:ilvl="0" w:tplc="F5625E66">
      <w:start w:val="1"/>
      <w:numFmt w:val="decimal"/>
      <w:lvlText w:val="%1."/>
      <w:lvlJc w:val="left"/>
      <w:pPr>
        <w:ind w:left="434" w:hanging="319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030418A2">
      <w:numFmt w:val="bullet"/>
      <w:lvlText w:val="•"/>
      <w:lvlJc w:val="left"/>
      <w:pPr>
        <w:ind w:left="1400" w:hanging="319"/>
      </w:pPr>
      <w:rPr>
        <w:rFonts w:hint="default"/>
        <w:lang w:val="ru-RU" w:eastAsia="en-US" w:bidi="ar-SA"/>
      </w:rPr>
    </w:lvl>
    <w:lvl w:ilvl="2" w:tplc="51FEFC9A">
      <w:numFmt w:val="bullet"/>
      <w:lvlText w:val="•"/>
      <w:lvlJc w:val="left"/>
      <w:pPr>
        <w:ind w:left="2361" w:hanging="319"/>
      </w:pPr>
      <w:rPr>
        <w:rFonts w:hint="default"/>
        <w:lang w:val="ru-RU" w:eastAsia="en-US" w:bidi="ar-SA"/>
      </w:rPr>
    </w:lvl>
    <w:lvl w:ilvl="3" w:tplc="34DC31BC">
      <w:numFmt w:val="bullet"/>
      <w:lvlText w:val="•"/>
      <w:lvlJc w:val="left"/>
      <w:pPr>
        <w:ind w:left="3321" w:hanging="319"/>
      </w:pPr>
      <w:rPr>
        <w:rFonts w:hint="default"/>
        <w:lang w:val="ru-RU" w:eastAsia="en-US" w:bidi="ar-SA"/>
      </w:rPr>
    </w:lvl>
    <w:lvl w:ilvl="4" w:tplc="6B7CDF8C">
      <w:numFmt w:val="bullet"/>
      <w:lvlText w:val="•"/>
      <w:lvlJc w:val="left"/>
      <w:pPr>
        <w:ind w:left="4282" w:hanging="319"/>
      </w:pPr>
      <w:rPr>
        <w:rFonts w:hint="default"/>
        <w:lang w:val="ru-RU" w:eastAsia="en-US" w:bidi="ar-SA"/>
      </w:rPr>
    </w:lvl>
    <w:lvl w:ilvl="5" w:tplc="B30A35A6">
      <w:numFmt w:val="bullet"/>
      <w:lvlText w:val="•"/>
      <w:lvlJc w:val="left"/>
      <w:pPr>
        <w:ind w:left="5243" w:hanging="319"/>
      </w:pPr>
      <w:rPr>
        <w:rFonts w:hint="default"/>
        <w:lang w:val="ru-RU" w:eastAsia="en-US" w:bidi="ar-SA"/>
      </w:rPr>
    </w:lvl>
    <w:lvl w:ilvl="6" w:tplc="7C1E1220">
      <w:numFmt w:val="bullet"/>
      <w:lvlText w:val="•"/>
      <w:lvlJc w:val="left"/>
      <w:pPr>
        <w:ind w:left="6203" w:hanging="319"/>
      </w:pPr>
      <w:rPr>
        <w:rFonts w:hint="default"/>
        <w:lang w:val="ru-RU" w:eastAsia="en-US" w:bidi="ar-SA"/>
      </w:rPr>
    </w:lvl>
    <w:lvl w:ilvl="7" w:tplc="AF142E90">
      <w:numFmt w:val="bullet"/>
      <w:lvlText w:val="•"/>
      <w:lvlJc w:val="left"/>
      <w:pPr>
        <w:ind w:left="7164" w:hanging="319"/>
      </w:pPr>
      <w:rPr>
        <w:rFonts w:hint="default"/>
        <w:lang w:val="ru-RU" w:eastAsia="en-US" w:bidi="ar-SA"/>
      </w:rPr>
    </w:lvl>
    <w:lvl w:ilvl="8" w:tplc="D1BC9F14">
      <w:numFmt w:val="bullet"/>
      <w:lvlText w:val="•"/>
      <w:lvlJc w:val="left"/>
      <w:pPr>
        <w:ind w:left="8125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3CFA7432"/>
    <w:multiLevelType w:val="hybridMultilevel"/>
    <w:tmpl w:val="F2787006"/>
    <w:lvl w:ilvl="0" w:tplc="FFE45526">
      <w:start w:val="1"/>
      <w:numFmt w:val="decimal"/>
      <w:lvlText w:val="%1."/>
      <w:lvlJc w:val="left"/>
      <w:pPr>
        <w:ind w:left="15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26B28">
      <w:numFmt w:val="bullet"/>
      <w:lvlText w:val="•"/>
      <w:lvlJc w:val="left"/>
      <w:pPr>
        <w:ind w:left="1148" w:hanging="379"/>
      </w:pPr>
      <w:rPr>
        <w:rFonts w:hint="default"/>
        <w:lang w:val="ru-RU" w:eastAsia="en-US" w:bidi="ar-SA"/>
      </w:rPr>
    </w:lvl>
    <w:lvl w:ilvl="2" w:tplc="5F186F18">
      <w:numFmt w:val="bullet"/>
      <w:lvlText w:val="•"/>
      <w:lvlJc w:val="left"/>
      <w:pPr>
        <w:ind w:left="2137" w:hanging="379"/>
      </w:pPr>
      <w:rPr>
        <w:rFonts w:hint="default"/>
        <w:lang w:val="ru-RU" w:eastAsia="en-US" w:bidi="ar-SA"/>
      </w:rPr>
    </w:lvl>
    <w:lvl w:ilvl="3" w:tplc="7390BF06">
      <w:numFmt w:val="bullet"/>
      <w:lvlText w:val="•"/>
      <w:lvlJc w:val="left"/>
      <w:pPr>
        <w:ind w:left="3125" w:hanging="379"/>
      </w:pPr>
      <w:rPr>
        <w:rFonts w:hint="default"/>
        <w:lang w:val="ru-RU" w:eastAsia="en-US" w:bidi="ar-SA"/>
      </w:rPr>
    </w:lvl>
    <w:lvl w:ilvl="4" w:tplc="B8A62E98">
      <w:numFmt w:val="bullet"/>
      <w:lvlText w:val="•"/>
      <w:lvlJc w:val="left"/>
      <w:pPr>
        <w:ind w:left="4114" w:hanging="379"/>
      </w:pPr>
      <w:rPr>
        <w:rFonts w:hint="default"/>
        <w:lang w:val="ru-RU" w:eastAsia="en-US" w:bidi="ar-SA"/>
      </w:rPr>
    </w:lvl>
    <w:lvl w:ilvl="5" w:tplc="C1880C02">
      <w:numFmt w:val="bullet"/>
      <w:lvlText w:val="•"/>
      <w:lvlJc w:val="left"/>
      <w:pPr>
        <w:ind w:left="5103" w:hanging="379"/>
      </w:pPr>
      <w:rPr>
        <w:rFonts w:hint="default"/>
        <w:lang w:val="ru-RU" w:eastAsia="en-US" w:bidi="ar-SA"/>
      </w:rPr>
    </w:lvl>
    <w:lvl w:ilvl="6" w:tplc="1CE4AF00">
      <w:numFmt w:val="bullet"/>
      <w:lvlText w:val="•"/>
      <w:lvlJc w:val="left"/>
      <w:pPr>
        <w:ind w:left="6091" w:hanging="379"/>
      </w:pPr>
      <w:rPr>
        <w:rFonts w:hint="default"/>
        <w:lang w:val="ru-RU" w:eastAsia="en-US" w:bidi="ar-SA"/>
      </w:rPr>
    </w:lvl>
    <w:lvl w:ilvl="7" w:tplc="18DADCAA">
      <w:numFmt w:val="bullet"/>
      <w:lvlText w:val="•"/>
      <w:lvlJc w:val="left"/>
      <w:pPr>
        <w:ind w:left="7080" w:hanging="379"/>
      </w:pPr>
      <w:rPr>
        <w:rFonts w:hint="default"/>
        <w:lang w:val="ru-RU" w:eastAsia="en-US" w:bidi="ar-SA"/>
      </w:rPr>
    </w:lvl>
    <w:lvl w:ilvl="8" w:tplc="064621B2">
      <w:numFmt w:val="bullet"/>
      <w:lvlText w:val="•"/>
      <w:lvlJc w:val="left"/>
      <w:pPr>
        <w:ind w:left="806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3FCC3861"/>
    <w:multiLevelType w:val="hybridMultilevel"/>
    <w:tmpl w:val="218098CC"/>
    <w:lvl w:ilvl="0" w:tplc="2ED4004E">
      <w:start w:val="1"/>
      <w:numFmt w:val="upperRoman"/>
      <w:lvlText w:val="%1."/>
      <w:lvlJc w:val="left"/>
      <w:pPr>
        <w:ind w:left="32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F8A5BE">
      <w:numFmt w:val="bullet"/>
      <w:lvlText w:val="•"/>
      <w:lvlJc w:val="left"/>
      <w:pPr>
        <w:ind w:left="3902" w:hanging="250"/>
      </w:pPr>
      <w:rPr>
        <w:rFonts w:hint="default"/>
        <w:lang w:val="ru-RU" w:eastAsia="en-US" w:bidi="ar-SA"/>
      </w:rPr>
    </w:lvl>
    <w:lvl w:ilvl="2" w:tplc="04FC9000">
      <w:numFmt w:val="bullet"/>
      <w:lvlText w:val="•"/>
      <w:lvlJc w:val="left"/>
      <w:pPr>
        <w:ind w:left="4585" w:hanging="250"/>
      </w:pPr>
      <w:rPr>
        <w:rFonts w:hint="default"/>
        <w:lang w:val="ru-RU" w:eastAsia="en-US" w:bidi="ar-SA"/>
      </w:rPr>
    </w:lvl>
    <w:lvl w:ilvl="3" w:tplc="DCDCA6C6">
      <w:numFmt w:val="bullet"/>
      <w:lvlText w:val="•"/>
      <w:lvlJc w:val="left"/>
      <w:pPr>
        <w:ind w:left="5267" w:hanging="250"/>
      </w:pPr>
      <w:rPr>
        <w:rFonts w:hint="default"/>
        <w:lang w:val="ru-RU" w:eastAsia="en-US" w:bidi="ar-SA"/>
      </w:rPr>
    </w:lvl>
    <w:lvl w:ilvl="4" w:tplc="71E288C6">
      <w:numFmt w:val="bullet"/>
      <w:lvlText w:val="•"/>
      <w:lvlJc w:val="left"/>
      <w:pPr>
        <w:ind w:left="5950" w:hanging="250"/>
      </w:pPr>
      <w:rPr>
        <w:rFonts w:hint="default"/>
        <w:lang w:val="ru-RU" w:eastAsia="en-US" w:bidi="ar-SA"/>
      </w:rPr>
    </w:lvl>
    <w:lvl w:ilvl="5" w:tplc="9FD40DBC">
      <w:numFmt w:val="bullet"/>
      <w:lvlText w:val="•"/>
      <w:lvlJc w:val="left"/>
      <w:pPr>
        <w:ind w:left="6633" w:hanging="250"/>
      </w:pPr>
      <w:rPr>
        <w:rFonts w:hint="default"/>
        <w:lang w:val="ru-RU" w:eastAsia="en-US" w:bidi="ar-SA"/>
      </w:rPr>
    </w:lvl>
    <w:lvl w:ilvl="6" w:tplc="639A8D66">
      <w:numFmt w:val="bullet"/>
      <w:lvlText w:val="•"/>
      <w:lvlJc w:val="left"/>
      <w:pPr>
        <w:ind w:left="7315" w:hanging="250"/>
      </w:pPr>
      <w:rPr>
        <w:rFonts w:hint="default"/>
        <w:lang w:val="ru-RU" w:eastAsia="en-US" w:bidi="ar-SA"/>
      </w:rPr>
    </w:lvl>
    <w:lvl w:ilvl="7" w:tplc="049C13A8">
      <w:numFmt w:val="bullet"/>
      <w:lvlText w:val="•"/>
      <w:lvlJc w:val="left"/>
      <w:pPr>
        <w:ind w:left="7998" w:hanging="250"/>
      </w:pPr>
      <w:rPr>
        <w:rFonts w:hint="default"/>
        <w:lang w:val="ru-RU" w:eastAsia="en-US" w:bidi="ar-SA"/>
      </w:rPr>
    </w:lvl>
    <w:lvl w:ilvl="8" w:tplc="62E67F32">
      <w:numFmt w:val="bullet"/>
      <w:lvlText w:val="•"/>
      <w:lvlJc w:val="left"/>
      <w:pPr>
        <w:ind w:left="8681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4B2D44B7"/>
    <w:multiLevelType w:val="hybridMultilevel"/>
    <w:tmpl w:val="D1A8D8E8"/>
    <w:lvl w:ilvl="0" w:tplc="F086D304">
      <w:start w:val="1"/>
      <w:numFmt w:val="decimal"/>
      <w:lvlText w:val="%1."/>
      <w:lvlJc w:val="left"/>
      <w:pPr>
        <w:ind w:left="158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364BFE">
      <w:numFmt w:val="bullet"/>
      <w:lvlText w:val="•"/>
      <w:lvlJc w:val="left"/>
      <w:pPr>
        <w:ind w:left="1148" w:hanging="380"/>
      </w:pPr>
      <w:rPr>
        <w:rFonts w:hint="default"/>
        <w:lang w:val="ru-RU" w:eastAsia="en-US" w:bidi="ar-SA"/>
      </w:rPr>
    </w:lvl>
    <w:lvl w:ilvl="2" w:tplc="C63449F6">
      <w:numFmt w:val="bullet"/>
      <w:lvlText w:val="•"/>
      <w:lvlJc w:val="left"/>
      <w:pPr>
        <w:ind w:left="2137" w:hanging="380"/>
      </w:pPr>
      <w:rPr>
        <w:rFonts w:hint="default"/>
        <w:lang w:val="ru-RU" w:eastAsia="en-US" w:bidi="ar-SA"/>
      </w:rPr>
    </w:lvl>
    <w:lvl w:ilvl="3" w:tplc="BF629ED8">
      <w:numFmt w:val="bullet"/>
      <w:lvlText w:val="•"/>
      <w:lvlJc w:val="left"/>
      <w:pPr>
        <w:ind w:left="3125" w:hanging="380"/>
      </w:pPr>
      <w:rPr>
        <w:rFonts w:hint="default"/>
        <w:lang w:val="ru-RU" w:eastAsia="en-US" w:bidi="ar-SA"/>
      </w:rPr>
    </w:lvl>
    <w:lvl w:ilvl="4" w:tplc="6D0E287C">
      <w:numFmt w:val="bullet"/>
      <w:lvlText w:val="•"/>
      <w:lvlJc w:val="left"/>
      <w:pPr>
        <w:ind w:left="4114" w:hanging="380"/>
      </w:pPr>
      <w:rPr>
        <w:rFonts w:hint="default"/>
        <w:lang w:val="ru-RU" w:eastAsia="en-US" w:bidi="ar-SA"/>
      </w:rPr>
    </w:lvl>
    <w:lvl w:ilvl="5" w:tplc="610A2B08">
      <w:numFmt w:val="bullet"/>
      <w:lvlText w:val="•"/>
      <w:lvlJc w:val="left"/>
      <w:pPr>
        <w:ind w:left="5103" w:hanging="380"/>
      </w:pPr>
      <w:rPr>
        <w:rFonts w:hint="default"/>
        <w:lang w:val="ru-RU" w:eastAsia="en-US" w:bidi="ar-SA"/>
      </w:rPr>
    </w:lvl>
    <w:lvl w:ilvl="6" w:tplc="56C64212">
      <w:numFmt w:val="bullet"/>
      <w:lvlText w:val="•"/>
      <w:lvlJc w:val="left"/>
      <w:pPr>
        <w:ind w:left="6091" w:hanging="380"/>
      </w:pPr>
      <w:rPr>
        <w:rFonts w:hint="default"/>
        <w:lang w:val="ru-RU" w:eastAsia="en-US" w:bidi="ar-SA"/>
      </w:rPr>
    </w:lvl>
    <w:lvl w:ilvl="7" w:tplc="119E252C">
      <w:numFmt w:val="bullet"/>
      <w:lvlText w:val="•"/>
      <w:lvlJc w:val="left"/>
      <w:pPr>
        <w:ind w:left="7080" w:hanging="380"/>
      </w:pPr>
      <w:rPr>
        <w:rFonts w:hint="default"/>
        <w:lang w:val="ru-RU" w:eastAsia="en-US" w:bidi="ar-SA"/>
      </w:rPr>
    </w:lvl>
    <w:lvl w:ilvl="8" w:tplc="77B26900">
      <w:numFmt w:val="bullet"/>
      <w:lvlText w:val="•"/>
      <w:lvlJc w:val="left"/>
      <w:pPr>
        <w:ind w:left="8069" w:hanging="380"/>
      </w:pPr>
      <w:rPr>
        <w:rFonts w:hint="default"/>
        <w:lang w:val="ru-RU" w:eastAsia="en-US" w:bidi="ar-SA"/>
      </w:rPr>
    </w:lvl>
  </w:abstractNum>
  <w:num w:numId="1" w16cid:durableId="1822311133">
    <w:abstractNumId w:val="1"/>
  </w:num>
  <w:num w:numId="2" w16cid:durableId="835801349">
    <w:abstractNumId w:val="3"/>
  </w:num>
  <w:num w:numId="3" w16cid:durableId="1398627707">
    <w:abstractNumId w:val="2"/>
  </w:num>
  <w:num w:numId="4" w16cid:durableId="168774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1BF"/>
    <w:rsid w:val="005272DC"/>
    <w:rsid w:val="005E1EB9"/>
    <w:rsid w:val="0067156A"/>
    <w:rsid w:val="00880628"/>
    <w:rsid w:val="0090075D"/>
    <w:rsid w:val="00961D49"/>
    <w:rsid w:val="00AC2253"/>
    <w:rsid w:val="00BD41BF"/>
    <w:rsid w:val="00C617FD"/>
    <w:rsid w:val="00E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CCF1"/>
  <w15:docId w15:val="{8CF93E17-1AF9-474C-8017-BA474313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1"/>
      <w:ind w:left="1201" w:right="5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32" w:line="364" w:lineRule="exact"/>
      <w:ind w:left="148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8" w:right="24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yperlink" Target="https://knd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d.gosuslugi.ru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proverki.net@economy.gov.ru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knd.gosuslugi.ru/" TargetMode="External"/><Relationship Id="rId14" Type="http://schemas.openxmlformats.org/officeDocument/2006/relationships/hyperlink" Target="https://gu-st.ru/content/do_knd/PP_33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2022-06-20T06:47:00Z</dcterms:created>
  <dcterms:modified xsi:type="dcterms:W3CDTF">2022-06-20T08:05:00Z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2022-06-20T00:00:00Z</vt:filetime>
  </property>
</Properties>
</file>