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0ED32" w14:textId="379BC8EF" w:rsidR="00712E2A" w:rsidRPr="004C6A58" w:rsidRDefault="00712E2A" w:rsidP="0071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737B6">
        <w:rPr>
          <w:rFonts w:ascii="Times New Roman" w:hAnsi="Times New Roman" w:cs="Times New Roman"/>
          <w:sz w:val="28"/>
          <w:szCs w:val="28"/>
        </w:rPr>
        <w:t>У</w:t>
      </w:r>
      <w:r w:rsidR="00DD0409">
        <w:rPr>
          <w:rFonts w:ascii="Times New Roman" w:hAnsi="Times New Roman" w:cs="Times New Roman"/>
          <w:sz w:val="28"/>
          <w:szCs w:val="28"/>
        </w:rPr>
        <w:t>ТВЕРЖДЕНЫ</w:t>
      </w:r>
    </w:p>
    <w:p w14:paraId="2A78682A" w14:textId="60297DE3" w:rsidR="00712E2A" w:rsidRPr="004C6A58" w:rsidRDefault="00712E2A" w:rsidP="00C062EC">
      <w:pPr>
        <w:pStyle w:val="Standard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6737B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 Думы</w:t>
      </w:r>
    </w:p>
    <w:p w14:paraId="6840D44B" w14:textId="3391A429" w:rsidR="00712E2A" w:rsidRPr="004C6A58" w:rsidRDefault="00712E2A" w:rsidP="00C062EC">
      <w:pPr>
        <w:pStyle w:val="Standard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Суксунского городского округа 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5E6701"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2021 г. № </w:t>
      </w:r>
      <w:r w:rsidR="005E6701">
        <w:rPr>
          <w:rFonts w:ascii="Times New Roman" w:hAnsi="Times New Roman" w:cs="Times New Roman"/>
          <w:sz w:val="28"/>
          <w:szCs w:val="28"/>
          <w:lang w:val="ru-RU"/>
        </w:rPr>
        <w:t>246</w:t>
      </w:r>
      <w:bookmarkStart w:id="0" w:name="_GoBack"/>
      <w:bookmarkEnd w:id="0"/>
    </w:p>
    <w:p w14:paraId="1A1D3490" w14:textId="77777777" w:rsidR="00712E2A" w:rsidRPr="004C6A58" w:rsidRDefault="00712E2A" w:rsidP="00712E2A">
      <w:pPr>
        <w:pStyle w:val="Standard"/>
        <w:tabs>
          <w:tab w:val="left" w:pos="1189"/>
        </w:tabs>
        <w:spacing w:line="21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D7640B1" w14:textId="77777777" w:rsidR="00712E2A" w:rsidRPr="004C6A58" w:rsidRDefault="00712E2A" w:rsidP="00712E2A">
      <w:pPr>
        <w:pStyle w:val="Standard"/>
        <w:tabs>
          <w:tab w:val="left" w:pos="1189"/>
        </w:tabs>
        <w:spacing w:line="21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27A91AA" w14:textId="77777777" w:rsidR="006737B6" w:rsidRDefault="00712E2A" w:rsidP="00DD0409">
      <w:pPr>
        <w:pStyle w:val="Standard"/>
        <w:tabs>
          <w:tab w:val="left" w:pos="1189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Ключевые 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индикативные 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>показатели муниципального контроля в сфере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благоустройства 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Суксунско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</w:t>
      </w:r>
      <w:r w:rsidR="006737B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264780B" w14:textId="7332EC97" w:rsidR="00712E2A" w:rsidRPr="004C6A58" w:rsidRDefault="00712E2A" w:rsidP="00DD0409">
      <w:pPr>
        <w:pStyle w:val="Standard"/>
        <w:tabs>
          <w:tab w:val="left" w:pos="1189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их целевые значения </w:t>
      </w:r>
    </w:p>
    <w:p w14:paraId="735E2F0F" w14:textId="77777777" w:rsidR="00712E2A" w:rsidRPr="004C6A58" w:rsidRDefault="00712E2A" w:rsidP="00DD0409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405652" w14:textId="776A3F21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1. Ключевые показатели муниципального контроля в сфере благоустройства </w:t>
      </w:r>
      <w:r w:rsidR="006737B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>Суксунско</w:t>
      </w:r>
      <w:r w:rsidR="006737B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 городско</w:t>
      </w:r>
      <w:r w:rsidR="006737B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  <w:r w:rsidR="006737B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 и их целевые значения: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1559"/>
      </w:tblGrid>
      <w:tr w:rsidR="00712E2A" w:rsidRPr="004C6A58" w14:paraId="769F697D" w14:textId="77777777" w:rsidTr="00DD0409">
        <w:tc>
          <w:tcPr>
            <w:tcW w:w="8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01B6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показатели</w:t>
            </w:r>
          </w:p>
          <w:p w14:paraId="28448AAB" w14:textId="77777777" w:rsidR="00712E2A" w:rsidRPr="004C6A58" w:rsidRDefault="00712E2A" w:rsidP="00DD040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9D02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значения</w:t>
            </w:r>
          </w:p>
          <w:p w14:paraId="5BFC3C3A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712E2A" w:rsidRPr="004C6A58" w14:paraId="632E682D" w14:textId="77777777" w:rsidTr="00DD0409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DA3E" w14:textId="77777777" w:rsidR="00712E2A" w:rsidRPr="004C6A58" w:rsidRDefault="00712E2A" w:rsidP="00DD040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63D9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712E2A" w:rsidRPr="004C6A58" w14:paraId="5468AA0B" w14:textId="77777777" w:rsidTr="00DD0409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7937" w14:textId="77777777" w:rsidR="00712E2A" w:rsidRPr="004C6A58" w:rsidRDefault="00712E2A" w:rsidP="00DD040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F7EB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712E2A" w:rsidRPr="004C6A58" w14:paraId="54568C31" w14:textId="77777777" w:rsidTr="00DD0409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4043" w14:textId="77777777" w:rsidR="00712E2A" w:rsidRPr="004C6A58" w:rsidRDefault="00712E2A" w:rsidP="00DD0409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отмененных результатов контрольных мероприятий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2320" w14:textId="77777777" w:rsidR="00712E2A" w:rsidRPr="004C6A58" w:rsidRDefault="00712E2A" w:rsidP="00DD0409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14:paraId="174D2086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E57DAA" w14:textId="7D5B8076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4C6A58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При осуществлении 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контроля в сфере благоустройства </w:t>
      </w:r>
      <w:r w:rsidR="006737B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на территории</w:t>
      </w:r>
      <w:r w:rsidRPr="004C6A58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Суксунско</w:t>
      </w:r>
      <w:r w:rsidR="006737B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го</w:t>
      </w:r>
      <w:r w:rsidRPr="004C6A58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городско</w:t>
      </w:r>
      <w:r w:rsidR="006737B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го</w:t>
      </w:r>
      <w:r w:rsidRPr="004C6A58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округ</w:t>
      </w:r>
      <w:r w:rsidR="006737B6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>а</w:t>
      </w:r>
      <w:r w:rsidRPr="004C6A58">
        <w:rPr>
          <w:rFonts w:ascii="Times New Roman" w:hAnsi="Times New Roman" w:cs="Times New Roman"/>
          <w:kern w:val="0"/>
          <w:sz w:val="28"/>
          <w:szCs w:val="28"/>
          <w:lang w:val="ru-RU" w:bidi="ar-SA"/>
        </w:rPr>
        <w:t xml:space="preserve"> устанавливаются следующие индикативные показатели: </w:t>
      </w:r>
    </w:p>
    <w:p w14:paraId="73129315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14:paraId="2AA192E7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мероприятий;</w:t>
      </w:r>
    </w:p>
    <w:p w14:paraId="138D6E94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14:paraId="33D7E242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4) количество выявленных контрольным органом нарушений обязательных требований;</w:t>
      </w:r>
    </w:p>
    <w:p w14:paraId="7C0FC42E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5) количество устраненных нарушений обязательных требований;</w:t>
      </w:r>
    </w:p>
    <w:p w14:paraId="03E6207C" w14:textId="77777777" w:rsidR="00712E2A" w:rsidRPr="004C6A58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6) количество поступивших возражений в отношении акта контрольного мероприятия;</w:t>
      </w:r>
    </w:p>
    <w:p w14:paraId="4936E065" w14:textId="3BDAD5B3" w:rsidR="00DD0409" w:rsidRDefault="00712E2A" w:rsidP="00DD0409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требований.</w:t>
      </w:r>
    </w:p>
    <w:sectPr w:rsidR="00DD0409" w:rsidSect="00DD0409">
      <w:headerReference w:type="default" r:id="rId7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C34F" w14:textId="77777777" w:rsidR="00501886" w:rsidRDefault="00501886">
      <w:r>
        <w:separator/>
      </w:r>
    </w:p>
  </w:endnote>
  <w:endnote w:type="continuationSeparator" w:id="0">
    <w:p w14:paraId="2FC2BA57" w14:textId="77777777" w:rsidR="00501886" w:rsidRDefault="005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B359" w14:textId="77777777" w:rsidR="00501886" w:rsidRDefault="00501886">
      <w:r>
        <w:separator/>
      </w:r>
    </w:p>
  </w:footnote>
  <w:footnote w:type="continuationSeparator" w:id="0">
    <w:p w14:paraId="70C9F49B" w14:textId="77777777" w:rsidR="00501886" w:rsidRDefault="0050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0A58E" w14:textId="77777777" w:rsidR="009D6E6A" w:rsidRDefault="005E6701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AC"/>
    <w:rsid w:val="005008AC"/>
    <w:rsid w:val="00501886"/>
    <w:rsid w:val="005E6701"/>
    <w:rsid w:val="006737B6"/>
    <w:rsid w:val="00712E2A"/>
    <w:rsid w:val="00C062EC"/>
    <w:rsid w:val="00DD0409"/>
    <w:rsid w:val="00E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4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712E2A"/>
    <w:pPr>
      <w:suppressLineNumbers/>
    </w:pPr>
  </w:style>
  <w:style w:type="paragraph" w:styleId="a3">
    <w:name w:val="header"/>
    <w:basedOn w:val="a"/>
    <w:link w:val="a4"/>
    <w:rsid w:val="00712E2A"/>
    <w:pPr>
      <w:widowControl/>
    </w:pPr>
    <w:rPr>
      <w:rFonts w:eastAsia="SimSun" w:cs="Mangal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712E2A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E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712E2A"/>
    <w:pPr>
      <w:suppressLineNumbers/>
    </w:pPr>
  </w:style>
  <w:style w:type="paragraph" w:styleId="a3">
    <w:name w:val="header"/>
    <w:basedOn w:val="a"/>
    <w:link w:val="a4"/>
    <w:rsid w:val="00712E2A"/>
    <w:pPr>
      <w:widowControl/>
    </w:pPr>
    <w:rPr>
      <w:rFonts w:eastAsia="SimSun" w:cs="Mangal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712E2A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2021-10-22T09:44:00Z</cp:lastPrinted>
  <dcterms:created xsi:type="dcterms:W3CDTF">2021-10-12T06:47:00Z</dcterms:created>
  <dcterms:modified xsi:type="dcterms:W3CDTF">2021-10-28T11:35:00Z</dcterms:modified>
</cp:coreProperties>
</file>