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3E3223" w:rsidRPr="00F232FF" w:rsidTr="003E3223">
        <w:trPr>
          <w:trHeight w:val="292"/>
        </w:trPr>
        <w:tc>
          <w:tcPr>
            <w:tcW w:w="4299" w:type="dxa"/>
          </w:tcPr>
          <w:p w:rsidR="003E3223" w:rsidRPr="00F232FF" w:rsidRDefault="00431F81" w:rsidP="003E322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431F8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.65pt;margin-top:-5.45pt;width:221.6pt;height:76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H3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" filled="f" stroked="f">
                  <v:textbox inset="0,0,0,0">
                    <w:txbxContent>
                      <w:p w:rsidR="00513DEB" w:rsidRDefault="00431F81" w:rsidP="00020F3F">
                        <w:pPr>
                          <w:pStyle w:val="a3"/>
                          <w:spacing w:after="0"/>
                        </w:pPr>
                        <w:r>
                          <w:fldChar w:fldCharType="begin"/>
                        </w:r>
                        <w:r w:rsidR="006C3964">
                          <w:instrText xml:space="preserve"> DOCPROPERTY  doc_summary  \* MERGEFORMAT </w:instrText>
                        </w:r>
                        <w:r>
                          <w:fldChar w:fldCharType="separate"/>
                        </w:r>
                        <w:r w:rsidR="00513DEB">
                          <w:t xml:space="preserve">О внесении изменений в муниципальную программу </w:t>
                        </w:r>
                        <w:proofErr w:type="spellStart"/>
                        <w:r w:rsidR="00513DEB">
                          <w:t>Суксунского</w:t>
                        </w:r>
                        <w:proofErr w:type="spellEnd"/>
                        <w:r w:rsidR="00513DEB">
                          <w:t xml:space="preserve"> муниципального района «</w:t>
                        </w:r>
                        <w:r w:rsidR="00513DEB" w:rsidRPr="00020F3F">
                          <w:t>Территориальное развитие и муниципальная политика</w:t>
                        </w:r>
                        <w:r w:rsidR="00513DEB">
                          <w:t>»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431F81">
              <w:rPr>
                <w:noProof/>
              </w:rPr>
              <w:pict>
                <v:shape id="Text Box 2" o:spid="_x0000_s1027" type="#_x0000_t202" style="position:absolute;margin-left:348pt;margin-top:-56.55pt;width:106.1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N1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2pCXJA6DGUYlnEULchm5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" filled="f" stroked="f">
                  <v:textbox inset="0,0,0,0">
                    <w:txbxContent>
                      <w:p w:rsidR="00513DEB" w:rsidRPr="00087D21" w:rsidRDefault="00E23CBD" w:rsidP="00C26CC0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113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3E3223" w:rsidRPr="0025388D" w:rsidRDefault="00C26CC0" w:rsidP="003E3223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223" w:rsidRPr="0025388D" w:rsidRDefault="003E3223" w:rsidP="003E3223">
      <w:pPr>
        <w:pStyle w:val="a4"/>
      </w:pPr>
    </w:p>
    <w:p w:rsidR="003E3223" w:rsidRDefault="00431F81" w:rsidP="003E3223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123.15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IjREZLhAAAA&#10;CwEAAA8AAAAAAAAAAAAAAAAACwUAAGRycy9kb3ducmV2LnhtbFBLBQYAAAAABAAEAPMAAAAZBgAA&#10;AAA=&#10;" filled="f" stroked="f">
            <v:textbox inset="0,0,0,0">
              <w:txbxContent>
                <w:p w:rsidR="00513DEB" w:rsidRPr="00087D21" w:rsidRDefault="00E23CBD" w:rsidP="003E3223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25.05.2016</w:t>
                  </w:r>
                </w:p>
              </w:txbxContent>
            </v:textbox>
            <w10:wrap anchorx="page" anchory="page"/>
          </v:shape>
        </w:pict>
      </w:r>
    </w:p>
    <w:p w:rsidR="003E3223" w:rsidRDefault="003E3223" w:rsidP="003E3223">
      <w:pPr>
        <w:pStyle w:val="a4"/>
      </w:pPr>
    </w:p>
    <w:p w:rsidR="003E3223" w:rsidRDefault="003E3223" w:rsidP="00E23CBD">
      <w:pPr>
        <w:pStyle w:val="a4"/>
        <w:ind w:firstLine="0"/>
      </w:pPr>
    </w:p>
    <w:p w:rsidR="003E3223" w:rsidRDefault="00AC7FC2" w:rsidP="003E3223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681E48">
        <w:rPr>
          <w:sz w:val="28"/>
        </w:rPr>
        <w:t xml:space="preserve"> </w:t>
      </w:r>
      <w:r w:rsidR="00681E48" w:rsidRPr="00160EED">
        <w:rPr>
          <w:sz w:val="28"/>
          <w:szCs w:val="28"/>
        </w:rPr>
        <w:t>цел</w:t>
      </w:r>
      <w:r w:rsidR="00C74348">
        <w:rPr>
          <w:sz w:val="28"/>
          <w:szCs w:val="28"/>
        </w:rPr>
        <w:t>ью</w:t>
      </w:r>
      <w:r w:rsidR="00681E48">
        <w:rPr>
          <w:sz w:val="28"/>
          <w:szCs w:val="28"/>
        </w:rPr>
        <w:t xml:space="preserve"> </w:t>
      </w:r>
      <w:r w:rsidR="00C74348">
        <w:rPr>
          <w:sz w:val="28"/>
          <w:szCs w:val="28"/>
        </w:rPr>
        <w:t>повышения эффективности реализации муниципальной программы Суксунского муниципального района «</w:t>
      </w:r>
      <w:r w:rsidR="00020F3F" w:rsidRPr="00020F3F">
        <w:rPr>
          <w:sz w:val="28"/>
          <w:szCs w:val="28"/>
        </w:rPr>
        <w:t>Территориальное развитие и муниципал</w:t>
      </w:r>
      <w:r w:rsidR="00020F3F" w:rsidRPr="00020F3F">
        <w:rPr>
          <w:sz w:val="28"/>
          <w:szCs w:val="28"/>
        </w:rPr>
        <w:t>ь</w:t>
      </w:r>
      <w:r w:rsidR="00020F3F" w:rsidRPr="00020F3F">
        <w:rPr>
          <w:sz w:val="28"/>
          <w:szCs w:val="28"/>
        </w:rPr>
        <w:t>ная политика</w:t>
      </w:r>
      <w:r w:rsidR="00423BBF">
        <w:rPr>
          <w:sz w:val="28"/>
          <w:szCs w:val="28"/>
        </w:rPr>
        <w:t>»</w:t>
      </w:r>
      <w:r w:rsidR="00681E48">
        <w:rPr>
          <w:sz w:val="28"/>
          <w:szCs w:val="28"/>
        </w:rPr>
        <w:t>,</w:t>
      </w:r>
    </w:p>
    <w:p w:rsidR="003E3223" w:rsidRDefault="00681E48" w:rsidP="003E3223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3E3223" w:rsidRDefault="00681E48" w:rsidP="00B16F05">
      <w:pPr>
        <w:ind w:firstLine="720"/>
        <w:jc w:val="both"/>
        <w:rPr>
          <w:sz w:val="28"/>
        </w:rPr>
      </w:pPr>
      <w:r>
        <w:rPr>
          <w:sz w:val="28"/>
        </w:rPr>
        <w:t>1. Утвердить прилагаем</w:t>
      </w:r>
      <w:r w:rsidR="00B16F05">
        <w:rPr>
          <w:sz w:val="28"/>
        </w:rPr>
        <w:t>ые</w:t>
      </w:r>
      <w:r>
        <w:rPr>
          <w:sz w:val="28"/>
        </w:rPr>
        <w:t xml:space="preserve"> </w:t>
      </w:r>
      <w:r w:rsidR="00B16F05">
        <w:rPr>
          <w:sz w:val="28"/>
        </w:rPr>
        <w:t xml:space="preserve">изменения, которые вносятся в </w:t>
      </w:r>
      <w:r w:rsidR="00423BBF">
        <w:rPr>
          <w:sz w:val="28"/>
          <w:szCs w:val="28"/>
        </w:rPr>
        <w:t>муниципальную программу Суксунского муниципального района «</w:t>
      </w:r>
      <w:r w:rsidR="00020F3F" w:rsidRPr="00020F3F">
        <w:rPr>
          <w:sz w:val="28"/>
          <w:szCs w:val="28"/>
        </w:rPr>
        <w:t>Территориальное развитие и муниципальная политика</w:t>
      </w:r>
      <w:r w:rsidR="00423BBF">
        <w:rPr>
          <w:sz w:val="28"/>
          <w:szCs w:val="28"/>
        </w:rPr>
        <w:t>»</w:t>
      </w:r>
      <w:r w:rsidR="00B16F05">
        <w:rPr>
          <w:sz w:val="28"/>
        </w:rPr>
        <w:t>, утвержденн</w:t>
      </w:r>
      <w:r w:rsidR="00E33A05">
        <w:rPr>
          <w:sz w:val="28"/>
        </w:rPr>
        <w:t>ую</w:t>
      </w:r>
      <w:r w:rsidR="00B16F05">
        <w:rPr>
          <w:sz w:val="28"/>
        </w:rPr>
        <w:t xml:space="preserve"> постановлением Администрации Су</w:t>
      </w:r>
      <w:r w:rsidR="00B16F05">
        <w:rPr>
          <w:sz w:val="28"/>
        </w:rPr>
        <w:t>к</w:t>
      </w:r>
      <w:r w:rsidR="00B16F05">
        <w:rPr>
          <w:sz w:val="28"/>
        </w:rPr>
        <w:t xml:space="preserve">сунского муниципального района от </w:t>
      </w:r>
      <w:r w:rsidR="00020F3F">
        <w:rPr>
          <w:sz w:val="28"/>
        </w:rPr>
        <w:t>30</w:t>
      </w:r>
      <w:r w:rsidR="00B16F05">
        <w:rPr>
          <w:sz w:val="28"/>
        </w:rPr>
        <w:t>.1</w:t>
      </w:r>
      <w:r w:rsidR="00741E75">
        <w:rPr>
          <w:sz w:val="28"/>
        </w:rPr>
        <w:t>0</w:t>
      </w:r>
      <w:r w:rsidR="00B16F05">
        <w:rPr>
          <w:sz w:val="28"/>
        </w:rPr>
        <w:t>.201</w:t>
      </w:r>
      <w:r w:rsidR="00020F3F">
        <w:rPr>
          <w:sz w:val="28"/>
        </w:rPr>
        <w:t>5</w:t>
      </w:r>
      <w:r w:rsidR="00B16F05">
        <w:rPr>
          <w:sz w:val="28"/>
        </w:rPr>
        <w:t xml:space="preserve"> № </w:t>
      </w:r>
      <w:r w:rsidR="00020F3F">
        <w:rPr>
          <w:sz w:val="28"/>
        </w:rPr>
        <w:t>266</w:t>
      </w:r>
      <w:r w:rsidR="00B16F05">
        <w:rPr>
          <w:sz w:val="28"/>
        </w:rPr>
        <w:t xml:space="preserve"> «Об утверждении муниц</w:t>
      </w:r>
      <w:r w:rsidR="00B16F05">
        <w:rPr>
          <w:sz w:val="28"/>
        </w:rPr>
        <w:t>и</w:t>
      </w:r>
      <w:r w:rsidR="00B16F05">
        <w:rPr>
          <w:sz w:val="28"/>
        </w:rPr>
        <w:t>пальной программы Суксунского муниципального района «</w:t>
      </w:r>
      <w:r w:rsidR="00020F3F" w:rsidRPr="00020F3F">
        <w:rPr>
          <w:sz w:val="28"/>
        </w:rPr>
        <w:t>Территориальное ра</w:t>
      </w:r>
      <w:r w:rsidR="00020F3F" w:rsidRPr="00020F3F">
        <w:rPr>
          <w:sz w:val="28"/>
        </w:rPr>
        <w:t>з</w:t>
      </w:r>
      <w:r w:rsidR="00020F3F" w:rsidRPr="00020F3F">
        <w:rPr>
          <w:sz w:val="28"/>
        </w:rPr>
        <w:t>витие и муниципальная политика</w:t>
      </w:r>
      <w:r w:rsidR="00B16F05">
        <w:rPr>
          <w:sz w:val="28"/>
        </w:rPr>
        <w:t>»</w:t>
      </w:r>
      <w:r>
        <w:rPr>
          <w:sz w:val="28"/>
        </w:rPr>
        <w:t xml:space="preserve">. </w:t>
      </w:r>
    </w:p>
    <w:p w:rsidR="003E3223" w:rsidRDefault="00681E48" w:rsidP="003E3223">
      <w:pPr>
        <w:widowControl w:val="0"/>
        <w:tabs>
          <w:tab w:val="center" w:pos="0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Pr="000A15F6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с момента его размещения на официальном сайте Суксунского муниципального района.</w:t>
      </w:r>
    </w:p>
    <w:p w:rsidR="003E3223" w:rsidRPr="000A15F6" w:rsidRDefault="00681E48" w:rsidP="003E3223">
      <w:pPr>
        <w:widowControl w:val="0"/>
        <w:tabs>
          <w:tab w:val="center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0A15F6">
        <w:rPr>
          <w:sz w:val="28"/>
        </w:rPr>
        <w:t>Контроль за</w:t>
      </w:r>
      <w:proofErr w:type="gramEnd"/>
      <w:r w:rsidRPr="000A15F6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3E3223" w:rsidRDefault="003E3223" w:rsidP="003E3223">
      <w:pPr>
        <w:ind w:firstLine="720"/>
        <w:jc w:val="both"/>
        <w:rPr>
          <w:sz w:val="28"/>
        </w:rPr>
      </w:pPr>
    </w:p>
    <w:p w:rsidR="003E3223" w:rsidRPr="000A15F6" w:rsidRDefault="003E3223" w:rsidP="003E3223">
      <w:pPr>
        <w:ind w:firstLine="720"/>
        <w:jc w:val="both"/>
        <w:rPr>
          <w:sz w:val="28"/>
        </w:rPr>
      </w:pPr>
    </w:p>
    <w:p w:rsidR="003E3223" w:rsidRPr="000A15F6" w:rsidRDefault="003E3223" w:rsidP="003E3223">
      <w:pPr>
        <w:ind w:firstLine="720"/>
        <w:jc w:val="both"/>
        <w:rPr>
          <w:sz w:val="28"/>
        </w:rPr>
      </w:pPr>
    </w:p>
    <w:p w:rsidR="003E3223" w:rsidRDefault="00741E75" w:rsidP="003E3223">
      <w:pPr>
        <w:jc w:val="both"/>
        <w:rPr>
          <w:sz w:val="28"/>
        </w:rPr>
      </w:pPr>
      <w:r>
        <w:rPr>
          <w:sz w:val="28"/>
        </w:rPr>
        <w:t>Г</w:t>
      </w:r>
      <w:r w:rsidR="00681E48">
        <w:rPr>
          <w:sz w:val="28"/>
        </w:rPr>
        <w:t>лав</w:t>
      </w:r>
      <w:r>
        <w:rPr>
          <w:sz w:val="28"/>
        </w:rPr>
        <w:t>а</w:t>
      </w:r>
      <w:r w:rsidR="00681E48">
        <w:rPr>
          <w:sz w:val="28"/>
        </w:rPr>
        <w:t xml:space="preserve"> Администрации района                  </w:t>
      </w:r>
      <w:r>
        <w:rPr>
          <w:sz w:val="28"/>
        </w:rPr>
        <w:t xml:space="preserve">  </w:t>
      </w:r>
      <w:r w:rsidR="00681E48">
        <w:rPr>
          <w:sz w:val="28"/>
        </w:rPr>
        <w:t xml:space="preserve">            </w:t>
      </w:r>
      <w:r w:rsidR="00B16F05">
        <w:rPr>
          <w:sz w:val="28"/>
        </w:rPr>
        <w:t xml:space="preserve">                     </w:t>
      </w:r>
      <w:r w:rsidR="00681E48">
        <w:rPr>
          <w:sz w:val="28"/>
        </w:rPr>
        <w:t xml:space="preserve">   </w:t>
      </w:r>
      <w:r w:rsidR="00B16F05">
        <w:rPr>
          <w:sz w:val="28"/>
        </w:rPr>
        <w:t>И.А. Трофимова</w:t>
      </w:r>
    </w:p>
    <w:p w:rsidR="00B16F05" w:rsidRDefault="00B16F05" w:rsidP="003E3223">
      <w:pPr>
        <w:pStyle w:val="a4"/>
        <w:sectPr w:rsidR="00B16F05" w:rsidSect="003E3223">
          <w:headerReference w:type="default" r:id="rId8"/>
          <w:footerReference w:type="default" r:id="rId9"/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E33A05" w:rsidRDefault="00E33A05" w:rsidP="00E23CBD">
      <w:pPr>
        <w:pStyle w:val="a4"/>
        <w:spacing w:line="240" w:lineRule="exact"/>
        <w:ind w:firstLine="5954"/>
      </w:pPr>
      <w:r>
        <w:lastRenderedPageBreak/>
        <w:t xml:space="preserve">УТВЕРЖДЕНЫ </w:t>
      </w:r>
    </w:p>
    <w:p w:rsidR="00E33A05" w:rsidRDefault="00E33A05" w:rsidP="00E23CBD">
      <w:pPr>
        <w:pStyle w:val="a4"/>
        <w:spacing w:line="240" w:lineRule="exact"/>
        <w:ind w:firstLine="5954"/>
      </w:pPr>
      <w:r>
        <w:t xml:space="preserve">постановлением </w:t>
      </w:r>
    </w:p>
    <w:p w:rsidR="00E33A05" w:rsidRDefault="00E33A05" w:rsidP="00E23CBD">
      <w:pPr>
        <w:pStyle w:val="a4"/>
        <w:spacing w:line="240" w:lineRule="exact"/>
        <w:ind w:firstLine="5954"/>
      </w:pPr>
      <w:r>
        <w:t xml:space="preserve">Администрации Суксунского </w:t>
      </w:r>
    </w:p>
    <w:p w:rsidR="00E33A05" w:rsidRDefault="00E33A05" w:rsidP="00E23CBD">
      <w:pPr>
        <w:pStyle w:val="a4"/>
        <w:spacing w:line="240" w:lineRule="exact"/>
        <w:ind w:firstLine="5954"/>
      </w:pPr>
      <w:r>
        <w:t xml:space="preserve">муниципального района </w:t>
      </w:r>
    </w:p>
    <w:p w:rsidR="003E3223" w:rsidRDefault="00E33A05" w:rsidP="00E23CBD">
      <w:pPr>
        <w:pStyle w:val="a4"/>
        <w:spacing w:line="240" w:lineRule="exact"/>
        <w:ind w:firstLine="5954"/>
      </w:pPr>
      <w:r>
        <w:t xml:space="preserve">от </w:t>
      </w:r>
      <w:r w:rsidR="00E23CBD">
        <w:t>25.05.2016 № 113</w:t>
      </w:r>
    </w:p>
    <w:p w:rsidR="00E33A05" w:rsidRDefault="00E33A05" w:rsidP="00E23CBD">
      <w:pPr>
        <w:pStyle w:val="a4"/>
        <w:spacing w:line="240" w:lineRule="exact"/>
        <w:ind w:firstLine="0"/>
        <w:rPr>
          <w:szCs w:val="28"/>
        </w:rPr>
      </w:pPr>
    </w:p>
    <w:p w:rsidR="00E23CBD" w:rsidRDefault="00E23CBD" w:rsidP="00E23CBD">
      <w:pPr>
        <w:pStyle w:val="a4"/>
        <w:spacing w:line="240" w:lineRule="exact"/>
        <w:ind w:firstLine="0"/>
        <w:rPr>
          <w:szCs w:val="28"/>
        </w:rPr>
      </w:pPr>
    </w:p>
    <w:p w:rsidR="00E23CBD" w:rsidRPr="00230155" w:rsidRDefault="00E23CBD" w:rsidP="00E23CBD">
      <w:pPr>
        <w:pStyle w:val="a4"/>
        <w:spacing w:line="240" w:lineRule="exact"/>
        <w:ind w:firstLine="0"/>
        <w:rPr>
          <w:szCs w:val="28"/>
        </w:rPr>
      </w:pPr>
    </w:p>
    <w:p w:rsidR="00E33A05" w:rsidRDefault="00E33A05" w:rsidP="00E23CBD">
      <w:pPr>
        <w:pStyle w:val="a4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Изменения, </w:t>
      </w:r>
    </w:p>
    <w:p w:rsidR="007C1C54" w:rsidRDefault="00E33A05" w:rsidP="00E23CBD">
      <w:pPr>
        <w:pStyle w:val="a4"/>
        <w:spacing w:line="240" w:lineRule="exact"/>
        <w:ind w:firstLine="0"/>
        <w:jc w:val="center"/>
        <w:rPr>
          <w:b/>
          <w:szCs w:val="28"/>
        </w:rPr>
      </w:pPr>
      <w:proofErr w:type="gramStart"/>
      <w:r w:rsidRPr="00E33A05">
        <w:rPr>
          <w:b/>
        </w:rPr>
        <w:t>которые</w:t>
      </w:r>
      <w:proofErr w:type="gramEnd"/>
      <w:r w:rsidRPr="00E33A05">
        <w:rPr>
          <w:b/>
        </w:rPr>
        <w:t xml:space="preserve"> вносятся </w:t>
      </w:r>
      <w:r w:rsidRPr="00423BBF">
        <w:rPr>
          <w:b/>
        </w:rPr>
        <w:t xml:space="preserve">в </w:t>
      </w:r>
      <w:r w:rsidR="00423BBF" w:rsidRPr="00423BBF">
        <w:rPr>
          <w:b/>
          <w:szCs w:val="28"/>
        </w:rPr>
        <w:t>муниципальную программу</w:t>
      </w:r>
      <w:r w:rsidR="00423BBF">
        <w:rPr>
          <w:b/>
          <w:szCs w:val="28"/>
        </w:rPr>
        <w:t xml:space="preserve"> </w:t>
      </w:r>
    </w:p>
    <w:p w:rsidR="00B80563" w:rsidRDefault="00423BBF" w:rsidP="00E23CBD">
      <w:pPr>
        <w:pStyle w:val="a4"/>
        <w:spacing w:line="240" w:lineRule="exact"/>
        <w:ind w:firstLine="0"/>
        <w:jc w:val="center"/>
        <w:rPr>
          <w:b/>
          <w:szCs w:val="28"/>
        </w:rPr>
      </w:pPr>
      <w:r w:rsidRPr="00423BBF">
        <w:rPr>
          <w:b/>
          <w:szCs w:val="28"/>
        </w:rPr>
        <w:t>Суксунского муниципального района «</w:t>
      </w:r>
      <w:r w:rsidR="00B80563" w:rsidRPr="00B80563">
        <w:rPr>
          <w:b/>
          <w:szCs w:val="28"/>
        </w:rPr>
        <w:t xml:space="preserve">Территориальное развитие и </w:t>
      </w:r>
    </w:p>
    <w:p w:rsidR="00E23CBD" w:rsidRDefault="00B80563" w:rsidP="00E23CBD">
      <w:pPr>
        <w:pStyle w:val="a4"/>
        <w:spacing w:line="240" w:lineRule="exact"/>
        <w:ind w:firstLine="0"/>
        <w:jc w:val="center"/>
        <w:rPr>
          <w:b/>
        </w:rPr>
      </w:pPr>
      <w:r w:rsidRPr="00B80563">
        <w:rPr>
          <w:b/>
          <w:szCs w:val="28"/>
        </w:rPr>
        <w:t>мун</w:t>
      </w:r>
      <w:r>
        <w:rPr>
          <w:b/>
          <w:szCs w:val="28"/>
        </w:rPr>
        <w:t>и</w:t>
      </w:r>
      <w:r w:rsidRPr="00B80563">
        <w:rPr>
          <w:b/>
          <w:szCs w:val="28"/>
        </w:rPr>
        <w:t>ц</w:t>
      </w:r>
      <w:r>
        <w:rPr>
          <w:b/>
          <w:szCs w:val="28"/>
        </w:rPr>
        <w:t>и</w:t>
      </w:r>
      <w:r w:rsidRPr="00B80563">
        <w:rPr>
          <w:b/>
          <w:szCs w:val="28"/>
        </w:rPr>
        <w:t>п</w:t>
      </w:r>
      <w:r>
        <w:rPr>
          <w:b/>
          <w:szCs w:val="28"/>
        </w:rPr>
        <w:t>а</w:t>
      </w:r>
      <w:r w:rsidRPr="00B80563">
        <w:rPr>
          <w:b/>
          <w:szCs w:val="28"/>
        </w:rPr>
        <w:t>льная политика</w:t>
      </w:r>
      <w:r w:rsidR="00423BBF" w:rsidRPr="00423BBF">
        <w:rPr>
          <w:b/>
          <w:szCs w:val="28"/>
        </w:rPr>
        <w:t>»</w:t>
      </w:r>
      <w:r w:rsidR="00E33A05" w:rsidRPr="00423BBF">
        <w:rPr>
          <w:b/>
        </w:rPr>
        <w:t xml:space="preserve">, </w:t>
      </w:r>
      <w:proofErr w:type="gramStart"/>
      <w:r w:rsidR="00E33A05" w:rsidRPr="00423BBF">
        <w:rPr>
          <w:b/>
        </w:rPr>
        <w:t>утвержденную</w:t>
      </w:r>
      <w:proofErr w:type="gramEnd"/>
      <w:r w:rsidR="00E33A05" w:rsidRPr="00423BBF">
        <w:rPr>
          <w:b/>
        </w:rPr>
        <w:t xml:space="preserve"> постановлением </w:t>
      </w:r>
    </w:p>
    <w:p w:rsidR="00E23CBD" w:rsidRDefault="00E33A05" w:rsidP="00E23CBD">
      <w:pPr>
        <w:pStyle w:val="a4"/>
        <w:spacing w:line="240" w:lineRule="exact"/>
        <w:ind w:firstLine="0"/>
        <w:jc w:val="center"/>
        <w:rPr>
          <w:b/>
        </w:rPr>
      </w:pPr>
      <w:r w:rsidRPr="00423BBF">
        <w:rPr>
          <w:b/>
        </w:rPr>
        <w:t>Администрации Суксунского муниципального</w:t>
      </w:r>
      <w:r w:rsidRPr="00E33A05">
        <w:rPr>
          <w:b/>
        </w:rPr>
        <w:t xml:space="preserve"> района </w:t>
      </w:r>
    </w:p>
    <w:p w:rsidR="00E23CBD" w:rsidRDefault="00E33A05" w:rsidP="00E23CBD">
      <w:pPr>
        <w:pStyle w:val="a4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от </w:t>
      </w:r>
      <w:r w:rsidR="00B80563">
        <w:rPr>
          <w:b/>
        </w:rPr>
        <w:t>30</w:t>
      </w:r>
      <w:r w:rsidRPr="00E33A05">
        <w:rPr>
          <w:b/>
        </w:rPr>
        <w:t>.1</w:t>
      </w:r>
      <w:r w:rsidR="00741E75">
        <w:rPr>
          <w:b/>
        </w:rPr>
        <w:t>0</w:t>
      </w:r>
      <w:r w:rsidRPr="00E33A05">
        <w:rPr>
          <w:b/>
        </w:rPr>
        <w:t>.201</w:t>
      </w:r>
      <w:r w:rsidR="00B80563">
        <w:rPr>
          <w:b/>
        </w:rPr>
        <w:t>5</w:t>
      </w:r>
      <w:r w:rsidRPr="00E33A05">
        <w:rPr>
          <w:b/>
        </w:rPr>
        <w:t xml:space="preserve"> № </w:t>
      </w:r>
      <w:r w:rsidR="00B80563">
        <w:rPr>
          <w:b/>
        </w:rPr>
        <w:t>266</w:t>
      </w:r>
      <w:r w:rsidRPr="00E33A05">
        <w:rPr>
          <w:b/>
        </w:rPr>
        <w:t xml:space="preserve"> «Об утверждении муниципальной программы </w:t>
      </w:r>
    </w:p>
    <w:p w:rsidR="00E23CBD" w:rsidRDefault="00E33A05" w:rsidP="00E23CBD">
      <w:pPr>
        <w:pStyle w:val="a4"/>
        <w:spacing w:line="240" w:lineRule="exact"/>
        <w:ind w:firstLine="0"/>
        <w:jc w:val="center"/>
        <w:rPr>
          <w:b/>
        </w:rPr>
      </w:pPr>
      <w:proofErr w:type="spellStart"/>
      <w:r w:rsidRPr="00E33A05">
        <w:rPr>
          <w:b/>
        </w:rPr>
        <w:t>Суксун</w:t>
      </w:r>
      <w:r w:rsidR="00E23CBD">
        <w:rPr>
          <w:b/>
        </w:rPr>
        <w:t>ского</w:t>
      </w:r>
      <w:proofErr w:type="spellEnd"/>
      <w:r w:rsidR="00E23CBD">
        <w:rPr>
          <w:b/>
        </w:rPr>
        <w:t xml:space="preserve"> муниципального района </w:t>
      </w:r>
      <w:r w:rsidRPr="00E33A05">
        <w:rPr>
          <w:b/>
        </w:rPr>
        <w:t>«</w:t>
      </w:r>
      <w:r w:rsidR="00B80563" w:rsidRPr="00B80563">
        <w:rPr>
          <w:b/>
        </w:rPr>
        <w:t xml:space="preserve">Территориальное развитие </w:t>
      </w:r>
    </w:p>
    <w:p w:rsidR="00E33A05" w:rsidRDefault="00B80563" w:rsidP="00E23CBD">
      <w:pPr>
        <w:pStyle w:val="a4"/>
        <w:spacing w:line="240" w:lineRule="exact"/>
        <w:ind w:firstLine="0"/>
        <w:jc w:val="center"/>
        <w:rPr>
          <w:b/>
        </w:rPr>
      </w:pPr>
      <w:r w:rsidRPr="00B80563">
        <w:rPr>
          <w:b/>
        </w:rPr>
        <w:t>и муниципальная политика</w:t>
      </w:r>
      <w:r w:rsidR="00E33A05" w:rsidRPr="00E33A05">
        <w:rPr>
          <w:b/>
        </w:rPr>
        <w:t>»</w:t>
      </w:r>
      <w:r w:rsidR="00E23CBD">
        <w:rPr>
          <w:b/>
        </w:rPr>
        <w:t xml:space="preserve"> </w:t>
      </w:r>
      <w:r w:rsidR="00423BBF">
        <w:rPr>
          <w:b/>
        </w:rPr>
        <w:t>(далее - Программа)</w:t>
      </w:r>
    </w:p>
    <w:p w:rsidR="00E33A05" w:rsidRDefault="00E33A05" w:rsidP="00F8495A">
      <w:pPr>
        <w:pStyle w:val="a4"/>
        <w:spacing w:line="240" w:lineRule="auto"/>
        <w:ind w:firstLine="0"/>
        <w:jc w:val="center"/>
        <w:rPr>
          <w:b/>
        </w:rPr>
      </w:pPr>
    </w:p>
    <w:p w:rsidR="005C2585" w:rsidRDefault="00991416" w:rsidP="00F8495A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>
        <w:t xml:space="preserve">В Паспорте Программы </w:t>
      </w:r>
      <w:bookmarkStart w:id="0" w:name="_GoBack"/>
      <w:bookmarkEnd w:id="0"/>
    </w:p>
    <w:p w:rsidR="005C2585" w:rsidRDefault="005C2585" w:rsidP="005C2585">
      <w:pPr>
        <w:pStyle w:val="a4"/>
        <w:tabs>
          <w:tab w:val="left" w:pos="1134"/>
        </w:tabs>
        <w:spacing w:line="240" w:lineRule="auto"/>
        <w:ind w:left="709" w:firstLine="0"/>
      </w:pPr>
      <w:r>
        <w:t>позицию:</w:t>
      </w:r>
    </w:p>
    <w:tbl>
      <w:tblPr>
        <w:tblW w:w="2140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"/>
        <w:gridCol w:w="279"/>
        <w:gridCol w:w="1984"/>
        <w:gridCol w:w="7655"/>
        <w:gridCol w:w="5674"/>
        <w:gridCol w:w="5674"/>
      </w:tblGrid>
      <w:tr w:rsidR="0008531B" w:rsidRPr="005C2585" w:rsidTr="009C50CD">
        <w:trPr>
          <w:trHeight w:val="1301"/>
        </w:trPr>
        <w:tc>
          <w:tcPr>
            <w:tcW w:w="142" w:type="dxa"/>
          </w:tcPr>
          <w:p w:rsidR="0008531B" w:rsidRPr="005C2585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08531B" w:rsidRPr="005C2585" w:rsidRDefault="009C50CD" w:rsidP="00BF6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1B" w:rsidRPr="005C2585" w:rsidRDefault="0008531B" w:rsidP="00BF63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Подпрогра</w:t>
            </w:r>
            <w:r w:rsidRPr="005C2585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2585">
              <w:rPr>
                <w:rFonts w:eastAsia="Calibri"/>
                <w:sz w:val="28"/>
                <w:szCs w:val="28"/>
                <w:lang w:eastAsia="en-US"/>
              </w:rPr>
              <w:t>мы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531B" w:rsidRPr="005C2585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Подпрограмма 1 «Развитие территориального общественного самоуправления»</w:t>
            </w:r>
          </w:p>
          <w:p w:rsidR="0008531B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«Муниципальная поддержка социально </w:t>
            </w:r>
          </w:p>
          <w:p w:rsidR="0008531B" w:rsidRPr="005C2585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ориентированных некоммерческих организаций»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08531B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8531B" w:rsidRPr="005C2585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8531B" w:rsidRDefault="0008531B" w:rsidP="005C2585">
            <w:pPr>
              <w:tabs>
                <w:tab w:val="left" w:pos="504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08531B" w:rsidRPr="005C2585" w:rsidRDefault="009C50CD" w:rsidP="005C2585">
            <w:pPr>
              <w:tabs>
                <w:tab w:val="left" w:pos="50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08531B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08531B" w:rsidRDefault="0008531B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2585" w:rsidRPr="005C2585" w:rsidRDefault="005C2585" w:rsidP="005C2585">
      <w:pPr>
        <w:pStyle w:val="a4"/>
        <w:ind w:left="709" w:firstLine="0"/>
      </w:pPr>
      <w:r w:rsidRPr="005C2585">
        <w:t>изложить в следующей редакции:</w:t>
      </w:r>
    </w:p>
    <w:tbl>
      <w:tblPr>
        <w:tblW w:w="1800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"/>
        <w:gridCol w:w="284"/>
        <w:gridCol w:w="1984"/>
        <w:gridCol w:w="7655"/>
        <w:gridCol w:w="7942"/>
      </w:tblGrid>
      <w:tr w:rsidR="009C50CD" w:rsidRPr="005C2585" w:rsidTr="009C50CD">
        <w:trPr>
          <w:trHeight w:val="862"/>
        </w:trPr>
        <w:tc>
          <w:tcPr>
            <w:tcW w:w="137" w:type="dxa"/>
          </w:tcPr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Подпрогра</w:t>
            </w:r>
            <w:r w:rsidRPr="005C2585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2585">
              <w:rPr>
                <w:rFonts w:eastAsia="Calibri"/>
                <w:sz w:val="28"/>
                <w:szCs w:val="28"/>
                <w:lang w:eastAsia="en-US"/>
              </w:rPr>
              <w:t>мы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Подпрограмма 1 «Развитие общественного самоуправления»</w:t>
            </w:r>
          </w:p>
          <w:p w:rsidR="009C50CD" w:rsidRDefault="009C50CD" w:rsidP="00BF635B">
            <w:pPr>
              <w:ind w:left="1457" w:hanging="1457"/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Подпрограмма 2 «Муниципальная поддержка социально</w:t>
            </w:r>
          </w:p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585">
              <w:rPr>
                <w:rFonts w:eastAsia="Calibri"/>
                <w:sz w:val="28"/>
                <w:szCs w:val="28"/>
                <w:lang w:eastAsia="en-US"/>
              </w:rPr>
              <w:t>ориентированных некоммерческих организаций»</w:t>
            </w:r>
          </w:p>
        </w:tc>
        <w:tc>
          <w:tcPr>
            <w:tcW w:w="7942" w:type="dxa"/>
            <w:tcBorders>
              <w:left w:val="single" w:sz="4" w:space="0" w:color="auto"/>
            </w:tcBorders>
          </w:tcPr>
          <w:p w:rsidR="009C50CD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50CD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50CD" w:rsidRPr="005C2585" w:rsidRDefault="009C50CD" w:rsidP="005C25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5C2585" w:rsidRDefault="00650460" w:rsidP="00650460">
      <w:pPr>
        <w:pStyle w:val="a4"/>
        <w:tabs>
          <w:tab w:val="left" w:pos="1215"/>
        </w:tabs>
        <w:spacing w:line="240" w:lineRule="auto"/>
        <w:ind w:left="709" w:firstLine="0"/>
      </w:pPr>
      <w:r>
        <w:t>позицию:</w:t>
      </w:r>
    </w:p>
    <w:tbl>
      <w:tblPr>
        <w:tblW w:w="104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"/>
        <w:gridCol w:w="284"/>
        <w:gridCol w:w="1984"/>
        <w:gridCol w:w="7655"/>
        <w:gridCol w:w="425"/>
      </w:tblGrid>
      <w:tr w:rsidR="00881863" w:rsidRPr="00650460" w:rsidTr="00881863">
        <w:tc>
          <w:tcPr>
            <w:tcW w:w="137" w:type="dxa"/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sz w:val="28"/>
                <w:szCs w:val="28"/>
                <w:lang w:eastAsia="en-US"/>
              </w:rPr>
              <w:t>Задачи пр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863" w:rsidRPr="00650460" w:rsidRDefault="00881863" w:rsidP="00650460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>1. Создание благоприятных условий для развития территор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ального общественного самоуправления в Суксунском 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мун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ципальном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районе.</w:t>
            </w:r>
          </w:p>
          <w:p w:rsidR="00881863" w:rsidRPr="00650460" w:rsidRDefault="00881863" w:rsidP="006504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Осуществление поддержки общественных инициатив, н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правленных на решение социально значимых проблем.</w:t>
            </w:r>
          </w:p>
          <w:p w:rsidR="00881863" w:rsidRPr="00650460" w:rsidRDefault="00881863" w:rsidP="006504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sz w:val="28"/>
                <w:szCs w:val="28"/>
                <w:lang w:eastAsia="en-US"/>
              </w:rPr>
              <w:t>3. Оказание содействия общественным объединениям.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Pr="00650460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650460" w:rsidRPr="00650460" w:rsidRDefault="00650460" w:rsidP="00650460">
      <w:pPr>
        <w:pStyle w:val="a4"/>
        <w:tabs>
          <w:tab w:val="left" w:pos="1215"/>
        </w:tabs>
        <w:spacing w:line="240" w:lineRule="auto"/>
      </w:pPr>
      <w:r w:rsidRPr="00650460">
        <w:t>изложить в следующей редакции:</w:t>
      </w:r>
    </w:p>
    <w:tbl>
      <w:tblPr>
        <w:tblW w:w="1049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"/>
        <w:gridCol w:w="284"/>
        <w:gridCol w:w="1984"/>
        <w:gridCol w:w="7655"/>
        <w:gridCol w:w="430"/>
      </w:tblGrid>
      <w:tr w:rsidR="00881863" w:rsidRPr="00650460" w:rsidTr="00881863">
        <w:tc>
          <w:tcPr>
            <w:tcW w:w="137" w:type="dxa"/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863" w:rsidRPr="00650460" w:rsidRDefault="00881863" w:rsidP="006504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sz w:val="28"/>
                <w:szCs w:val="28"/>
                <w:lang w:eastAsia="en-US"/>
              </w:rPr>
              <w:t>Задачи пр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863" w:rsidRPr="00650460" w:rsidRDefault="00881863" w:rsidP="00650460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>1. Создание благоприятных условий для развития обществе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ного самоуправления в Суксунском 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муниципальном</w:t>
            </w: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районе.</w:t>
            </w:r>
          </w:p>
          <w:p w:rsidR="00881863" w:rsidRPr="00650460" w:rsidRDefault="00881863" w:rsidP="006504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Осуществление поддержки общественных инициатив, н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50460">
              <w:rPr>
                <w:rFonts w:eastAsia="Calibri"/>
                <w:sz w:val="28"/>
                <w:szCs w:val="28"/>
                <w:lang w:eastAsia="en-US"/>
              </w:rPr>
              <w:t>правленных на решение социально значимых проблем.</w:t>
            </w:r>
          </w:p>
          <w:p w:rsidR="00881863" w:rsidRPr="00650460" w:rsidRDefault="00881863" w:rsidP="006504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0460">
              <w:rPr>
                <w:rFonts w:eastAsia="Calibri"/>
                <w:sz w:val="28"/>
                <w:szCs w:val="28"/>
                <w:lang w:eastAsia="en-US"/>
              </w:rPr>
              <w:t>3. Оказание содействия общественным объединениям.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881863" w:rsidRPr="00650460" w:rsidRDefault="00881863" w:rsidP="0065046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E33A05" w:rsidRDefault="00991416" w:rsidP="005C2585">
      <w:pPr>
        <w:pStyle w:val="a4"/>
        <w:tabs>
          <w:tab w:val="left" w:pos="1134"/>
        </w:tabs>
        <w:spacing w:line="240" w:lineRule="auto"/>
        <w:ind w:left="709" w:firstLine="0"/>
      </w:pPr>
      <w:r>
        <w:t>позицию:</w:t>
      </w:r>
    </w:p>
    <w:tbl>
      <w:tblPr>
        <w:tblW w:w="1028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9"/>
        <w:gridCol w:w="284"/>
        <w:gridCol w:w="1981"/>
        <w:gridCol w:w="2269"/>
        <w:gridCol w:w="1418"/>
        <w:gridCol w:w="1275"/>
        <w:gridCol w:w="1134"/>
        <w:gridCol w:w="1560"/>
        <w:gridCol w:w="141"/>
        <w:gridCol w:w="41"/>
        <w:gridCol w:w="46"/>
      </w:tblGrid>
      <w:tr w:rsidR="00EF5333" w:rsidRPr="007E0312" w:rsidTr="00EF5333">
        <w:trPr>
          <w:trHeight w:val="268"/>
        </w:trPr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Объемы и и</w:t>
            </w:r>
            <w:r w:rsidRPr="007E0312">
              <w:rPr>
                <w:sz w:val="28"/>
                <w:szCs w:val="28"/>
              </w:rPr>
              <w:t>с</w:t>
            </w:r>
            <w:r w:rsidRPr="007E0312">
              <w:rPr>
                <w:sz w:val="28"/>
                <w:szCs w:val="28"/>
              </w:rPr>
              <w:t>точники ф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Источники ф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EF5333">
        <w:trPr>
          <w:trHeight w:val="318"/>
        </w:trPr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1076EB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Итого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D8511C"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 xml:space="preserve">Всего, </w:t>
            </w:r>
          </w:p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389,25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387,25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410,25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1186,75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D8511C"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Бюджет муниц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пального образ</w:t>
            </w:r>
            <w:r w:rsidRPr="007E0312">
              <w:rPr>
                <w:sz w:val="28"/>
                <w:szCs w:val="28"/>
              </w:rPr>
              <w:t>о</w:t>
            </w:r>
            <w:r w:rsidRPr="007E0312">
              <w:rPr>
                <w:sz w:val="28"/>
                <w:szCs w:val="28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389,25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387,25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410,25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1186,75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EF5333"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EF5333"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EF5333">
        <w:tc>
          <w:tcPr>
            <w:tcW w:w="139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B8056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6C4FF3" w:rsidRDefault="006C4FF3" w:rsidP="00A53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41" w:type="dxa"/>
            <w:tcBorders>
              <w:left w:val="nil"/>
            </w:tcBorders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" w:type="dxa"/>
            <w:tcBorders>
              <w:left w:val="nil"/>
            </w:tcBorders>
            <w:vAlign w:val="bottom"/>
          </w:tcPr>
          <w:p w:rsidR="00EF5333" w:rsidRPr="007E0312" w:rsidRDefault="00EF5333" w:rsidP="00A53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».</w:t>
            </w:r>
          </w:p>
        </w:tc>
      </w:tr>
    </w:tbl>
    <w:p w:rsidR="00991416" w:rsidRDefault="00991416" w:rsidP="00F8495A">
      <w:pPr>
        <w:pStyle w:val="a4"/>
        <w:tabs>
          <w:tab w:val="left" w:pos="1134"/>
        </w:tabs>
        <w:spacing w:line="240" w:lineRule="auto"/>
      </w:pPr>
      <w:r>
        <w:t xml:space="preserve">изложить в </w:t>
      </w:r>
      <w:r w:rsidR="00423BBF">
        <w:t>следующей</w:t>
      </w:r>
      <w:r>
        <w:t xml:space="preserve"> редакции:</w:t>
      </w:r>
    </w:p>
    <w:tbl>
      <w:tblPr>
        <w:tblW w:w="104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"/>
        <w:gridCol w:w="397"/>
        <w:gridCol w:w="1983"/>
        <w:gridCol w:w="2267"/>
        <w:gridCol w:w="1417"/>
        <w:gridCol w:w="1274"/>
        <w:gridCol w:w="1275"/>
        <w:gridCol w:w="1422"/>
        <w:gridCol w:w="381"/>
        <w:gridCol w:w="25"/>
      </w:tblGrid>
      <w:tr w:rsidR="00EF5333" w:rsidRPr="007E0312" w:rsidTr="00FE7401">
        <w:trPr>
          <w:trHeight w:val="294"/>
        </w:trPr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Объемы и и</w:t>
            </w:r>
            <w:r w:rsidRPr="007E0312">
              <w:rPr>
                <w:sz w:val="28"/>
                <w:szCs w:val="28"/>
              </w:rPr>
              <w:t>с</w:t>
            </w:r>
            <w:r w:rsidRPr="007E0312">
              <w:rPr>
                <w:sz w:val="28"/>
                <w:szCs w:val="28"/>
              </w:rPr>
              <w:t>точники ф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Источники ф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FE7401"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59145E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EF5333">
            <w:pPr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Итого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D8511C"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Всего, в том чи</w:t>
            </w:r>
            <w:r w:rsidRPr="007E0312">
              <w:rPr>
                <w:sz w:val="28"/>
                <w:szCs w:val="28"/>
              </w:rPr>
              <w:t>с</w:t>
            </w:r>
            <w:r w:rsidRPr="007E0312">
              <w:rPr>
                <w:sz w:val="28"/>
                <w:szCs w:val="28"/>
              </w:rPr>
              <w:t>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1C" w:rsidRPr="00866273" w:rsidRDefault="00D8511C" w:rsidP="00D851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F5333" w:rsidRPr="00866273" w:rsidRDefault="00AB1748" w:rsidP="00D851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431,435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1C" w:rsidRPr="00866273" w:rsidRDefault="00D8511C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F5333" w:rsidRPr="00866273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301,63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1C" w:rsidRPr="00866273" w:rsidRDefault="00D8511C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F5333" w:rsidRPr="00866273" w:rsidRDefault="00EF5333" w:rsidP="00D851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302,63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1C" w:rsidRPr="00866273" w:rsidRDefault="00D8511C" w:rsidP="00D851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F5333" w:rsidRPr="00866273" w:rsidRDefault="00AB1748" w:rsidP="00D8511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1035,695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4FF3" w:rsidRPr="007E0312" w:rsidTr="006C4FF3">
        <w:tc>
          <w:tcPr>
            <w:tcW w:w="30" w:type="dxa"/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Бюджет муниц</w:t>
            </w:r>
            <w:r w:rsidRPr="007E0312">
              <w:rPr>
                <w:sz w:val="28"/>
                <w:szCs w:val="28"/>
              </w:rPr>
              <w:t>и</w:t>
            </w:r>
            <w:r w:rsidRPr="007E0312">
              <w:rPr>
                <w:sz w:val="28"/>
                <w:szCs w:val="28"/>
              </w:rPr>
              <w:t>пального образ</w:t>
            </w:r>
            <w:r w:rsidRPr="007E0312">
              <w:rPr>
                <w:sz w:val="28"/>
                <w:szCs w:val="28"/>
              </w:rPr>
              <w:t>о</w:t>
            </w:r>
            <w:r w:rsidRPr="007E0312">
              <w:rPr>
                <w:sz w:val="28"/>
                <w:szCs w:val="28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866273" w:rsidRDefault="006C4FF3" w:rsidP="006C4F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C4FF3" w:rsidRPr="00866273" w:rsidRDefault="006C4FF3" w:rsidP="006C4F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431,435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866273" w:rsidRDefault="006C4FF3" w:rsidP="006C4FF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C4FF3" w:rsidRPr="00866273" w:rsidRDefault="006C4FF3" w:rsidP="006C4F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301,63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866273" w:rsidRDefault="006C4FF3" w:rsidP="006C4FF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C4FF3" w:rsidRPr="00866273" w:rsidRDefault="006C4FF3" w:rsidP="006C4F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302,63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4FF3" w:rsidRPr="00866273" w:rsidRDefault="006C4FF3" w:rsidP="006C4F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C4FF3" w:rsidRPr="00866273" w:rsidRDefault="006C4FF3" w:rsidP="006C4F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66273">
              <w:rPr>
                <w:sz w:val="28"/>
                <w:szCs w:val="28"/>
              </w:rPr>
              <w:t>1035,695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6C4FF3" w:rsidRPr="007E0312" w:rsidRDefault="006C4FF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FE7401"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FE7401"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333" w:rsidRPr="007E0312" w:rsidTr="00FE7401">
        <w:tc>
          <w:tcPr>
            <w:tcW w:w="30" w:type="dxa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333" w:rsidRPr="007E0312" w:rsidRDefault="00EF5333" w:rsidP="00F84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312">
              <w:rPr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EF5333" w:rsidRPr="007E0312" w:rsidRDefault="00EF5333" w:rsidP="00EF53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5" w:type="dxa"/>
            <w:tcBorders>
              <w:left w:val="nil"/>
            </w:tcBorders>
            <w:vAlign w:val="bottom"/>
          </w:tcPr>
          <w:p w:rsidR="00EF5333" w:rsidRPr="007E0312" w:rsidRDefault="00EF5333" w:rsidP="00685C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0312" w:rsidRPr="007E0312" w:rsidRDefault="00230155" w:rsidP="007E0312">
      <w:pPr>
        <w:pStyle w:val="a4"/>
        <w:tabs>
          <w:tab w:val="left" w:pos="1134"/>
        </w:tabs>
      </w:pPr>
      <w:r w:rsidRPr="007E0312">
        <w:t>2</w:t>
      </w:r>
      <w:r w:rsidR="003E3223" w:rsidRPr="007E0312">
        <w:t xml:space="preserve">. </w:t>
      </w:r>
      <w:r w:rsidR="007E0312" w:rsidRPr="007E0312">
        <w:rPr>
          <w:lang/>
        </w:rPr>
        <w:t xml:space="preserve">Раздел </w:t>
      </w:r>
      <w:r w:rsidR="007E0312" w:rsidRPr="007E0312">
        <w:t>1</w:t>
      </w:r>
      <w:r w:rsidR="007E0312" w:rsidRPr="007E0312">
        <w:rPr>
          <w:lang/>
        </w:rPr>
        <w:t xml:space="preserve"> изложить в следующей редакции:</w:t>
      </w:r>
    </w:p>
    <w:p w:rsidR="007E0312" w:rsidRDefault="007E0312" w:rsidP="007E0312">
      <w:pPr>
        <w:pStyle w:val="a4"/>
        <w:tabs>
          <w:tab w:val="left" w:pos="1134"/>
        </w:tabs>
        <w:rPr>
          <w:b/>
        </w:rPr>
      </w:pPr>
      <w:r w:rsidRPr="007E0312">
        <w:t>«</w:t>
      </w:r>
      <w:r w:rsidRPr="007E0312">
        <w:rPr>
          <w:b/>
        </w:rPr>
        <w:t>1. Общая характеристика сферы реализации муниципальной</w:t>
      </w:r>
      <w:r>
        <w:rPr>
          <w:b/>
        </w:rPr>
        <w:t xml:space="preserve"> п</w:t>
      </w:r>
      <w:r w:rsidRPr="007E0312">
        <w:rPr>
          <w:b/>
        </w:rPr>
        <w:t>р</w:t>
      </w:r>
      <w:r w:rsidRPr="007E0312">
        <w:rPr>
          <w:b/>
        </w:rPr>
        <w:t>о</w:t>
      </w:r>
      <w:r w:rsidRPr="007E0312">
        <w:rPr>
          <w:b/>
        </w:rPr>
        <w:t>граммы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Муниципальная программа Суксунского муниципального района «Террит</w:t>
      </w:r>
      <w:r w:rsidRPr="007E0312">
        <w:rPr>
          <w:rFonts w:eastAsia="Calibri"/>
          <w:sz w:val="28"/>
          <w:szCs w:val="28"/>
          <w:lang w:eastAsia="en-US"/>
        </w:rPr>
        <w:t>о</w:t>
      </w:r>
      <w:r w:rsidRPr="007E0312">
        <w:rPr>
          <w:rFonts w:eastAsia="Calibri"/>
          <w:sz w:val="28"/>
          <w:szCs w:val="28"/>
          <w:lang w:eastAsia="en-US"/>
        </w:rPr>
        <w:t xml:space="preserve">риальное развитие и муниципальная политика» (далее - Программа) определяет цель, задачи, комплекс программных мероприятий, ориентированных на решение актуальных проблем в развитии местного самоуправления в Суксунском районе, финансовое обеспечение мероприятий, направленных на обеспечение создания эффективного местного самоуправления, повышение уровня доверия населения к органам власти. </w:t>
      </w:r>
    </w:p>
    <w:p w:rsidR="00876A20" w:rsidRPr="00876A20" w:rsidRDefault="00876A20" w:rsidP="00876A2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A20">
        <w:rPr>
          <w:rFonts w:eastAsia="Calibri"/>
          <w:sz w:val="28"/>
          <w:szCs w:val="28"/>
          <w:lang w:eastAsia="en-US"/>
        </w:rPr>
        <w:t>Общественное самоуправление - это проявление общественной активности граждан, формы коллективного объединения людей, посредством которых они добровольно и безвозмездно участвуют в решении конкретных дел местных с</w:t>
      </w:r>
      <w:r w:rsidRPr="00876A20">
        <w:rPr>
          <w:rFonts w:eastAsia="Calibri"/>
          <w:sz w:val="28"/>
          <w:szCs w:val="28"/>
          <w:lang w:eastAsia="en-US"/>
        </w:rPr>
        <w:t>о</w:t>
      </w:r>
      <w:r w:rsidRPr="00876A20">
        <w:rPr>
          <w:rFonts w:eastAsia="Calibri"/>
          <w:sz w:val="28"/>
          <w:szCs w:val="28"/>
          <w:lang w:eastAsia="en-US"/>
        </w:rPr>
        <w:t>обществ. Оно представляет собой систему управления общественными делами, построенную на основе самоорганизации, самодеятельности и саморегулиров</w:t>
      </w:r>
      <w:r w:rsidRPr="00876A20">
        <w:rPr>
          <w:rFonts w:eastAsia="Calibri"/>
          <w:sz w:val="28"/>
          <w:szCs w:val="28"/>
          <w:lang w:eastAsia="en-US"/>
        </w:rPr>
        <w:t>а</w:t>
      </w:r>
      <w:r w:rsidRPr="00876A20">
        <w:rPr>
          <w:rFonts w:eastAsia="Calibri"/>
          <w:sz w:val="28"/>
          <w:szCs w:val="28"/>
          <w:lang w:eastAsia="en-US"/>
        </w:rPr>
        <w:t>ния.</w:t>
      </w:r>
    </w:p>
    <w:p w:rsidR="00876A20" w:rsidRPr="00876A20" w:rsidRDefault="00876A20" w:rsidP="00876A2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A20">
        <w:rPr>
          <w:rFonts w:eastAsia="Calibri"/>
          <w:sz w:val="28"/>
          <w:szCs w:val="28"/>
          <w:lang w:eastAsia="en-US"/>
        </w:rPr>
        <w:lastRenderedPageBreak/>
        <w:t>Взаимодействие органов местного самоуправления и местного сообщества подразумевает, что они партнеры в достижении общей цели - повышение уровня и качества жизни населения. Конечная цель этого процесса - создание эффекти</w:t>
      </w:r>
      <w:r w:rsidRPr="00876A20">
        <w:rPr>
          <w:rFonts w:eastAsia="Calibri"/>
          <w:sz w:val="28"/>
          <w:szCs w:val="28"/>
          <w:lang w:eastAsia="en-US"/>
        </w:rPr>
        <w:t>в</w:t>
      </w:r>
      <w:r w:rsidRPr="00876A20">
        <w:rPr>
          <w:rFonts w:eastAsia="Calibri"/>
          <w:sz w:val="28"/>
          <w:szCs w:val="28"/>
          <w:lang w:eastAsia="en-US"/>
        </w:rPr>
        <w:t>ной административной структуры (модели), позволяющей оперативно реагир</w:t>
      </w:r>
      <w:r w:rsidRPr="00876A20">
        <w:rPr>
          <w:rFonts w:eastAsia="Calibri"/>
          <w:sz w:val="28"/>
          <w:szCs w:val="28"/>
          <w:lang w:eastAsia="en-US"/>
        </w:rPr>
        <w:t>о</w:t>
      </w:r>
      <w:r w:rsidRPr="00876A20">
        <w:rPr>
          <w:rFonts w:eastAsia="Calibri"/>
          <w:sz w:val="28"/>
          <w:szCs w:val="28"/>
          <w:lang w:eastAsia="en-US"/>
        </w:rPr>
        <w:t>вать на проблемы жизнедеятельности населения и муниципального образования в целом. Весомым звеном в становлении системы местного самоуправления должно стать местное сообщество.</w:t>
      </w:r>
    </w:p>
    <w:p w:rsidR="00876A20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Способы непосредственного участия граждан в местном самоуправлении, в управлении жизнью своего муниципального образования разнообразны. В дейс</w:t>
      </w:r>
      <w:r w:rsidRPr="007E0312">
        <w:rPr>
          <w:rFonts w:eastAsia="Calibri"/>
          <w:sz w:val="28"/>
          <w:szCs w:val="28"/>
          <w:lang w:eastAsia="en-US"/>
        </w:rPr>
        <w:t>т</w:t>
      </w:r>
      <w:r w:rsidRPr="007E0312">
        <w:rPr>
          <w:rFonts w:eastAsia="Calibri"/>
          <w:sz w:val="28"/>
          <w:szCs w:val="28"/>
          <w:lang w:eastAsia="en-US"/>
        </w:rPr>
        <w:t xml:space="preserve">вительности же население слабо связано с решением насущных вопросов местной жизни. </w:t>
      </w:r>
      <w:r w:rsidR="0041242D" w:rsidRPr="0041242D">
        <w:rPr>
          <w:rFonts w:eastAsia="Calibri"/>
          <w:sz w:val="28"/>
          <w:szCs w:val="28"/>
          <w:lang w:eastAsia="en-US"/>
        </w:rPr>
        <w:t>В системе общественного самоуправления особое место занимает терр</w:t>
      </w:r>
      <w:r w:rsidR="0041242D" w:rsidRPr="0041242D">
        <w:rPr>
          <w:rFonts w:eastAsia="Calibri"/>
          <w:sz w:val="28"/>
          <w:szCs w:val="28"/>
          <w:lang w:eastAsia="en-US"/>
        </w:rPr>
        <w:t>и</w:t>
      </w:r>
      <w:r w:rsidR="0041242D" w:rsidRPr="0041242D">
        <w:rPr>
          <w:rFonts w:eastAsia="Calibri"/>
          <w:sz w:val="28"/>
          <w:szCs w:val="28"/>
          <w:lang w:eastAsia="en-US"/>
        </w:rPr>
        <w:t>ториальное общественное самоуправление. Оно рассматривается сегодня как с</w:t>
      </w:r>
      <w:r w:rsidR="0041242D" w:rsidRPr="0041242D">
        <w:rPr>
          <w:rFonts w:eastAsia="Calibri"/>
          <w:sz w:val="28"/>
          <w:szCs w:val="28"/>
          <w:lang w:eastAsia="en-US"/>
        </w:rPr>
        <w:t>а</w:t>
      </w:r>
      <w:r w:rsidR="0041242D" w:rsidRPr="0041242D">
        <w:rPr>
          <w:rFonts w:eastAsia="Calibri"/>
          <w:sz w:val="28"/>
          <w:szCs w:val="28"/>
          <w:lang w:eastAsia="en-US"/>
        </w:rPr>
        <w:t>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</w:t>
      </w:r>
      <w:r w:rsidR="0041242D" w:rsidRPr="0041242D">
        <w:rPr>
          <w:rFonts w:eastAsia="Calibri"/>
          <w:sz w:val="28"/>
          <w:szCs w:val="28"/>
          <w:lang w:eastAsia="en-US"/>
        </w:rPr>
        <w:t>а</w:t>
      </w:r>
      <w:r w:rsidR="0041242D" w:rsidRPr="0041242D">
        <w:rPr>
          <w:rFonts w:eastAsia="Calibri"/>
          <w:sz w:val="28"/>
          <w:szCs w:val="28"/>
          <w:lang w:eastAsia="en-US"/>
        </w:rPr>
        <w:t>чения.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E0312">
        <w:rPr>
          <w:rFonts w:eastAsia="Calibri"/>
          <w:sz w:val="28"/>
          <w:szCs w:val="28"/>
          <w:lang w:eastAsia="en-US"/>
        </w:rPr>
        <w:t>Поэтому решение таких проблем,  как низкая активность населения в реш</w:t>
      </w:r>
      <w:r w:rsidRPr="007E0312">
        <w:rPr>
          <w:rFonts w:eastAsia="Calibri"/>
          <w:sz w:val="28"/>
          <w:szCs w:val="28"/>
          <w:lang w:eastAsia="en-US"/>
        </w:rPr>
        <w:t>е</w:t>
      </w:r>
      <w:r w:rsidRPr="007E0312">
        <w:rPr>
          <w:rFonts w:eastAsia="Calibri"/>
          <w:sz w:val="28"/>
          <w:szCs w:val="28"/>
          <w:lang w:eastAsia="en-US"/>
        </w:rPr>
        <w:t>нии вопросов местного значения, недостаточное использование органами местн</w:t>
      </w:r>
      <w:r w:rsidRPr="007E0312">
        <w:rPr>
          <w:rFonts w:eastAsia="Calibri"/>
          <w:sz w:val="28"/>
          <w:szCs w:val="28"/>
          <w:lang w:eastAsia="en-US"/>
        </w:rPr>
        <w:t>о</w:t>
      </w:r>
      <w:r w:rsidRPr="007E0312">
        <w:rPr>
          <w:rFonts w:eastAsia="Calibri"/>
          <w:sz w:val="28"/>
          <w:szCs w:val="28"/>
          <w:lang w:eastAsia="en-US"/>
        </w:rPr>
        <w:t>го самоуправления потенциала территориального общественного самоуправления (далее – ТОС) для решения проблем развития территорий, несовершенство мех</w:t>
      </w:r>
      <w:r w:rsidRPr="007E0312">
        <w:rPr>
          <w:rFonts w:eastAsia="Calibri"/>
          <w:sz w:val="28"/>
          <w:szCs w:val="28"/>
          <w:lang w:eastAsia="en-US"/>
        </w:rPr>
        <w:t>а</w:t>
      </w:r>
      <w:r w:rsidRPr="007E0312">
        <w:rPr>
          <w:rFonts w:eastAsia="Calibri"/>
          <w:sz w:val="28"/>
          <w:szCs w:val="28"/>
          <w:lang w:eastAsia="en-US"/>
        </w:rPr>
        <w:t>низмов взаимодействия органов местного самоуправления с органами ТОС, ни</w:t>
      </w:r>
      <w:r w:rsidRPr="007E0312">
        <w:rPr>
          <w:rFonts w:eastAsia="Calibri"/>
          <w:sz w:val="28"/>
          <w:szCs w:val="28"/>
          <w:lang w:eastAsia="en-US"/>
        </w:rPr>
        <w:t>з</w:t>
      </w:r>
      <w:r w:rsidRPr="007E0312">
        <w:rPr>
          <w:rFonts w:eastAsia="Calibri"/>
          <w:sz w:val="28"/>
          <w:szCs w:val="28"/>
          <w:lang w:eastAsia="en-US"/>
        </w:rPr>
        <w:t xml:space="preserve">кий уровень профессионализма всех участников ТОС, </w:t>
      </w:r>
      <w:proofErr w:type="spellStart"/>
      <w:r w:rsidRPr="007E0312">
        <w:rPr>
          <w:rFonts w:eastAsia="Calibri"/>
          <w:sz w:val="28"/>
          <w:szCs w:val="28"/>
          <w:lang w:eastAsia="en-US"/>
        </w:rPr>
        <w:t>неинформированность</w:t>
      </w:r>
      <w:proofErr w:type="spellEnd"/>
      <w:r w:rsidRPr="007E0312">
        <w:rPr>
          <w:rFonts w:eastAsia="Calibri"/>
          <w:sz w:val="28"/>
          <w:szCs w:val="28"/>
          <w:lang w:eastAsia="en-US"/>
        </w:rPr>
        <w:t xml:space="preserve"> н</w:t>
      </w:r>
      <w:r w:rsidRPr="007E0312">
        <w:rPr>
          <w:rFonts w:eastAsia="Calibri"/>
          <w:sz w:val="28"/>
          <w:szCs w:val="28"/>
          <w:lang w:eastAsia="en-US"/>
        </w:rPr>
        <w:t>а</w:t>
      </w:r>
      <w:r w:rsidRPr="007E0312">
        <w:rPr>
          <w:rFonts w:eastAsia="Calibri"/>
          <w:sz w:val="28"/>
          <w:szCs w:val="28"/>
          <w:lang w:eastAsia="en-US"/>
        </w:rPr>
        <w:t>селения о вариантах (формах) участия в осуществлении местного самоуправления будет способствовать устойчивому развитию муниципального образования</w:t>
      </w:r>
      <w:proofErr w:type="gramEnd"/>
      <w:r w:rsidRPr="007E0312">
        <w:rPr>
          <w:rFonts w:eastAsia="Calibri"/>
          <w:sz w:val="28"/>
          <w:szCs w:val="28"/>
          <w:lang w:eastAsia="en-US"/>
        </w:rPr>
        <w:t xml:space="preserve"> и м</w:t>
      </w:r>
      <w:r w:rsidRPr="007E0312">
        <w:rPr>
          <w:rFonts w:eastAsia="Calibri"/>
          <w:sz w:val="28"/>
          <w:szCs w:val="28"/>
          <w:lang w:eastAsia="en-US"/>
        </w:rPr>
        <w:t>е</w:t>
      </w:r>
      <w:r w:rsidRPr="007E0312">
        <w:rPr>
          <w:rFonts w:eastAsia="Calibri"/>
          <w:sz w:val="28"/>
          <w:szCs w:val="28"/>
          <w:lang w:eastAsia="en-US"/>
        </w:rPr>
        <w:t>стного самоуправления.</w:t>
      </w:r>
    </w:p>
    <w:p w:rsidR="007E0312" w:rsidRPr="007E0312" w:rsidRDefault="005814CA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E0312" w:rsidRPr="007E0312">
        <w:rPr>
          <w:rFonts w:eastAsia="Calibri"/>
          <w:sz w:val="28"/>
          <w:szCs w:val="28"/>
          <w:lang w:eastAsia="en-US"/>
        </w:rPr>
        <w:t xml:space="preserve"> Суксунско</w:t>
      </w:r>
      <w:r>
        <w:rPr>
          <w:rFonts w:eastAsia="Calibri"/>
          <w:sz w:val="28"/>
          <w:szCs w:val="28"/>
          <w:lang w:eastAsia="en-US"/>
        </w:rPr>
        <w:t>м</w:t>
      </w:r>
      <w:r w:rsidR="007E0312" w:rsidRPr="007E0312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м</w:t>
      </w:r>
      <w:r w:rsidR="007E0312" w:rsidRPr="007E031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е</w:t>
      </w:r>
      <w:r w:rsidR="007E0312" w:rsidRPr="007E0312">
        <w:rPr>
          <w:rFonts w:eastAsia="Calibri"/>
          <w:sz w:val="28"/>
          <w:szCs w:val="28"/>
          <w:lang w:eastAsia="en-US"/>
        </w:rPr>
        <w:t xml:space="preserve"> функционируют </w:t>
      </w:r>
      <w:r>
        <w:rPr>
          <w:rFonts w:eastAsia="Calibri"/>
          <w:sz w:val="28"/>
          <w:szCs w:val="28"/>
          <w:lang w:eastAsia="en-US"/>
        </w:rPr>
        <w:t>три</w:t>
      </w:r>
      <w:r w:rsidR="007E0312" w:rsidRPr="007E0312">
        <w:rPr>
          <w:rFonts w:eastAsia="Calibri"/>
          <w:sz w:val="28"/>
          <w:szCs w:val="28"/>
          <w:lang w:eastAsia="en-US"/>
        </w:rPr>
        <w:t xml:space="preserve"> организации территориального общественного самоуправления, </w:t>
      </w:r>
      <w:r w:rsidR="00481056" w:rsidRPr="007E0312">
        <w:rPr>
          <w:rFonts w:eastAsia="Calibri"/>
          <w:sz w:val="28"/>
          <w:szCs w:val="28"/>
          <w:lang w:eastAsia="en-US"/>
        </w:rPr>
        <w:t>не имею</w:t>
      </w:r>
      <w:r w:rsidR="00481056">
        <w:rPr>
          <w:rFonts w:eastAsia="Calibri"/>
          <w:sz w:val="28"/>
          <w:szCs w:val="28"/>
          <w:lang w:eastAsia="en-US"/>
        </w:rPr>
        <w:t>щие</w:t>
      </w:r>
      <w:r w:rsidR="00481056" w:rsidRPr="007E0312">
        <w:rPr>
          <w:rFonts w:eastAsia="Calibri"/>
          <w:sz w:val="28"/>
          <w:szCs w:val="28"/>
          <w:lang w:eastAsia="en-US"/>
        </w:rPr>
        <w:t xml:space="preserve"> статуса юридич</w:t>
      </w:r>
      <w:r w:rsidR="00481056" w:rsidRPr="007E0312">
        <w:rPr>
          <w:rFonts w:eastAsia="Calibri"/>
          <w:sz w:val="28"/>
          <w:szCs w:val="28"/>
          <w:lang w:eastAsia="en-US"/>
        </w:rPr>
        <w:t>е</w:t>
      </w:r>
      <w:r w:rsidR="00481056" w:rsidRPr="007E0312">
        <w:rPr>
          <w:rFonts w:eastAsia="Calibri"/>
          <w:sz w:val="28"/>
          <w:szCs w:val="28"/>
          <w:lang w:eastAsia="en-US"/>
        </w:rPr>
        <w:t>ского лица</w:t>
      </w:r>
      <w:r w:rsidR="00481056">
        <w:rPr>
          <w:rFonts w:eastAsia="Calibri"/>
          <w:sz w:val="28"/>
          <w:szCs w:val="28"/>
          <w:lang w:eastAsia="en-US"/>
        </w:rPr>
        <w:t xml:space="preserve">, </w:t>
      </w:r>
      <w:r w:rsidR="00481056" w:rsidRPr="007E0312">
        <w:rPr>
          <w:rFonts w:eastAsia="Calibri"/>
          <w:sz w:val="28"/>
          <w:szCs w:val="28"/>
          <w:lang w:eastAsia="en-US"/>
        </w:rPr>
        <w:t>то есть</w:t>
      </w:r>
      <w:r w:rsidR="004810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их </w:t>
      </w:r>
      <w:r w:rsidR="007E0312" w:rsidRPr="007E0312">
        <w:rPr>
          <w:rFonts w:eastAsia="Calibri"/>
          <w:sz w:val="28"/>
          <w:szCs w:val="28"/>
          <w:lang w:eastAsia="en-US"/>
        </w:rPr>
        <w:t>уставы зарегистрированы в органах местного самоуправл</w:t>
      </w:r>
      <w:r w:rsidR="007E0312" w:rsidRPr="007E0312">
        <w:rPr>
          <w:rFonts w:eastAsia="Calibri"/>
          <w:sz w:val="28"/>
          <w:szCs w:val="28"/>
          <w:lang w:eastAsia="en-US"/>
        </w:rPr>
        <w:t>е</w:t>
      </w:r>
      <w:r w:rsidR="007E0312" w:rsidRPr="007E0312">
        <w:rPr>
          <w:rFonts w:eastAsia="Calibri"/>
          <w:sz w:val="28"/>
          <w:szCs w:val="28"/>
          <w:lang w:eastAsia="en-US"/>
        </w:rPr>
        <w:t>ния. Данные показатели говорят о том, что система ТОС в Суксунском районе развита недостаточно и нуждается в поддержке и развитии.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Программно-целевой метод позволит обеспечить комплексный подход к созданию необходимых условий для обеспечения эффективного местного сам</w:t>
      </w:r>
      <w:r w:rsidRPr="007E0312">
        <w:rPr>
          <w:rFonts w:eastAsia="Calibri"/>
          <w:sz w:val="28"/>
          <w:szCs w:val="28"/>
          <w:lang w:eastAsia="en-US"/>
        </w:rPr>
        <w:t>о</w:t>
      </w:r>
      <w:r w:rsidRPr="007E0312">
        <w:rPr>
          <w:rFonts w:eastAsia="Calibri"/>
          <w:sz w:val="28"/>
          <w:szCs w:val="28"/>
          <w:lang w:eastAsia="en-US"/>
        </w:rPr>
        <w:t>управления в Суксунском районе, обеспечив консультационную, методологич</w:t>
      </w:r>
      <w:r w:rsidRPr="007E0312">
        <w:rPr>
          <w:rFonts w:eastAsia="Calibri"/>
          <w:sz w:val="28"/>
          <w:szCs w:val="28"/>
          <w:lang w:eastAsia="en-US"/>
        </w:rPr>
        <w:t>е</w:t>
      </w:r>
      <w:r w:rsidRPr="007E0312">
        <w:rPr>
          <w:rFonts w:eastAsia="Calibri"/>
          <w:sz w:val="28"/>
          <w:szCs w:val="28"/>
          <w:lang w:eastAsia="en-US"/>
        </w:rPr>
        <w:t xml:space="preserve">скую и финансовую поддержку в развитии общественного самоуправления. 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Одной из задач органов местного самоуправления является формирование и реализация муниципальной социальной политики.</w:t>
      </w:r>
    </w:p>
    <w:p w:rsidR="00481056" w:rsidRDefault="007E0312" w:rsidP="0041242D">
      <w:pPr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Органами муниципальной власти Суксунского района совместно с общес</w:t>
      </w:r>
      <w:r w:rsidRPr="007E0312">
        <w:rPr>
          <w:rFonts w:eastAsia="Calibri"/>
          <w:sz w:val="28"/>
          <w:szCs w:val="28"/>
          <w:lang w:eastAsia="en-US"/>
        </w:rPr>
        <w:t>т</w:t>
      </w:r>
      <w:r w:rsidRPr="007E0312">
        <w:rPr>
          <w:rFonts w:eastAsia="Calibri"/>
          <w:sz w:val="28"/>
          <w:szCs w:val="28"/>
          <w:lang w:eastAsia="en-US"/>
        </w:rPr>
        <w:t>венными объединениями и некоммерческими организациями закладываются о</w:t>
      </w:r>
      <w:r w:rsidRPr="007E0312">
        <w:rPr>
          <w:rFonts w:eastAsia="Calibri"/>
          <w:sz w:val="28"/>
          <w:szCs w:val="28"/>
          <w:lang w:eastAsia="en-US"/>
        </w:rPr>
        <w:t>с</w:t>
      </w:r>
      <w:r w:rsidRPr="007E0312">
        <w:rPr>
          <w:rFonts w:eastAsia="Calibri"/>
          <w:sz w:val="28"/>
          <w:szCs w:val="28"/>
          <w:lang w:eastAsia="en-US"/>
        </w:rPr>
        <w:t>новы для развития в районе институтов гражданского общества</w:t>
      </w:r>
      <w:r w:rsidR="0041242D" w:rsidRPr="0041242D">
        <w:rPr>
          <w:rFonts w:eastAsia="Calibri"/>
          <w:sz w:val="28"/>
          <w:szCs w:val="28"/>
          <w:lang w:eastAsia="en-US"/>
        </w:rPr>
        <w:t>.</w:t>
      </w:r>
      <w:r w:rsidR="0041242D" w:rsidRPr="0041242D">
        <w:rPr>
          <w:rFonts w:eastAsiaTheme="minorHAnsi"/>
          <w:sz w:val="28"/>
          <w:szCs w:val="28"/>
          <w:lang w:eastAsia="en-US"/>
        </w:rPr>
        <w:t xml:space="preserve"> </w:t>
      </w:r>
    </w:p>
    <w:p w:rsidR="007E0312" w:rsidRPr="00D8511C" w:rsidRDefault="0041242D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242D">
        <w:rPr>
          <w:rFonts w:eastAsia="Calibri"/>
          <w:sz w:val="28"/>
          <w:szCs w:val="28"/>
          <w:lang w:eastAsia="en-US"/>
        </w:rPr>
        <w:t>Некоммерческие организации</w:t>
      </w:r>
      <w:r w:rsidR="00481056">
        <w:rPr>
          <w:rFonts w:eastAsia="Calibri"/>
          <w:sz w:val="28"/>
          <w:szCs w:val="28"/>
          <w:lang w:eastAsia="en-US"/>
        </w:rPr>
        <w:t>,</w:t>
      </w:r>
      <w:r w:rsidRPr="0041242D">
        <w:rPr>
          <w:rFonts w:eastAsia="Calibri"/>
          <w:sz w:val="28"/>
          <w:szCs w:val="28"/>
          <w:lang w:eastAsia="en-US"/>
        </w:rPr>
        <w:t xml:space="preserve"> объединяю</w:t>
      </w:r>
      <w:r w:rsidR="00481056">
        <w:rPr>
          <w:rFonts w:eastAsia="Calibri"/>
          <w:sz w:val="28"/>
          <w:szCs w:val="28"/>
          <w:lang w:eastAsia="en-US"/>
        </w:rPr>
        <w:t>щие</w:t>
      </w:r>
      <w:r w:rsidRPr="0041242D">
        <w:rPr>
          <w:rFonts w:eastAsia="Calibri"/>
          <w:sz w:val="28"/>
          <w:szCs w:val="28"/>
          <w:lang w:eastAsia="en-US"/>
        </w:rPr>
        <w:t xml:space="preserve"> активную часть местного н</w:t>
      </w:r>
      <w:r w:rsidRPr="0041242D">
        <w:rPr>
          <w:rFonts w:eastAsia="Calibri"/>
          <w:sz w:val="28"/>
          <w:szCs w:val="28"/>
          <w:lang w:eastAsia="en-US"/>
        </w:rPr>
        <w:t>а</w:t>
      </w:r>
      <w:r w:rsidRPr="0041242D">
        <w:rPr>
          <w:rFonts w:eastAsia="Calibri"/>
          <w:sz w:val="28"/>
          <w:szCs w:val="28"/>
          <w:lang w:eastAsia="en-US"/>
        </w:rPr>
        <w:t>селения</w:t>
      </w:r>
      <w:r w:rsidR="00481056">
        <w:rPr>
          <w:rFonts w:eastAsia="Calibri"/>
          <w:sz w:val="28"/>
          <w:szCs w:val="28"/>
          <w:lang w:eastAsia="en-US"/>
        </w:rPr>
        <w:t>,</w:t>
      </w:r>
      <w:r w:rsidR="00481056" w:rsidRPr="007E0312">
        <w:rPr>
          <w:rFonts w:eastAsia="Calibri"/>
          <w:sz w:val="28"/>
          <w:szCs w:val="28"/>
          <w:lang w:eastAsia="en-US"/>
        </w:rPr>
        <w:t xml:space="preserve"> способны не только профессионально участвовать в решении социал</w:t>
      </w:r>
      <w:r w:rsidR="00481056" w:rsidRPr="007E0312">
        <w:rPr>
          <w:rFonts w:eastAsia="Calibri"/>
          <w:sz w:val="28"/>
          <w:szCs w:val="28"/>
          <w:lang w:eastAsia="en-US"/>
        </w:rPr>
        <w:t>ь</w:t>
      </w:r>
      <w:r w:rsidR="00481056" w:rsidRPr="007E0312">
        <w:rPr>
          <w:rFonts w:eastAsia="Calibri"/>
          <w:sz w:val="28"/>
          <w:szCs w:val="28"/>
          <w:lang w:eastAsia="en-US"/>
        </w:rPr>
        <w:lastRenderedPageBreak/>
        <w:t>ных проблем района, но и выражать интересы граждан, организовывать их на с</w:t>
      </w:r>
      <w:r w:rsidR="00481056" w:rsidRPr="007E0312">
        <w:rPr>
          <w:rFonts w:eastAsia="Calibri"/>
          <w:sz w:val="28"/>
          <w:szCs w:val="28"/>
          <w:lang w:eastAsia="en-US"/>
        </w:rPr>
        <w:t>а</w:t>
      </w:r>
      <w:r w:rsidR="00481056" w:rsidRPr="007E0312">
        <w:rPr>
          <w:rFonts w:eastAsia="Calibri"/>
          <w:sz w:val="28"/>
          <w:szCs w:val="28"/>
          <w:lang w:eastAsia="en-US"/>
        </w:rPr>
        <w:t>мостоятельное решение проблем.</w:t>
      </w:r>
      <w:r w:rsidR="00481056">
        <w:rPr>
          <w:rFonts w:eastAsia="Calibri"/>
          <w:sz w:val="28"/>
          <w:szCs w:val="28"/>
          <w:lang w:eastAsia="en-US"/>
        </w:rPr>
        <w:t xml:space="preserve"> </w:t>
      </w:r>
      <w:r w:rsidR="007E0312" w:rsidRPr="00D8511C">
        <w:rPr>
          <w:rFonts w:eastAsia="Calibri"/>
          <w:sz w:val="28"/>
          <w:szCs w:val="28"/>
          <w:lang w:eastAsia="en-US"/>
        </w:rPr>
        <w:t>При их помощи органы местного самоуправл</w:t>
      </w:r>
      <w:r w:rsidR="007E0312" w:rsidRPr="00D8511C">
        <w:rPr>
          <w:rFonts w:eastAsia="Calibri"/>
          <w:sz w:val="28"/>
          <w:szCs w:val="28"/>
          <w:lang w:eastAsia="en-US"/>
        </w:rPr>
        <w:t>е</w:t>
      </w:r>
      <w:r w:rsidR="007E0312" w:rsidRPr="00D8511C">
        <w:rPr>
          <w:rFonts w:eastAsia="Calibri"/>
          <w:sz w:val="28"/>
          <w:szCs w:val="28"/>
          <w:lang w:eastAsia="en-US"/>
        </w:rPr>
        <w:t xml:space="preserve">ния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 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Общественные организации принимают активное участие в общественной жизни Суксунского района, и органы местного самоуправления района подде</w:t>
      </w:r>
      <w:r w:rsidRPr="007E0312">
        <w:rPr>
          <w:rFonts w:eastAsia="Calibri"/>
          <w:sz w:val="28"/>
          <w:szCs w:val="28"/>
          <w:lang w:eastAsia="en-US"/>
        </w:rPr>
        <w:t>р</w:t>
      </w:r>
      <w:r w:rsidRPr="007E0312">
        <w:rPr>
          <w:rFonts w:eastAsia="Calibri"/>
          <w:sz w:val="28"/>
          <w:szCs w:val="28"/>
          <w:lang w:eastAsia="en-US"/>
        </w:rPr>
        <w:t>живают подобные инициативы. Это и решение актуальных социально-значимых проблем пенсионеров, ветеранов, инвалидов, профилактика здоровья, пропаганда здорового образа жизни, физической культуры и спорта, а также содействие д</w:t>
      </w:r>
      <w:r w:rsidRPr="007E0312">
        <w:rPr>
          <w:rFonts w:eastAsia="Calibri"/>
          <w:sz w:val="28"/>
          <w:szCs w:val="28"/>
          <w:lang w:eastAsia="en-US"/>
        </w:rPr>
        <w:t>у</w:t>
      </w:r>
      <w:r w:rsidRPr="007E0312">
        <w:rPr>
          <w:rFonts w:eastAsia="Calibri"/>
          <w:sz w:val="28"/>
          <w:szCs w:val="28"/>
          <w:lang w:eastAsia="en-US"/>
        </w:rPr>
        <w:t>ховному развитию личности разных категорий граждан. Особое значение имеют мероприятия, направленные на формирование у жителей района патриотического сознания, чувства верности своему Отечеству, сохранение традиций старшего п</w:t>
      </w:r>
      <w:r w:rsidRPr="007E0312">
        <w:rPr>
          <w:rFonts w:eastAsia="Calibri"/>
          <w:sz w:val="28"/>
          <w:szCs w:val="28"/>
          <w:lang w:eastAsia="en-US"/>
        </w:rPr>
        <w:t>о</w:t>
      </w:r>
      <w:r w:rsidRPr="007E0312">
        <w:rPr>
          <w:rFonts w:eastAsia="Calibri"/>
          <w:sz w:val="28"/>
          <w:szCs w:val="28"/>
          <w:lang w:eastAsia="en-US"/>
        </w:rPr>
        <w:t>коления. Выполнение программных мероприятий будет способствовать повыш</w:t>
      </w:r>
      <w:r w:rsidRPr="007E0312">
        <w:rPr>
          <w:rFonts w:eastAsia="Calibri"/>
          <w:sz w:val="28"/>
          <w:szCs w:val="28"/>
          <w:lang w:eastAsia="en-US"/>
        </w:rPr>
        <w:t>е</w:t>
      </w:r>
      <w:r w:rsidRPr="007E0312">
        <w:rPr>
          <w:rFonts w:eastAsia="Calibri"/>
          <w:sz w:val="28"/>
          <w:szCs w:val="28"/>
          <w:lang w:eastAsia="en-US"/>
        </w:rPr>
        <w:t>нию роли и значения ветеранского движения в районе для духовно-нравственного, патриотического воспитания подрастающего поколения на прим</w:t>
      </w:r>
      <w:r w:rsidRPr="007E0312">
        <w:rPr>
          <w:rFonts w:eastAsia="Calibri"/>
          <w:sz w:val="28"/>
          <w:szCs w:val="28"/>
          <w:lang w:eastAsia="en-US"/>
        </w:rPr>
        <w:t>е</w:t>
      </w:r>
      <w:r w:rsidRPr="007E0312">
        <w:rPr>
          <w:rFonts w:eastAsia="Calibri"/>
          <w:sz w:val="28"/>
          <w:szCs w:val="28"/>
          <w:lang w:eastAsia="en-US"/>
        </w:rPr>
        <w:t xml:space="preserve">рах трудовой и боевой славы ветеранов Суксунского района. </w:t>
      </w:r>
    </w:p>
    <w:p w:rsidR="0041242D" w:rsidRPr="0041242D" w:rsidRDefault="007E0312" w:rsidP="0041242D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 xml:space="preserve">Привлечение общественных организаций </w:t>
      </w:r>
      <w:r w:rsidR="00DD6DC6">
        <w:rPr>
          <w:rFonts w:eastAsia="Calibri"/>
          <w:sz w:val="28"/>
          <w:szCs w:val="28"/>
          <w:lang w:eastAsia="en-US"/>
        </w:rPr>
        <w:t>к</w:t>
      </w:r>
      <w:r w:rsidRPr="007E0312">
        <w:rPr>
          <w:rFonts w:eastAsia="Calibri"/>
          <w:sz w:val="28"/>
          <w:szCs w:val="28"/>
          <w:lang w:eastAsia="en-US"/>
        </w:rPr>
        <w:t xml:space="preserve"> участи</w:t>
      </w:r>
      <w:r w:rsidR="00DD6DC6">
        <w:rPr>
          <w:rFonts w:eastAsia="Calibri"/>
          <w:sz w:val="28"/>
          <w:szCs w:val="28"/>
          <w:lang w:eastAsia="en-US"/>
        </w:rPr>
        <w:t>ю</w:t>
      </w:r>
      <w:r w:rsidRPr="007E0312">
        <w:rPr>
          <w:rFonts w:eastAsia="Calibri"/>
          <w:sz w:val="28"/>
          <w:szCs w:val="28"/>
          <w:lang w:eastAsia="en-US"/>
        </w:rPr>
        <w:t xml:space="preserve"> в социально-культурных мероприятиях, проводимых в районе, реально отразится на уровне системного подхода к решению социально-значимых проблем указанных катег</w:t>
      </w:r>
      <w:r w:rsidRPr="007E0312">
        <w:rPr>
          <w:rFonts w:eastAsia="Calibri"/>
          <w:sz w:val="28"/>
          <w:szCs w:val="28"/>
          <w:lang w:eastAsia="en-US"/>
        </w:rPr>
        <w:t>о</w:t>
      </w:r>
      <w:r w:rsidRPr="007E0312">
        <w:rPr>
          <w:rFonts w:eastAsia="Calibri"/>
          <w:sz w:val="28"/>
          <w:szCs w:val="28"/>
          <w:lang w:eastAsia="en-US"/>
        </w:rPr>
        <w:t xml:space="preserve">рий граждан. </w:t>
      </w:r>
      <w:r w:rsidR="0041242D" w:rsidRPr="0041242D">
        <w:rPr>
          <w:rFonts w:eastAsia="Calibri"/>
          <w:sz w:val="28"/>
          <w:szCs w:val="28"/>
          <w:lang w:eastAsia="en-US"/>
        </w:rPr>
        <w:t>Именно поэтому особое внимание следует уделять созданию благ</w:t>
      </w:r>
      <w:r w:rsidR="0041242D" w:rsidRPr="0041242D">
        <w:rPr>
          <w:rFonts w:eastAsia="Calibri"/>
          <w:sz w:val="28"/>
          <w:szCs w:val="28"/>
          <w:lang w:eastAsia="en-US"/>
        </w:rPr>
        <w:t>о</w:t>
      </w:r>
      <w:r w:rsidR="0041242D" w:rsidRPr="0041242D">
        <w:rPr>
          <w:rFonts w:eastAsia="Calibri"/>
          <w:sz w:val="28"/>
          <w:szCs w:val="28"/>
          <w:lang w:eastAsia="en-US"/>
        </w:rPr>
        <w:t>приятных условий для конструктивного сотрудничества всех некоммерческих о</w:t>
      </w:r>
      <w:r w:rsidR="0041242D" w:rsidRPr="0041242D">
        <w:rPr>
          <w:rFonts w:eastAsia="Calibri"/>
          <w:sz w:val="28"/>
          <w:szCs w:val="28"/>
          <w:lang w:eastAsia="en-US"/>
        </w:rPr>
        <w:t>р</w:t>
      </w:r>
      <w:r w:rsidR="0041242D" w:rsidRPr="0041242D">
        <w:rPr>
          <w:rFonts w:eastAsia="Calibri"/>
          <w:sz w:val="28"/>
          <w:szCs w:val="28"/>
          <w:lang w:eastAsia="en-US"/>
        </w:rPr>
        <w:t>ганизаций между собой, а также со всеми</w:t>
      </w:r>
      <w:r w:rsidR="00D8511C">
        <w:rPr>
          <w:rFonts w:eastAsia="Calibri"/>
          <w:sz w:val="28"/>
          <w:szCs w:val="28"/>
          <w:lang w:eastAsia="en-US"/>
        </w:rPr>
        <w:t xml:space="preserve"> </w:t>
      </w:r>
      <w:r w:rsidR="0041242D" w:rsidRPr="0041242D">
        <w:rPr>
          <w:rFonts w:eastAsia="Calibri"/>
          <w:sz w:val="28"/>
          <w:szCs w:val="28"/>
          <w:lang w:eastAsia="en-US"/>
        </w:rPr>
        <w:t>видами и ветвями публичной власти.</w:t>
      </w:r>
    </w:p>
    <w:p w:rsidR="007E0312" w:rsidRPr="007E0312" w:rsidRDefault="007E0312" w:rsidP="007E031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0312">
        <w:rPr>
          <w:rFonts w:eastAsia="Calibri"/>
          <w:sz w:val="28"/>
          <w:szCs w:val="28"/>
          <w:lang w:eastAsia="en-US"/>
        </w:rPr>
        <w:t>Ожидаемый эффект от реализации Программы носит социальный характер. Реализация мероприятий Программы позволит создать условия для повышения уровня доверия населения к органам власти, осуществить своевременную и э</w:t>
      </w:r>
      <w:r w:rsidRPr="007E0312">
        <w:rPr>
          <w:rFonts w:eastAsia="Calibri"/>
          <w:sz w:val="28"/>
          <w:szCs w:val="28"/>
          <w:lang w:eastAsia="en-US"/>
        </w:rPr>
        <w:t>ф</w:t>
      </w:r>
      <w:r w:rsidRPr="007E0312">
        <w:rPr>
          <w:rFonts w:eastAsia="Calibri"/>
          <w:sz w:val="28"/>
          <w:szCs w:val="28"/>
          <w:lang w:eastAsia="en-US"/>
        </w:rPr>
        <w:t>фективную поддержку общественных организаций, а также органов ТОС, де</w:t>
      </w:r>
      <w:r w:rsidRPr="007E0312">
        <w:rPr>
          <w:rFonts w:eastAsia="Calibri"/>
          <w:sz w:val="28"/>
          <w:szCs w:val="28"/>
          <w:lang w:eastAsia="en-US"/>
        </w:rPr>
        <w:t>я</w:t>
      </w:r>
      <w:r w:rsidRPr="007E0312">
        <w:rPr>
          <w:rFonts w:eastAsia="Calibri"/>
          <w:sz w:val="28"/>
          <w:szCs w:val="28"/>
          <w:lang w:eastAsia="en-US"/>
        </w:rPr>
        <w:t>тельность которых направлена на решение проблем развития территорий Суксу</w:t>
      </w:r>
      <w:r w:rsidRPr="007E0312">
        <w:rPr>
          <w:rFonts w:eastAsia="Calibri"/>
          <w:sz w:val="28"/>
          <w:szCs w:val="28"/>
          <w:lang w:eastAsia="en-US"/>
        </w:rPr>
        <w:t>н</w:t>
      </w:r>
      <w:r w:rsidRPr="007E0312">
        <w:rPr>
          <w:rFonts w:eastAsia="Calibri"/>
          <w:sz w:val="28"/>
          <w:szCs w:val="28"/>
          <w:lang w:eastAsia="en-US"/>
        </w:rPr>
        <w:t>ского района</w:t>
      </w:r>
      <w:proofErr w:type="gramStart"/>
      <w:r w:rsidRPr="007E0312">
        <w:rPr>
          <w:rFonts w:eastAsia="Calibri"/>
          <w:sz w:val="28"/>
          <w:szCs w:val="28"/>
          <w:lang w:eastAsia="en-US"/>
        </w:rPr>
        <w:t>.</w:t>
      </w:r>
      <w:r w:rsidR="001B57EA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50968" w:rsidRDefault="009527D4" w:rsidP="009527D4">
      <w:pPr>
        <w:pStyle w:val="af2"/>
        <w:numPr>
          <w:ilvl w:val="0"/>
          <w:numId w:val="5"/>
        </w:num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9527D4">
        <w:rPr>
          <w:rFonts w:eastAsia="Calibri"/>
          <w:sz w:val="28"/>
          <w:szCs w:val="28"/>
          <w:lang w:eastAsia="en-US"/>
        </w:rPr>
        <w:t>В разделе 2</w:t>
      </w:r>
      <w:r w:rsidR="00B46785">
        <w:rPr>
          <w:rFonts w:eastAsia="Calibri"/>
          <w:sz w:val="28"/>
          <w:szCs w:val="28"/>
          <w:lang w:eastAsia="en-US"/>
        </w:rPr>
        <w:t>:</w:t>
      </w:r>
    </w:p>
    <w:p w:rsidR="002153FE" w:rsidRDefault="001F2ADD" w:rsidP="002153FE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</w:t>
      </w:r>
      <w:r w:rsidR="00B46785" w:rsidRPr="002153FE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а</w:t>
      </w:r>
      <w:r w:rsidR="00B46785" w:rsidRPr="002153FE">
        <w:rPr>
          <w:rFonts w:eastAsia="Calibri"/>
          <w:sz w:val="28"/>
          <w:szCs w:val="28"/>
          <w:lang w:eastAsia="en-US"/>
        </w:rPr>
        <w:t xml:space="preserve"> 1 </w:t>
      </w:r>
      <w:r w:rsidRPr="002153FE">
        <w:rPr>
          <w:rFonts w:eastAsia="Calibri"/>
          <w:sz w:val="28"/>
          <w:szCs w:val="28"/>
          <w:lang w:eastAsia="en-US"/>
        </w:rPr>
        <w:t>второ</w:t>
      </w:r>
      <w:r>
        <w:rPr>
          <w:rFonts w:eastAsia="Calibri"/>
          <w:sz w:val="28"/>
          <w:szCs w:val="28"/>
          <w:lang w:eastAsia="en-US"/>
        </w:rPr>
        <w:t>го</w:t>
      </w:r>
      <w:r w:rsidRPr="002153FE">
        <w:rPr>
          <w:rFonts w:eastAsia="Calibri"/>
          <w:sz w:val="28"/>
          <w:szCs w:val="28"/>
          <w:lang w:eastAsia="en-US"/>
        </w:rPr>
        <w:t xml:space="preserve"> абзац</w:t>
      </w:r>
      <w:r>
        <w:rPr>
          <w:rFonts w:eastAsia="Calibri"/>
          <w:sz w:val="28"/>
          <w:szCs w:val="28"/>
          <w:lang w:eastAsia="en-US"/>
        </w:rPr>
        <w:t>а</w:t>
      </w:r>
      <w:r w:rsidRPr="002153FE">
        <w:rPr>
          <w:rFonts w:eastAsia="Calibri"/>
          <w:sz w:val="28"/>
          <w:szCs w:val="28"/>
          <w:lang w:eastAsia="en-US"/>
        </w:rPr>
        <w:t xml:space="preserve"> </w:t>
      </w:r>
      <w:r w:rsidR="00B46785" w:rsidRPr="002153FE">
        <w:rPr>
          <w:rFonts w:eastAsia="Calibri"/>
          <w:sz w:val="28"/>
          <w:szCs w:val="28"/>
          <w:lang w:eastAsia="en-US"/>
        </w:rPr>
        <w:t>слово «территориального» исключить</w:t>
      </w:r>
      <w:r w:rsidR="002153FE" w:rsidRPr="002153FE">
        <w:rPr>
          <w:rFonts w:eastAsia="Calibri"/>
          <w:sz w:val="28"/>
          <w:szCs w:val="28"/>
          <w:lang w:eastAsia="en-US"/>
        </w:rPr>
        <w:t>.</w:t>
      </w:r>
    </w:p>
    <w:p w:rsidR="002153FE" w:rsidRPr="002153FE" w:rsidRDefault="002153FE" w:rsidP="002153FE">
      <w:pPr>
        <w:pStyle w:val="af2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разделе 5</w:t>
      </w:r>
      <w:r w:rsidRPr="002153FE">
        <w:rPr>
          <w:rFonts w:eastAsia="Calibri"/>
          <w:sz w:val="28"/>
          <w:szCs w:val="28"/>
          <w:lang w:eastAsia="en-US"/>
        </w:rPr>
        <w:t>:</w:t>
      </w:r>
    </w:p>
    <w:p w:rsidR="002153FE" w:rsidRPr="001F2ADD" w:rsidRDefault="001F2ADD" w:rsidP="001F2ADD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1F2ADD">
        <w:rPr>
          <w:rFonts w:eastAsia="Calibri"/>
          <w:sz w:val="28"/>
          <w:szCs w:val="28"/>
          <w:lang w:eastAsia="en-US"/>
        </w:rPr>
        <w:t>из пункта 1 первого абзаца слово «территориального» исключить</w:t>
      </w:r>
      <w:r>
        <w:rPr>
          <w:rFonts w:eastAsia="Calibri"/>
          <w:sz w:val="28"/>
          <w:szCs w:val="28"/>
          <w:lang w:eastAsia="en-US"/>
        </w:rPr>
        <w:t>.</w:t>
      </w:r>
    </w:p>
    <w:p w:rsidR="0026733D" w:rsidRDefault="00513DEB" w:rsidP="00467BE7">
      <w:pPr>
        <w:pStyle w:val="a4"/>
        <w:tabs>
          <w:tab w:val="left" w:pos="1134"/>
        </w:tabs>
        <w:ind w:left="426" w:firstLine="283"/>
      </w:pPr>
      <w:r>
        <w:t>5</w:t>
      </w:r>
      <w:r w:rsidR="0026733D">
        <w:t xml:space="preserve">. </w:t>
      </w:r>
      <w:r w:rsidR="0026733D" w:rsidRPr="0026733D">
        <w:t>В Перечне мероприятий муниципальной программы Суксунского мун</w:t>
      </w:r>
      <w:r w:rsidR="0026733D" w:rsidRPr="0026733D">
        <w:t>и</w:t>
      </w:r>
      <w:r w:rsidR="0026733D" w:rsidRPr="0026733D">
        <w:t xml:space="preserve">ципального района </w:t>
      </w:r>
    </w:p>
    <w:p w:rsidR="0026733D" w:rsidRPr="0026733D" w:rsidRDefault="0026733D" w:rsidP="0026733D">
      <w:pPr>
        <w:pStyle w:val="a4"/>
        <w:tabs>
          <w:tab w:val="left" w:pos="1134"/>
        </w:tabs>
      </w:pPr>
      <w:r w:rsidRPr="0026733D">
        <w:t>позици</w:t>
      </w:r>
      <w:r>
        <w:t>ю</w:t>
      </w:r>
      <w:r w:rsidRPr="0026733D">
        <w:t>:</w:t>
      </w:r>
    </w:p>
    <w:tbl>
      <w:tblPr>
        <w:tblW w:w="1006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409"/>
        <w:gridCol w:w="1560"/>
        <w:gridCol w:w="1134"/>
        <w:gridCol w:w="1134"/>
        <w:gridCol w:w="2410"/>
        <w:gridCol w:w="283"/>
      </w:tblGrid>
      <w:tr w:rsidR="00670C03" w:rsidRPr="0026733D" w:rsidTr="00670C03">
        <w:tc>
          <w:tcPr>
            <w:tcW w:w="284" w:type="dxa"/>
            <w:tcBorders>
              <w:right w:val="single" w:sz="4" w:space="0" w:color="auto"/>
            </w:tcBorders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Основное мероприятие 2</w:t>
            </w:r>
          </w:p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6733D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6733D">
              <w:rPr>
                <w:rFonts w:eastAsia="Calibri"/>
                <w:sz w:val="28"/>
                <w:szCs w:val="28"/>
                <w:lang w:eastAsia="en-US"/>
              </w:rPr>
              <w:t xml:space="preserve"> меропри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тий по реализации социально значимых проектов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Увеличение кол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чества реализ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 xml:space="preserve">ванных проектов территориального 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общественного самоуправления с 3 до 12 штук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0C03" w:rsidRPr="0026733D" w:rsidTr="00670C03">
        <w:tc>
          <w:tcPr>
            <w:tcW w:w="284" w:type="dxa"/>
            <w:tcBorders>
              <w:right w:val="single" w:sz="4" w:space="0" w:color="auto"/>
            </w:tcBorders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Мероприятие 1</w:t>
            </w:r>
          </w:p>
          <w:p w:rsidR="00670C03" w:rsidRPr="0026733D" w:rsidRDefault="00DB15CB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</w:t>
            </w:r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>ние</w:t>
            </w:r>
            <w:proofErr w:type="spellEnd"/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реализации с</w:t>
            </w:r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70C03" w:rsidRPr="0026733D">
              <w:rPr>
                <w:rFonts w:eastAsia="Calibri"/>
                <w:sz w:val="28"/>
                <w:szCs w:val="28"/>
                <w:lang w:eastAsia="en-US"/>
              </w:rPr>
              <w:t>циально значимых проектов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Админис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рация, Управление, Молоде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467B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Увеличение кол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чества реализ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ванных проектов территориального общественного самоуправления с 3 до 12 штук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Pr="0026733D" w:rsidRDefault="00670C03" w:rsidP="002673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26733D" w:rsidRDefault="0026733D" w:rsidP="00F34A47">
      <w:pPr>
        <w:pStyle w:val="a4"/>
        <w:tabs>
          <w:tab w:val="left" w:pos="1134"/>
        </w:tabs>
      </w:pPr>
    </w:p>
    <w:p w:rsidR="0026733D" w:rsidRDefault="0026733D" w:rsidP="0026733D">
      <w:pPr>
        <w:pStyle w:val="a4"/>
      </w:pPr>
      <w:r w:rsidRPr="0026733D">
        <w:t>изложить в следующей редакции:</w:t>
      </w:r>
    </w:p>
    <w:tbl>
      <w:tblPr>
        <w:tblW w:w="1006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850"/>
        <w:gridCol w:w="2409"/>
        <w:gridCol w:w="1560"/>
        <w:gridCol w:w="1134"/>
        <w:gridCol w:w="1134"/>
        <w:gridCol w:w="2410"/>
        <w:gridCol w:w="283"/>
      </w:tblGrid>
      <w:tr w:rsidR="00670C03" w:rsidRPr="0026733D" w:rsidTr="00670C03">
        <w:tc>
          <w:tcPr>
            <w:tcW w:w="284" w:type="dxa"/>
            <w:tcBorders>
              <w:right w:val="single" w:sz="4" w:space="0" w:color="auto"/>
            </w:tcBorders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Основное мероприятие 2</w:t>
            </w:r>
          </w:p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и реализация 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граммы празднования 365-летия п. Суксун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Привлечение к участию в праз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ничных мер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приятиях не менее 10000 человек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70C03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70C03" w:rsidRPr="0026733D" w:rsidTr="00670C03">
        <w:tc>
          <w:tcPr>
            <w:tcW w:w="284" w:type="dxa"/>
            <w:tcBorders>
              <w:right w:val="single" w:sz="4" w:space="0" w:color="auto"/>
            </w:tcBorders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Мероприятие 1</w:t>
            </w:r>
          </w:p>
          <w:p w:rsidR="00670C03" w:rsidRPr="0026733D" w:rsidRDefault="00670C03" w:rsidP="00467B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и реал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зация программы празднования 365-летия п. Суксун</w:t>
            </w:r>
            <w:r w:rsidR="00467BE7">
              <w:rPr>
                <w:rFonts w:eastAsia="Calibri"/>
                <w:sz w:val="28"/>
                <w:szCs w:val="28"/>
                <w:lang w:eastAsia="en-US"/>
              </w:rPr>
              <w:t xml:space="preserve">, в т.ч. организация и проведение 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па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риотической а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ции «Историко-географический тест «История Суксунского ра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67BE7" w:rsidRPr="00AB1748">
              <w:rPr>
                <w:rFonts w:eastAsia="Calibri"/>
                <w:sz w:val="28"/>
                <w:szCs w:val="28"/>
                <w:lang w:eastAsia="en-US"/>
              </w:rPr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3" w:rsidRPr="0026733D" w:rsidRDefault="00670C03" w:rsidP="009B33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Админис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рация, М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733D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январь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733D"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26733D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Привлечение к участию в праз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ничных мер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приятиях не менее 10000 человек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70C03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7BE7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467BE7" w:rsidP="00D31A7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513DEB" w:rsidRDefault="00513DEB" w:rsidP="00513DEB">
      <w:pPr>
        <w:pStyle w:val="a4"/>
      </w:pPr>
      <w:r>
        <w:t>6.</w:t>
      </w:r>
      <w:r>
        <w:tab/>
        <w:t>В разделе 9:</w:t>
      </w:r>
    </w:p>
    <w:p w:rsidR="00513DEB" w:rsidRDefault="00513DEB" w:rsidP="00513DEB">
      <w:pPr>
        <w:pStyle w:val="a4"/>
      </w:pPr>
      <w:r>
        <w:t>6.1. цифры «1186,75» заменить цифрами «</w:t>
      </w:r>
      <w:r w:rsidR="00866273" w:rsidRPr="00866273">
        <w:t>1035,695</w:t>
      </w:r>
      <w:r>
        <w:t>»;</w:t>
      </w:r>
    </w:p>
    <w:p w:rsidR="00513DEB" w:rsidRDefault="00513DEB" w:rsidP="00513DEB">
      <w:pPr>
        <w:pStyle w:val="a4"/>
      </w:pPr>
      <w:r>
        <w:t>6.2. цифры «389,25» заменить цифрами «4</w:t>
      </w:r>
      <w:r w:rsidR="00866273">
        <w:t>3</w:t>
      </w:r>
      <w:r>
        <w:t>1,435»;</w:t>
      </w:r>
    </w:p>
    <w:p w:rsidR="00513DEB" w:rsidRDefault="00513DEB" w:rsidP="00513DEB">
      <w:pPr>
        <w:pStyle w:val="a4"/>
      </w:pPr>
      <w:r>
        <w:t>6.3. цифры «387,25» заменить цифрами «301,63;</w:t>
      </w:r>
    </w:p>
    <w:p w:rsidR="0026733D" w:rsidRDefault="00513DEB" w:rsidP="00513DEB">
      <w:pPr>
        <w:pStyle w:val="a4"/>
      </w:pPr>
      <w:r>
        <w:t>6.4. цифры «410,25» заменить цифрами «302,63».</w:t>
      </w:r>
    </w:p>
    <w:p w:rsidR="00854231" w:rsidRDefault="00513DEB" w:rsidP="00467BE7">
      <w:pPr>
        <w:widowControl w:val="0"/>
        <w:autoSpaceDE w:val="0"/>
        <w:autoSpaceDN w:val="0"/>
        <w:adjustRightInd w:val="0"/>
        <w:spacing w:line="360" w:lineRule="exact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231">
        <w:rPr>
          <w:sz w:val="28"/>
          <w:szCs w:val="28"/>
        </w:rPr>
        <w:t>. В Перечне</w:t>
      </w:r>
      <w:r w:rsidR="00854231" w:rsidRPr="0008200F">
        <w:rPr>
          <w:sz w:val="28"/>
          <w:szCs w:val="28"/>
        </w:rPr>
        <w:t xml:space="preserve"> целевых показателей муниципальной программы</w:t>
      </w:r>
      <w:r w:rsidR="00854231">
        <w:rPr>
          <w:sz w:val="28"/>
          <w:szCs w:val="28"/>
        </w:rPr>
        <w:t xml:space="preserve"> </w:t>
      </w:r>
      <w:r w:rsidR="00854231" w:rsidRPr="0008200F">
        <w:rPr>
          <w:sz w:val="28"/>
          <w:szCs w:val="28"/>
        </w:rPr>
        <w:t xml:space="preserve">Суксунского муниципального района </w:t>
      </w:r>
    </w:p>
    <w:p w:rsidR="00854231" w:rsidRPr="0008200F" w:rsidRDefault="00854231" w:rsidP="0085423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8200F">
        <w:rPr>
          <w:sz w:val="28"/>
          <w:szCs w:val="28"/>
        </w:rPr>
        <w:t>позицию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="107" w:tblpY="1"/>
        <w:tblOverlap w:val="never"/>
        <w:tblW w:w="102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"/>
        <w:gridCol w:w="850"/>
        <w:gridCol w:w="2122"/>
        <w:gridCol w:w="746"/>
        <w:gridCol w:w="567"/>
        <w:gridCol w:w="710"/>
        <w:gridCol w:w="817"/>
        <w:gridCol w:w="708"/>
        <w:gridCol w:w="567"/>
        <w:gridCol w:w="2410"/>
        <w:gridCol w:w="425"/>
      </w:tblGrid>
      <w:tr w:rsidR="00670C03" w:rsidRPr="00854231" w:rsidTr="00670C03">
        <w:tc>
          <w:tcPr>
            <w:tcW w:w="289" w:type="dxa"/>
            <w:tcBorders>
              <w:right w:val="single" w:sz="4" w:space="0" w:color="auto"/>
            </w:tcBorders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Pr="00854231">
              <w:rPr>
                <w:rFonts w:eastAsia="Calibri"/>
                <w:sz w:val="28"/>
                <w:szCs w:val="28"/>
                <w:lang w:eastAsia="en-US"/>
              </w:rPr>
              <w:lastRenderedPageBreak/>
              <w:t>реализованных проектов ТОС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54231">
              <w:rPr>
                <w:rFonts w:eastAsia="Calibri"/>
                <w:sz w:val="28"/>
                <w:szCs w:val="28"/>
                <w:lang w:eastAsia="en-US"/>
              </w:rPr>
              <w:t>Софинансирова-</w:t>
            </w:r>
            <w:r w:rsidRPr="00854231">
              <w:rPr>
                <w:rFonts w:eastAsia="Calibri"/>
                <w:sz w:val="28"/>
                <w:szCs w:val="28"/>
                <w:lang w:eastAsia="en-US"/>
              </w:rPr>
              <w:lastRenderedPageBreak/>
              <w:t>ние</w:t>
            </w:r>
            <w:proofErr w:type="spellEnd"/>
            <w:r w:rsidRPr="00854231">
              <w:rPr>
                <w:rFonts w:eastAsia="Calibri"/>
                <w:sz w:val="28"/>
                <w:szCs w:val="28"/>
                <w:lang w:eastAsia="en-US"/>
              </w:rPr>
              <w:t xml:space="preserve"> мероприятий по реализации с</w:t>
            </w:r>
            <w:r w:rsidRPr="0085423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54231">
              <w:rPr>
                <w:rFonts w:eastAsia="Calibri"/>
                <w:sz w:val="28"/>
                <w:szCs w:val="28"/>
                <w:lang w:eastAsia="en-US"/>
              </w:rPr>
              <w:t>циально значимых проектов ТОС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2768CB" w:rsidRDefault="002768CB" w:rsidP="00854231">
      <w:pPr>
        <w:spacing w:line="360" w:lineRule="exact"/>
        <w:ind w:firstLine="708"/>
        <w:jc w:val="both"/>
        <w:rPr>
          <w:sz w:val="28"/>
          <w:szCs w:val="28"/>
        </w:rPr>
      </w:pPr>
    </w:p>
    <w:p w:rsidR="00854231" w:rsidRPr="00854231" w:rsidRDefault="00854231" w:rsidP="00854231">
      <w:pPr>
        <w:spacing w:line="360" w:lineRule="exact"/>
        <w:ind w:firstLine="708"/>
        <w:jc w:val="both"/>
        <w:rPr>
          <w:sz w:val="28"/>
          <w:szCs w:val="28"/>
        </w:rPr>
      </w:pPr>
      <w:r w:rsidRPr="00854231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107" w:tblpY="1"/>
        <w:tblOverlap w:val="never"/>
        <w:tblW w:w="100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"/>
        <w:gridCol w:w="850"/>
        <w:gridCol w:w="2127"/>
        <w:gridCol w:w="708"/>
        <w:gridCol w:w="567"/>
        <w:gridCol w:w="709"/>
        <w:gridCol w:w="992"/>
        <w:gridCol w:w="567"/>
        <w:gridCol w:w="567"/>
        <w:gridCol w:w="2410"/>
        <w:gridCol w:w="284"/>
      </w:tblGrid>
      <w:tr w:rsidR="00670C03" w:rsidRPr="00854231" w:rsidTr="00670C03">
        <w:tc>
          <w:tcPr>
            <w:tcW w:w="289" w:type="dxa"/>
            <w:tcBorders>
              <w:right w:val="single" w:sz="4" w:space="0" w:color="auto"/>
            </w:tcBorders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5423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участников праздничных мероприятий к 365-летию п. Суксун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</w:t>
            </w:r>
            <w:r w:rsidRPr="0085423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0C03" w:rsidRPr="00854231" w:rsidRDefault="00670C03" w:rsidP="00670C03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C03" w:rsidRPr="00854231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и реал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зация программы празднования 365-летия п. Суксун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, в т.ч. организация и проведение па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риотической а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ции «Историко-географический тест «История Суксунского ра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8237BD" w:rsidRPr="008237BD">
              <w:rPr>
                <w:rFonts w:eastAsia="Calibri"/>
                <w:sz w:val="28"/>
                <w:szCs w:val="28"/>
                <w:lang w:eastAsia="en-US"/>
              </w:rPr>
              <w:t>она»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70C03" w:rsidRPr="00F24850" w:rsidRDefault="00670C03" w:rsidP="00670C03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854231" w:rsidRPr="0008200F" w:rsidRDefault="00854231" w:rsidP="00854231">
      <w:pPr>
        <w:spacing w:line="360" w:lineRule="exact"/>
        <w:jc w:val="both"/>
        <w:rPr>
          <w:sz w:val="28"/>
          <w:szCs w:val="28"/>
        </w:rPr>
      </w:pPr>
    </w:p>
    <w:p w:rsidR="00620346" w:rsidRPr="00F34A47" w:rsidRDefault="001B57EA" w:rsidP="00F34A47">
      <w:pPr>
        <w:pStyle w:val="a4"/>
        <w:tabs>
          <w:tab w:val="left" w:pos="1134"/>
        </w:tabs>
      </w:pPr>
      <w:r>
        <w:t>8</w:t>
      </w:r>
      <w:r w:rsidR="00444C51" w:rsidRPr="00F34A47">
        <w:t xml:space="preserve">. </w:t>
      </w:r>
      <w:r w:rsidR="00F56983" w:rsidRPr="00F34A47">
        <w:t>Приложение 3 изложить в редакции</w:t>
      </w:r>
      <w:r w:rsidR="00444C51" w:rsidRPr="00F34A47">
        <w:t xml:space="preserve"> согласно приложению </w:t>
      </w:r>
      <w:r w:rsidR="0072143F" w:rsidRPr="00F34A47">
        <w:t xml:space="preserve">1 </w:t>
      </w:r>
      <w:r w:rsidR="00444C51" w:rsidRPr="00F34A47">
        <w:t>к настоящим изменениям</w:t>
      </w:r>
      <w:r w:rsidR="00AC7FC2" w:rsidRPr="00F34A47">
        <w:t>.</w:t>
      </w:r>
    </w:p>
    <w:p w:rsidR="0072143F" w:rsidRPr="00F34A47" w:rsidRDefault="001B57EA" w:rsidP="00F34A47">
      <w:pPr>
        <w:pStyle w:val="a4"/>
        <w:tabs>
          <w:tab w:val="left" w:pos="1134"/>
        </w:tabs>
      </w:pPr>
      <w:r>
        <w:t>9</w:t>
      </w:r>
      <w:r w:rsidR="0072143F" w:rsidRPr="00F34A47">
        <w:t>. Приложение 7 изложить в редакции согласно приложению 2 к настоящим изменениям.</w:t>
      </w:r>
    </w:p>
    <w:p w:rsidR="00F8495A" w:rsidRDefault="00F8495A" w:rsidP="00444C51">
      <w:pPr>
        <w:widowControl w:val="0"/>
        <w:autoSpaceDE w:val="0"/>
        <w:autoSpaceDN w:val="0"/>
        <w:adjustRightInd w:val="0"/>
        <w:spacing w:line="240" w:lineRule="exact"/>
        <w:ind w:firstLine="5387"/>
        <w:outlineLvl w:val="1"/>
        <w:rPr>
          <w:sz w:val="28"/>
          <w:szCs w:val="28"/>
        </w:rPr>
        <w:sectPr w:rsidR="00F8495A" w:rsidSect="00E33A05"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60"/>
        </w:sectPr>
      </w:pP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lastRenderedPageBreak/>
        <w:t>Приложение 1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 xml:space="preserve">к Изменениям, которые вносятся в муниципальную программу 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 xml:space="preserve">Суксунского муниципального района «Территориальное развитие и 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 xml:space="preserve">муниципальная политика», </w:t>
      </w:r>
      <w:proofErr w:type="gramStart"/>
      <w:r w:rsidRPr="00F24850">
        <w:rPr>
          <w:sz w:val="28"/>
          <w:szCs w:val="28"/>
        </w:rPr>
        <w:t>утве</w:t>
      </w:r>
      <w:r w:rsidRPr="00F24850">
        <w:rPr>
          <w:sz w:val="28"/>
          <w:szCs w:val="28"/>
        </w:rPr>
        <w:t>р</w:t>
      </w:r>
      <w:r w:rsidRPr="00F24850">
        <w:rPr>
          <w:sz w:val="28"/>
          <w:szCs w:val="28"/>
        </w:rPr>
        <w:t>жденную</w:t>
      </w:r>
      <w:proofErr w:type="gramEnd"/>
      <w:r w:rsidRPr="00F24850">
        <w:rPr>
          <w:sz w:val="28"/>
          <w:szCs w:val="28"/>
        </w:rPr>
        <w:t xml:space="preserve"> постановлением Админ</w:t>
      </w:r>
      <w:r w:rsidRPr="00F24850">
        <w:rPr>
          <w:sz w:val="28"/>
          <w:szCs w:val="28"/>
        </w:rPr>
        <w:t>и</w:t>
      </w:r>
      <w:r w:rsidRPr="00F24850">
        <w:rPr>
          <w:sz w:val="28"/>
          <w:szCs w:val="28"/>
        </w:rPr>
        <w:t>страции Суксунского муниципальн</w:t>
      </w:r>
      <w:r w:rsidRPr="00F24850">
        <w:rPr>
          <w:sz w:val="28"/>
          <w:szCs w:val="28"/>
        </w:rPr>
        <w:t>о</w:t>
      </w:r>
      <w:r w:rsidRPr="00F24850">
        <w:rPr>
          <w:sz w:val="28"/>
          <w:szCs w:val="28"/>
        </w:rPr>
        <w:t>го района от 30.10.2015 № 266 «Об утверждении муниципальной пр</w:t>
      </w:r>
      <w:r w:rsidRPr="00F24850">
        <w:rPr>
          <w:sz w:val="28"/>
          <w:szCs w:val="28"/>
        </w:rPr>
        <w:t>о</w:t>
      </w:r>
      <w:r w:rsidRPr="00F24850">
        <w:rPr>
          <w:sz w:val="28"/>
          <w:szCs w:val="28"/>
        </w:rPr>
        <w:t>граммы Суксунского муниципальн</w:t>
      </w:r>
      <w:r w:rsidRPr="00F24850">
        <w:rPr>
          <w:sz w:val="28"/>
          <w:szCs w:val="28"/>
        </w:rPr>
        <w:t>о</w:t>
      </w:r>
      <w:r w:rsidRPr="00F24850">
        <w:rPr>
          <w:sz w:val="28"/>
          <w:szCs w:val="28"/>
        </w:rPr>
        <w:t>го района «Территориальное разв</w:t>
      </w:r>
      <w:r w:rsidRPr="00F24850">
        <w:rPr>
          <w:sz w:val="28"/>
          <w:szCs w:val="28"/>
        </w:rPr>
        <w:t>и</w:t>
      </w:r>
      <w:r w:rsidRPr="00F24850">
        <w:rPr>
          <w:sz w:val="28"/>
          <w:szCs w:val="28"/>
        </w:rPr>
        <w:t>тие и муниципальная политика»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F24850">
        <w:rPr>
          <w:sz w:val="28"/>
          <w:szCs w:val="28"/>
        </w:rPr>
        <w:t>«Приложение 3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 xml:space="preserve">к муниципальной программе 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 xml:space="preserve">Суксунского муниципального района 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 xml:space="preserve">«Территориальное развитие и 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F24850">
        <w:rPr>
          <w:sz w:val="28"/>
          <w:szCs w:val="28"/>
        </w:rPr>
        <w:t>муниципальная политика»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F24850" w:rsidRPr="00F24850" w:rsidRDefault="00F24850" w:rsidP="00F24850">
      <w:pPr>
        <w:widowControl w:val="0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F24850" w:rsidRPr="00F24850" w:rsidRDefault="00F24850" w:rsidP="00F248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24850" w:rsidRPr="00F24850" w:rsidRDefault="00F24850" w:rsidP="00F248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99"/>
      <w:bookmarkEnd w:id="1"/>
      <w:r w:rsidRPr="00F24850">
        <w:rPr>
          <w:sz w:val="28"/>
          <w:szCs w:val="28"/>
        </w:rPr>
        <w:t>Финансовое обеспечение реализации муниципальной программы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4850">
        <w:rPr>
          <w:sz w:val="28"/>
          <w:szCs w:val="28"/>
        </w:rPr>
        <w:t>муниципального образования за счет средств бюджета</w:t>
      </w:r>
    </w:p>
    <w:p w:rsidR="00F24850" w:rsidRPr="00F24850" w:rsidRDefault="00F24850" w:rsidP="00F248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4850">
        <w:rPr>
          <w:sz w:val="28"/>
          <w:szCs w:val="28"/>
        </w:rPr>
        <w:t>Суксунского муниципального района</w:t>
      </w:r>
    </w:p>
    <w:p w:rsidR="00F24850" w:rsidRPr="00F24850" w:rsidRDefault="00F24850" w:rsidP="00F24850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49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2267"/>
        <w:gridCol w:w="709"/>
        <w:gridCol w:w="849"/>
        <w:gridCol w:w="850"/>
        <w:gridCol w:w="1133"/>
        <w:gridCol w:w="1133"/>
        <w:gridCol w:w="991"/>
        <w:gridCol w:w="291"/>
      </w:tblGrid>
      <w:tr w:rsidR="00331C5C" w:rsidRPr="00F24850" w:rsidTr="00331C5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программы, 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новного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приятия,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исполнители, участники 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Расходы, тыс. руб.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C" w:rsidRPr="00F24850" w:rsidRDefault="00331C5C" w:rsidP="00F24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C" w:rsidRPr="00F24850" w:rsidRDefault="00331C5C" w:rsidP="00F24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ГР</w:t>
            </w:r>
          </w:p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4850">
              <w:rPr>
                <w:rFonts w:eastAsia="Calibri"/>
                <w:sz w:val="28"/>
                <w:szCs w:val="28"/>
                <w:lang w:eastAsia="en-US"/>
              </w:rPr>
              <w:t>Рз</w:t>
            </w:r>
            <w:proofErr w:type="spellEnd"/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24850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331C5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AF02EA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4</w:t>
            </w:r>
            <w:r w:rsidR="00AF02EA" w:rsidRPr="00587574">
              <w:rPr>
                <w:rFonts w:eastAsia="Calibri"/>
                <w:sz w:val="28"/>
                <w:szCs w:val="28"/>
              </w:rPr>
              <w:t>3</w:t>
            </w:r>
            <w:r w:rsidRPr="00587574">
              <w:rPr>
                <w:rFonts w:eastAsia="Calibri"/>
                <w:sz w:val="28"/>
                <w:szCs w:val="28"/>
              </w:rPr>
              <w:t>1,435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302,63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331C5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85" w:rsidRPr="00F24850" w:rsidRDefault="004A1585" w:rsidP="00F24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AF02EA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4</w:t>
            </w:r>
            <w:r w:rsidR="00AF02EA" w:rsidRPr="00587574">
              <w:rPr>
                <w:rFonts w:eastAsia="Calibri"/>
                <w:sz w:val="28"/>
                <w:szCs w:val="28"/>
              </w:rPr>
              <w:t>3</w:t>
            </w:r>
            <w:r w:rsidRPr="00587574">
              <w:rPr>
                <w:rFonts w:eastAsia="Calibri"/>
                <w:sz w:val="28"/>
                <w:szCs w:val="28"/>
              </w:rPr>
              <w:t>1,435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302,63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331C5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Подпрограмма 1</w:t>
            </w:r>
          </w:p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Развитие общ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ственного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AF02EA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AF02EA" w:rsidRPr="00587574">
              <w:rPr>
                <w:rFonts w:eastAsia="Calibri"/>
                <w:sz w:val="28"/>
                <w:szCs w:val="28"/>
              </w:rPr>
              <w:t>4</w:t>
            </w:r>
            <w:r w:rsidRPr="00587574">
              <w:rPr>
                <w:rFonts w:eastAsia="Calibri"/>
                <w:sz w:val="28"/>
                <w:szCs w:val="28"/>
              </w:rPr>
              <w:t>3,805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331C5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85" w:rsidRPr="00F24850" w:rsidRDefault="004A1585" w:rsidP="00F24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AF02EA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1</w:t>
            </w:r>
            <w:r w:rsidR="00AF02EA" w:rsidRPr="00587574">
              <w:rPr>
                <w:rFonts w:eastAsia="Calibri"/>
                <w:sz w:val="28"/>
                <w:szCs w:val="28"/>
              </w:rPr>
              <w:t>4</w:t>
            </w:r>
            <w:r w:rsidRPr="00587574">
              <w:rPr>
                <w:rFonts w:eastAsia="Calibri"/>
                <w:sz w:val="28"/>
                <w:szCs w:val="28"/>
              </w:rPr>
              <w:t>3,805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rPr>
          <w:trHeight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1.1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усл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вий для развития ТОС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1.1.1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об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чающих семин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1.1.2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Размещение в средствах масс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вой информации публикаций об общественном самоуправлении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1C5C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1.1.3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Разработка,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чать и распр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странение пам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ток и брошюр по формам участия населения в осуществлении местного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331C5C" w:rsidRPr="00F24850" w:rsidRDefault="00331C5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21EC" w:rsidRPr="00F24850" w:rsidTr="00E121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F24850" w:rsidRDefault="00E121EC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121EC" w:rsidRPr="00F24850" w:rsidRDefault="00E121EC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и ре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лизация 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граммы праздн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вания 365-летия п. Суксун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F24850" w:rsidRDefault="00E121EC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F24850" w:rsidRDefault="00E121EC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  <w:p w:rsidR="00E121EC" w:rsidRPr="00F24850" w:rsidRDefault="00E121EC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F24850" w:rsidRDefault="00E121EC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F24850" w:rsidRDefault="002B1EC2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0810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587574" w:rsidRDefault="00424B5B" w:rsidP="00424B5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lastRenderedPageBreak/>
              <w:t>105,805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587574" w:rsidRDefault="00E121EC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21EC" w:rsidRPr="00587574" w:rsidRDefault="00E121EC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E121EC" w:rsidRPr="00F24850" w:rsidRDefault="00E121EC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E121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.1 Создание и реализация 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граммы праздн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8237BD">
              <w:rPr>
                <w:rFonts w:eastAsia="Calibri"/>
                <w:sz w:val="28"/>
                <w:szCs w:val="28"/>
                <w:lang w:eastAsia="en-US"/>
              </w:rPr>
              <w:t xml:space="preserve">вания 365-летия п. Суксун, в т.ч. организация и проведение </w:t>
            </w:r>
            <w:r w:rsidR="008237BD" w:rsidRPr="00AB1748">
              <w:rPr>
                <w:rFonts w:eastAsia="Calibri"/>
                <w:sz w:val="28"/>
                <w:szCs w:val="28"/>
                <w:lang w:eastAsia="en-US"/>
              </w:rPr>
              <w:t>па</w:t>
            </w:r>
            <w:r w:rsidR="008237BD" w:rsidRPr="00AB174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8237BD" w:rsidRPr="00AB1748">
              <w:rPr>
                <w:rFonts w:eastAsia="Calibri"/>
                <w:sz w:val="28"/>
                <w:szCs w:val="28"/>
                <w:lang w:eastAsia="en-US"/>
              </w:rPr>
              <w:t>риотической а</w:t>
            </w:r>
            <w:r w:rsidR="008237BD" w:rsidRPr="00AB174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8237BD" w:rsidRPr="00AB1748">
              <w:rPr>
                <w:rFonts w:eastAsia="Calibri"/>
                <w:sz w:val="28"/>
                <w:szCs w:val="28"/>
                <w:lang w:eastAsia="en-US"/>
              </w:rPr>
              <w:t>ции «Историко-географический тест «История Суксунского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081022К040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105,805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587574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587574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курса «Лучшее территориальное общественное самоуправление года»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1.3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.1 Организ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ция и проведение конкурса «Лу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шее территор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альное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венное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управление г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081022К050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D31A71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Муниципальная поддержка соц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ально ориент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рованных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коммерческих организаций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287,63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289,63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B" w:rsidRPr="00F24850" w:rsidRDefault="00424B5B" w:rsidP="00F24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287,63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289,63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2.1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Оказание соде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ствия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венным объед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нениям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145,13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146,13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147,13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2.1.1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Поддержка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тельности и 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действие райо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ному Совету 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лодежный центр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2.1.2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подписки общ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ственным объ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динениям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2.1.3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Содействие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онному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ву инвалидов в проведении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курсов, семин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ров, меропри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тий различного уровня, в т.ч. 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участие в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приятиях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личного уровня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2.1.4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Содействие Союзу участн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ков боевых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ствий и их семей Суксунского района в пров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дении конкурсов, семинаров,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личного уровня, в т.ч. участие в мероприятиях различного уровня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2.1.5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Поддержка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тельности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онного хора 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теранов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38,13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38,13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39,00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2.2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па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риотической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2.2.1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 па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риотической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правленности, 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чествование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четных граждан Суксунского района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2.3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Поддержание жизненной 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тивности людей старшего возра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2.3.1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курса «Ветера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ское подворье»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2.3.2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роприятий,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священных ме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дународному Дню пожилых людей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2.3.3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по 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ствованию им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нинников, в т.ч. ветеранов </w:t>
            </w:r>
            <w:proofErr w:type="spellStart"/>
            <w:r w:rsidRPr="00F24850">
              <w:rPr>
                <w:rFonts w:eastAsia="Calibri"/>
                <w:sz w:val="28"/>
                <w:szCs w:val="28"/>
                <w:lang w:eastAsia="en-US"/>
              </w:rPr>
              <w:t>ВОв</w:t>
            </w:r>
            <w:proofErr w:type="spellEnd"/>
            <w:r w:rsidRPr="00F24850">
              <w:rPr>
                <w:rFonts w:eastAsia="Calibri"/>
                <w:sz w:val="28"/>
                <w:szCs w:val="28"/>
                <w:lang w:eastAsia="en-US"/>
              </w:rPr>
              <w:t>, председателей первичных вет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ранских орган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331C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2.3.4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для граждан, прин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мавших участие в ликвидации аварии на Че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нобыльской АЭС, посвяще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ных годовщине аварии на ЧАЭС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1B57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2.3.5</w:t>
            </w:r>
          </w:p>
          <w:p w:rsidR="00424B5B" w:rsidRPr="00F24850" w:rsidRDefault="00424B5B" w:rsidP="00F24850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для граждан пожил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го возраста из числа постр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давших от пол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тических репре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сий, посвяще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ных Дню памяти жертв политич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ских репрессий, в т.ч. встреча с главой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Pr="00F24850" w:rsidRDefault="00424B5B" w:rsidP="00F24850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B27E90" w:rsidRDefault="00B27E90" w:rsidP="00331C5C">
      <w:pPr>
        <w:pStyle w:val="a4"/>
        <w:tabs>
          <w:tab w:val="left" w:pos="1134"/>
        </w:tabs>
        <w:ind w:firstLine="0"/>
        <w:rPr>
          <w:sz w:val="20"/>
          <w:szCs w:val="20"/>
        </w:rPr>
        <w:sectPr w:rsidR="00B27E90" w:rsidSect="00E33A05"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60"/>
        </w:sectPr>
      </w:pPr>
    </w:p>
    <w:p w:rsidR="00B27E90" w:rsidRDefault="00B27E90" w:rsidP="00B27E9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2143F">
        <w:rPr>
          <w:sz w:val="28"/>
          <w:szCs w:val="28"/>
        </w:rPr>
        <w:t>2</w:t>
      </w:r>
    </w:p>
    <w:p w:rsidR="0053634E" w:rsidRPr="0053634E" w:rsidRDefault="0053634E" w:rsidP="0053634E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53634E">
        <w:rPr>
          <w:sz w:val="28"/>
          <w:szCs w:val="28"/>
        </w:rPr>
        <w:t xml:space="preserve">к Изменениям, которые вносятся в муниципальную программу </w:t>
      </w:r>
    </w:p>
    <w:p w:rsidR="0053634E" w:rsidRPr="0053634E" w:rsidRDefault="0053634E" w:rsidP="0053634E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53634E">
        <w:rPr>
          <w:sz w:val="28"/>
          <w:szCs w:val="28"/>
        </w:rPr>
        <w:t xml:space="preserve">Суксунского муниципального района «Территориальное развитие и </w:t>
      </w:r>
    </w:p>
    <w:p w:rsidR="00B27E90" w:rsidRDefault="0053634E" w:rsidP="0053634E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53634E">
        <w:rPr>
          <w:sz w:val="28"/>
          <w:szCs w:val="28"/>
        </w:rPr>
        <w:t xml:space="preserve">муниципальная политика», </w:t>
      </w:r>
      <w:proofErr w:type="gramStart"/>
      <w:r w:rsidRPr="0053634E">
        <w:rPr>
          <w:sz w:val="28"/>
          <w:szCs w:val="28"/>
        </w:rPr>
        <w:t>утве</w:t>
      </w:r>
      <w:r w:rsidRPr="0053634E">
        <w:rPr>
          <w:sz w:val="28"/>
          <w:szCs w:val="28"/>
        </w:rPr>
        <w:t>р</w:t>
      </w:r>
      <w:r w:rsidRPr="0053634E">
        <w:rPr>
          <w:sz w:val="28"/>
          <w:szCs w:val="28"/>
        </w:rPr>
        <w:t>жденную</w:t>
      </w:r>
      <w:proofErr w:type="gramEnd"/>
      <w:r w:rsidRPr="0053634E">
        <w:rPr>
          <w:sz w:val="28"/>
          <w:szCs w:val="28"/>
        </w:rPr>
        <w:t xml:space="preserve"> постановлением Админ</w:t>
      </w:r>
      <w:r w:rsidRPr="0053634E">
        <w:rPr>
          <w:sz w:val="28"/>
          <w:szCs w:val="28"/>
        </w:rPr>
        <w:t>и</w:t>
      </w:r>
      <w:r w:rsidRPr="0053634E">
        <w:rPr>
          <w:sz w:val="28"/>
          <w:szCs w:val="28"/>
        </w:rPr>
        <w:t>страции Суксунского муниципальн</w:t>
      </w:r>
      <w:r w:rsidRPr="0053634E">
        <w:rPr>
          <w:sz w:val="28"/>
          <w:szCs w:val="28"/>
        </w:rPr>
        <w:t>о</w:t>
      </w:r>
      <w:r w:rsidRPr="0053634E">
        <w:rPr>
          <w:sz w:val="28"/>
          <w:szCs w:val="28"/>
        </w:rPr>
        <w:t>го района от 30.10.2015 № 266 «Об утверждении муниципальной пр</w:t>
      </w:r>
      <w:r w:rsidRPr="0053634E">
        <w:rPr>
          <w:sz w:val="28"/>
          <w:szCs w:val="28"/>
        </w:rPr>
        <w:t>о</w:t>
      </w:r>
      <w:r w:rsidRPr="0053634E">
        <w:rPr>
          <w:sz w:val="28"/>
          <w:szCs w:val="28"/>
        </w:rPr>
        <w:t>граммы Суксунского муниципальн</w:t>
      </w:r>
      <w:r w:rsidRPr="0053634E">
        <w:rPr>
          <w:sz w:val="28"/>
          <w:szCs w:val="28"/>
        </w:rPr>
        <w:t>о</w:t>
      </w:r>
      <w:r w:rsidRPr="0053634E">
        <w:rPr>
          <w:sz w:val="28"/>
          <w:szCs w:val="28"/>
        </w:rPr>
        <w:t>го района «Территориальное разв</w:t>
      </w:r>
      <w:r w:rsidRPr="0053634E">
        <w:rPr>
          <w:sz w:val="28"/>
          <w:szCs w:val="28"/>
        </w:rPr>
        <w:t>и</w:t>
      </w:r>
      <w:r w:rsidRPr="0053634E">
        <w:rPr>
          <w:sz w:val="28"/>
          <w:szCs w:val="28"/>
        </w:rPr>
        <w:t>тие и муниципальная политика»</w:t>
      </w:r>
    </w:p>
    <w:p w:rsidR="0053634E" w:rsidRDefault="0053634E" w:rsidP="0053634E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B27E90" w:rsidRPr="000647D0" w:rsidRDefault="00B27E90" w:rsidP="00B27E90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B27E90" w:rsidRDefault="00B27E90" w:rsidP="00B27E9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</w:p>
    <w:p w:rsidR="00B27E90" w:rsidRDefault="00B27E90" w:rsidP="00B27E90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Суксунского муниципального района </w:t>
      </w:r>
    </w:p>
    <w:p w:rsidR="0053634E" w:rsidRPr="0053634E" w:rsidRDefault="00B27E90" w:rsidP="0053634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53634E" w:rsidRPr="0053634E">
        <w:rPr>
          <w:sz w:val="28"/>
          <w:szCs w:val="28"/>
        </w:rPr>
        <w:t xml:space="preserve">Территориальное развитие и </w:t>
      </w:r>
    </w:p>
    <w:p w:rsidR="00B27E90" w:rsidRDefault="0053634E" w:rsidP="0053634E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 w:rsidRPr="0053634E">
        <w:rPr>
          <w:sz w:val="28"/>
          <w:szCs w:val="28"/>
        </w:rPr>
        <w:t>муниципальная политика</w:t>
      </w:r>
      <w:r w:rsidR="00B27E90">
        <w:rPr>
          <w:sz w:val="28"/>
          <w:szCs w:val="28"/>
        </w:rPr>
        <w:t>»</w:t>
      </w:r>
    </w:p>
    <w:p w:rsidR="00B27E90" w:rsidRDefault="00B27E90" w:rsidP="00B27E90">
      <w:pPr>
        <w:widowControl w:val="0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B27E90" w:rsidRPr="000647D0" w:rsidRDefault="00B27E90" w:rsidP="00B27E90">
      <w:pPr>
        <w:widowControl w:val="0"/>
        <w:autoSpaceDE w:val="0"/>
        <w:autoSpaceDN w:val="0"/>
        <w:adjustRightInd w:val="0"/>
        <w:spacing w:line="240" w:lineRule="exact"/>
        <w:ind w:firstLine="5387"/>
        <w:jc w:val="both"/>
        <w:rPr>
          <w:sz w:val="28"/>
          <w:szCs w:val="28"/>
        </w:rPr>
      </w:pPr>
    </w:p>
    <w:p w:rsidR="00B27E90" w:rsidRPr="000647D0" w:rsidRDefault="00B27E90" w:rsidP="00B27E9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27E90" w:rsidRPr="000647D0" w:rsidRDefault="00B27E90" w:rsidP="00B27E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>Финансовое обеспечение реализации муниципальной программы</w:t>
      </w:r>
    </w:p>
    <w:p w:rsidR="00B27E90" w:rsidRDefault="00B27E90" w:rsidP="00822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7D0">
        <w:rPr>
          <w:sz w:val="28"/>
          <w:szCs w:val="28"/>
        </w:rPr>
        <w:t xml:space="preserve">муниципального образования за счет </w:t>
      </w:r>
      <w:r w:rsidR="00822A50">
        <w:rPr>
          <w:sz w:val="28"/>
          <w:szCs w:val="28"/>
        </w:rPr>
        <w:t>всех источников финансирования</w:t>
      </w:r>
    </w:p>
    <w:p w:rsidR="00B27E90" w:rsidRPr="00444C51" w:rsidRDefault="00B27E90" w:rsidP="00B27E90">
      <w:pPr>
        <w:pStyle w:val="a4"/>
        <w:tabs>
          <w:tab w:val="left" w:pos="1134"/>
        </w:tabs>
        <w:spacing w:line="240" w:lineRule="auto"/>
        <w:ind w:firstLine="0"/>
        <w:rPr>
          <w:szCs w:val="28"/>
        </w:rPr>
      </w:pPr>
    </w:p>
    <w:tbl>
      <w:tblPr>
        <w:tblW w:w="1049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2267"/>
        <w:gridCol w:w="709"/>
        <w:gridCol w:w="849"/>
        <w:gridCol w:w="850"/>
        <w:gridCol w:w="1133"/>
        <w:gridCol w:w="1133"/>
        <w:gridCol w:w="991"/>
        <w:gridCol w:w="291"/>
      </w:tblGrid>
      <w:tr w:rsidR="00424B5B" w:rsidRPr="00F24850" w:rsidTr="00513D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программы, 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новного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приятия,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исполнители, участники 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Расходы, тыс. руб.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B" w:rsidRPr="00F24850" w:rsidRDefault="00424B5B" w:rsidP="00513D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B" w:rsidRPr="00F24850" w:rsidRDefault="00424B5B" w:rsidP="00513D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ГР</w:t>
            </w:r>
          </w:p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4850">
              <w:rPr>
                <w:rFonts w:eastAsia="Calibri"/>
                <w:sz w:val="28"/>
                <w:szCs w:val="28"/>
                <w:lang w:eastAsia="en-US"/>
              </w:rPr>
              <w:t>Рз</w:t>
            </w:r>
            <w:proofErr w:type="spellEnd"/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24850">
              <w:rPr>
                <w:rFonts w:eastAsia="Calibr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513D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87574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4</w:t>
            </w:r>
            <w:r w:rsidR="00587574" w:rsidRPr="00587574">
              <w:rPr>
                <w:rFonts w:eastAsia="Calibri"/>
                <w:sz w:val="28"/>
                <w:szCs w:val="28"/>
              </w:rPr>
              <w:t>3</w:t>
            </w:r>
            <w:r w:rsidRPr="00587574">
              <w:rPr>
                <w:rFonts w:eastAsia="Calibri"/>
                <w:sz w:val="28"/>
                <w:szCs w:val="28"/>
              </w:rPr>
              <w:t>1,435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302,63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513D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85" w:rsidRPr="00F24850" w:rsidRDefault="004A1585" w:rsidP="00513D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87574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4</w:t>
            </w:r>
            <w:r w:rsidR="00587574" w:rsidRPr="00587574">
              <w:rPr>
                <w:rFonts w:eastAsia="Calibri"/>
                <w:sz w:val="28"/>
                <w:szCs w:val="28"/>
              </w:rPr>
              <w:t>3</w:t>
            </w:r>
            <w:r w:rsidRPr="00587574">
              <w:rPr>
                <w:rFonts w:eastAsia="Calibri"/>
                <w:sz w:val="28"/>
                <w:szCs w:val="28"/>
              </w:rPr>
              <w:t>1,435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302,63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513D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Подпрограмма 1</w:t>
            </w:r>
          </w:p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Развитие общ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ственного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08100000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87574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587574" w:rsidRPr="00587574">
              <w:rPr>
                <w:rFonts w:eastAsia="Calibri"/>
                <w:sz w:val="28"/>
                <w:szCs w:val="28"/>
              </w:rPr>
              <w:t>4</w:t>
            </w:r>
            <w:r w:rsidRPr="00587574">
              <w:rPr>
                <w:rFonts w:eastAsia="Calibri"/>
                <w:sz w:val="28"/>
                <w:szCs w:val="28"/>
              </w:rPr>
              <w:t>3,805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1585" w:rsidRPr="00F24850" w:rsidTr="00513D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85" w:rsidRPr="00F24850" w:rsidRDefault="004A1585" w:rsidP="00513D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F24850" w:rsidRDefault="004A1585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87574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587574">
              <w:rPr>
                <w:rFonts w:eastAsia="Calibri"/>
                <w:sz w:val="28"/>
                <w:szCs w:val="28"/>
              </w:rPr>
              <w:t>1</w:t>
            </w:r>
            <w:r w:rsidR="00587574" w:rsidRPr="00587574">
              <w:rPr>
                <w:rFonts w:eastAsia="Calibri"/>
                <w:sz w:val="28"/>
                <w:szCs w:val="28"/>
              </w:rPr>
              <w:t>4</w:t>
            </w:r>
            <w:r w:rsidRPr="00587574">
              <w:rPr>
                <w:rFonts w:eastAsia="Calibri"/>
                <w:sz w:val="28"/>
                <w:szCs w:val="28"/>
              </w:rPr>
              <w:t>3,805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1585" w:rsidRPr="00587574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A1585" w:rsidRPr="00F24850" w:rsidRDefault="004A1585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rPr>
          <w:trHeight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1.1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Создание усл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вий для развития ТОС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об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чающих семин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1.1.2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Размещение в средствах масс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вой информации публикаций об общественном самоуправлении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1.1.3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Разработка,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чать и распр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странение пам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ток и брошюр по формам участия населения в осуществлении местного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081012К030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Создание и ре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лизация 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граммы праздн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вания 365-летия п. Суксун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08102000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lastRenderedPageBreak/>
              <w:t>105,805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.1 Создание и реализация пр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граммы праздн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вания 365-летия п. Суксун</w:t>
            </w:r>
            <w:r w:rsidR="00923A66" w:rsidRPr="00923A66">
              <w:rPr>
                <w:rFonts w:eastAsia="Calibri"/>
                <w:sz w:val="28"/>
                <w:szCs w:val="28"/>
                <w:lang w:eastAsia="en-US"/>
              </w:rPr>
              <w:t>, в т.ч. организация и проведение па</w:t>
            </w:r>
            <w:r w:rsidR="00923A66" w:rsidRPr="00923A6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923A66" w:rsidRPr="00923A66">
              <w:rPr>
                <w:rFonts w:eastAsia="Calibri"/>
                <w:sz w:val="28"/>
                <w:szCs w:val="28"/>
                <w:lang w:eastAsia="en-US"/>
              </w:rPr>
              <w:t>риотической а</w:t>
            </w:r>
            <w:r w:rsidR="00923A66" w:rsidRPr="00923A6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923A66" w:rsidRPr="00923A66">
              <w:rPr>
                <w:rFonts w:eastAsia="Calibri"/>
                <w:sz w:val="28"/>
                <w:szCs w:val="28"/>
                <w:lang w:eastAsia="en-US"/>
              </w:rPr>
              <w:t>ции «Историко-географический тест «История Суксунского района»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081022К040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t>105,805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800BF8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0BF8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1.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курса «Лучшее территориальное общественное самоуправление года»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1.3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.1 Организ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ция и проведение конкурса «Лу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шее территор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альное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венное сам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управление г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081022К050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Муниципальная поддержка соц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ально ориент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рованных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коммерческих организаций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287,63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289,63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5B" w:rsidRPr="00F24850" w:rsidRDefault="00424B5B" w:rsidP="00513D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287,63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288,63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289,63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Оказание соде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ствия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венным объед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нениям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145,13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146,13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147,13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Поддержка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тельности и 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действие райо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ному Совету 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теранов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лодежный центр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59,00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2.1.2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Организация подписки общ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ственным объ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динениям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Содействие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онному Общес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ву инвалидов в проведении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курсов, семин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ров, меропри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тий различного уровня, в т.ч. 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участие в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приятиях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личного уровня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2.1.4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Содействие Союзу участн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ков боевых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ствий и их семей Суксунского района в пров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дении конкурсов, семинаров,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личного уровня, в т.ч. участие в мероприятиях различного уровня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2.1.5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Поддержка де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тельности 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онного хора в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теранов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38,13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38,13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587574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574">
              <w:rPr>
                <w:rFonts w:eastAsia="Calibri"/>
                <w:sz w:val="28"/>
                <w:szCs w:val="28"/>
                <w:lang w:eastAsia="en-US"/>
              </w:rPr>
              <w:t>39,00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2.2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па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риотической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правленности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2.2.1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 па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риотической 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правленности, 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чествование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четных граждан Суксунского района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Основное мер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приятие 2.3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Поддержание жизненной 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тивности людей старшего возра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0820300000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2.3.1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ко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курса «Ветера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ское подворье»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2.3.2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роприятий, п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священных ме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дународному Дню пожилых людей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2.3.3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по 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ствованию им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 xml:space="preserve">нинников, в т.ч. ветеранов </w:t>
            </w:r>
            <w:proofErr w:type="spellStart"/>
            <w:r w:rsidRPr="00F24850">
              <w:rPr>
                <w:rFonts w:eastAsia="Calibri"/>
                <w:sz w:val="28"/>
                <w:szCs w:val="28"/>
                <w:lang w:eastAsia="en-US"/>
              </w:rPr>
              <w:t>ВОв</w:t>
            </w:r>
            <w:proofErr w:type="spellEnd"/>
            <w:r w:rsidRPr="00F24850">
              <w:rPr>
                <w:rFonts w:eastAsia="Calibri"/>
                <w:sz w:val="28"/>
                <w:szCs w:val="28"/>
                <w:lang w:eastAsia="en-US"/>
              </w:rPr>
              <w:t>, председателей первичных вет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ранских орган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Мероприятие 2.3.4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для граждан, прин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мавших участие в ликвидации аварии на Че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нобыльской АЭС, посвяще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ных годовщине аварии на ЧАЭС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B5B" w:rsidRPr="00F24850" w:rsidTr="00513D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Мероприятие 2.3.5</w:t>
            </w:r>
          </w:p>
          <w:p w:rsidR="00424B5B" w:rsidRPr="00F24850" w:rsidRDefault="00424B5B" w:rsidP="00513DEB">
            <w:pPr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Проведение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роприятий для граждан пожил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го возраста из числа постр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давших от пол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тических репре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сий, посвяще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ных Дню памяти жертв политич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ских репрессий, в т.ч. встреча с главой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Администрация, Управление, М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24850">
              <w:rPr>
                <w:rFonts w:eastAsia="Calibri"/>
                <w:sz w:val="28"/>
                <w:szCs w:val="28"/>
                <w:lang w:eastAsia="en-US"/>
              </w:rPr>
              <w:t>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563,</w:t>
            </w:r>
          </w:p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574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082012К160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4850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B5B" w:rsidRPr="00F24850" w:rsidRDefault="00424B5B" w:rsidP="00513DEB">
            <w:pPr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20346" w:rsidRPr="003806AB" w:rsidRDefault="00620346" w:rsidP="00620346">
      <w:pPr>
        <w:pStyle w:val="a4"/>
        <w:tabs>
          <w:tab w:val="left" w:pos="1134"/>
        </w:tabs>
        <w:rPr>
          <w:sz w:val="20"/>
          <w:szCs w:val="20"/>
        </w:rPr>
      </w:pPr>
    </w:p>
    <w:sectPr w:rsidR="00620346" w:rsidRPr="003806AB" w:rsidSect="00E33A05">
      <w:pgSz w:w="11906" w:h="16838" w:code="9"/>
      <w:pgMar w:top="1134" w:right="567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22" w:rsidRDefault="00CE7022">
      <w:r>
        <w:separator/>
      </w:r>
    </w:p>
  </w:endnote>
  <w:endnote w:type="continuationSeparator" w:id="0">
    <w:p w:rsidR="00CE7022" w:rsidRDefault="00CE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EB" w:rsidRDefault="00513DEB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22" w:rsidRDefault="00CE7022">
      <w:r>
        <w:separator/>
      </w:r>
    </w:p>
  </w:footnote>
  <w:footnote w:type="continuationSeparator" w:id="0">
    <w:p w:rsidR="00CE7022" w:rsidRDefault="00CE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3DEB" w:rsidRDefault="00431F81" w:rsidP="00230155">
        <w:pPr>
          <w:pStyle w:val="ad"/>
          <w:jc w:val="center"/>
        </w:pPr>
        <w:r w:rsidRPr="00AC7FC2">
          <w:rPr>
            <w:sz w:val="28"/>
            <w:szCs w:val="28"/>
          </w:rPr>
          <w:fldChar w:fldCharType="begin"/>
        </w:r>
        <w:r w:rsidR="00513DEB" w:rsidRPr="00AC7FC2">
          <w:rPr>
            <w:sz w:val="28"/>
            <w:szCs w:val="28"/>
          </w:rPr>
          <w:instrText xml:space="preserve"> PAGE   \* MERGEFORMAT </w:instrText>
        </w:r>
        <w:r w:rsidRPr="00AC7FC2">
          <w:rPr>
            <w:sz w:val="28"/>
            <w:szCs w:val="28"/>
          </w:rPr>
          <w:fldChar w:fldCharType="separate"/>
        </w:r>
        <w:r w:rsidR="004B6DB0">
          <w:rPr>
            <w:noProof/>
            <w:sz w:val="28"/>
            <w:szCs w:val="28"/>
          </w:rPr>
          <w:t>1</w:t>
        </w:r>
        <w:r w:rsidRPr="00AC7FC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C470B9"/>
    <w:multiLevelType w:val="hybridMultilevel"/>
    <w:tmpl w:val="0A104548"/>
    <w:lvl w:ilvl="0" w:tplc="1952A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4A1A24"/>
    <w:multiLevelType w:val="multilevel"/>
    <w:tmpl w:val="9B94E6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0F3F"/>
    <w:rsid w:val="000377A5"/>
    <w:rsid w:val="00041370"/>
    <w:rsid w:val="00041F56"/>
    <w:rsid w:val="00075329"/>
    <w:rsid w:val="000754E3"/>
    <w:rsid w:val="0007640C"/>
    <w:rsid w:val="0008531B"/>
    <w:rsid w:val="000B4965"/>
    <w:rsid w:val="000B602A"/>
    <w:rsid w:val="000C3397"/>
    <w:rsid w:val="001076EB"/>
    <w:rsid w:val="00116076"/>
    <w:rsid w:val="00116868"/>
    <w:rsid w:val="00141EE2"/>
    <w:rsid w:val="00164EAE"/>
    <w:rsid w:val="001B57EA"/>
    <w:rsid w:val="001D2354"/>
    <w:rsid w:val="001F2ADD"/>
    <w:rsid w:val="001F7BAB"/>
    <w:rsid w:val="002064CB"/>
    <w:rsid w:val="002128D4"/>
    <w:rsid w:val="002153FE"/>
    <w:rsid w:val="00230155"/>
    <w:rsid w:val="00232AC3"/>
    <w:rsid w:val="00232FF3"/>
    <w:rsid w:val="002449C6"/>
    <w:rsid w:val="00244BA1"/>
    <w:rsid w:val="002529BF"/>
    <w:rsid w:val="0026733D"/>
    <w:rsid w:val="002768CB"/>
    <w:rsid w:val="002B0418"/>
    <w:rsid w:val="002B1EC2"/>
    <w:rsid w:val="002C1CE6"/>
    <w:rsid w:val="002C5370"/>
    <w:rsid w:val="002E4F3D"/>
    <w:rsid w:val="0030554F"/>
    <w:rsid w:val="00331C5C"/>
    <w:rsid w:val="003548AB"/>
    <w:rsid w:val="0037259F"/>
    <w:rsid w:val="003806AB"/>
    <w:rsid w:val="003E19DD"/>
    <w:rsid w:val="003E3223"/>
    <w:rsid w:val="003E7CA9"/>
    <w:rsid w:val="003F375F"/>
    <w:rsid w:val="004043CB"/>
    <w:rsid w:val="0041242D"/>
    <w:rsid w:val="00423BBF"/>
    <w:rsid w:val="00424B5B"/>
    <w:rsid w:val="00431F81"/>
    <w:rsid w:val="00444C51"/>
    <w:rsid w:val="00467BE7"/>
    <w:rsid w:val="00467D0C"/>
    <w:rsid w:val="00481056"/>
    <w:rsid w:val="004A1585"/>
    <w:rsid w:val="004A6D02"/>
    <w:rsid w:val="004B5A46"/>
    <w:rsid w:val="004B6DB0"/>
    <w:rsid w:val="004C752D"/>
    <w:rsid w:val="004D14E0"/>
    <w:rsid w:val="004D5297"/>
    <w:rsid w:val="004E5B7C"/>
    <w:rsid w:val="004F5088"/>
    <w:rsid w:val="0051198C"/>
    <w:rsid w:val="00513DEB"/>
    <w:rsid w:val="00514629"/>
    <w:rsid w:val="00520A53"/>
    <w:rsid w:val="0053634E"/>
    <w:rsid w:val="0057789F"/>
    <w:rsid w:val="005814CA"/>
    <w:rsid w:val="00587574"/>
    <w:rsid w:val="0059145E"/>
    <w:rsid w:val="005C2585"/>
    <w:rsid w:val="005F16F3"/>
    <w:rsid w:val="00600159"/>
    <w:rsid w:val="0060437D"/>
    <w:rsid w:val="00620346"/>
    <w:rsid w:val="00650460"/>
    <w:rsid w:val="00670C03"/>
    <w:rsid w:val="00681E48"/>
    <w:rsid w:val="00685C40"/>
    <w:rsid w:val="006C3964"/>
    <w:rsid w:val="006C4FF3"/>
    <w:rsid w:val="006C6501"/>
    <w:rsid w:val="006C7E6E"/>
    <w:rsid w:val="006E1C7A"/>
    <w:rsid w:val="00713CC9"/>
    <w:rsid w:val="0072143F"/>
    <w:rsid w:val="00741E75"/>
    <w:rsid w:val="00757881"/>
    <w:rsid w:val="00771947"/>
    <w:rsid w:val="007A556E"/>
    <w:rsid w:val="007C1C54"/>
    <w:rsid w:val="007E0312"/>
    <w:rsid w:val="00800BF8"/>
    <w:rsid w:val="0080495A"/>
    <w:rsid w:val="00820433"/>
    <w:rsid w:val="00822A50"/>
    <w:rsid w:val="008237BD"/>
    <w:rsid w:val="008322DC"/>
    <w:rsid w:val="00854231"/>
    <w:rsid w:val="00866273"/>
    <w:rsid w:val="00867BA5"/>
    <w:rsid w:val="00876A20"/>
    <w:rsid w:val="00881863"/>
    <w:rsid w:val="008A63EE"/>
    <w:rsid w:val="008D0452"/>
    <w:rsid w:val="008E526D"/>
    <w:rsid w:val="00923A66"/>
    <w:rsid w:val="00927551"/>
    <w:rsid w:val="00951291"/>
    <w:rsid w:val="009527D4"/>
    <w:rsid w:val="00977A56"/>
    <w:rsid w:val="009809E1"/>
    <w:rsid w:val="0099040D"/>
    <w:rsid w:val="00991416"/>
    <w:rsid w:val="00993F23"/>
    <w:rsid w:val="009A38CC"/>
    <w:rsid w:val="009B33B7"/>
    <w:rsid w:val="009B3D63"/>
    <w:rsid w:val="009C50CD"/>
    <w:rsid w:val="009C65DC"/>
    <w:rsid w:val="009F4D95"/>
    <w:rsid w:val="00A164C8"/>
    <w:rsid w:val="00A51423"/>
    <w:rsid w:val="00A53770"/>
    <w:rsid w:val="00A67453"/>
    <w:rsid w:val="00A70BB2"/>
    <w:rsid w:val="00AB1748"/>
    <w:rsid w:val="00AC2D74"/>
    <w:rsid w:val="00AC7FC2"/>
    <w:rsid w:val="00AF02EA"/>
    <w:rsid w:val="00AF1419"/>
    <w:rsid w:val="00AF4A20"/>
    <w:rsid w:val="00B16F05"/>
    <w:rsid w:val="00B25DC8"/>
    <w:rsid w:val="00B26A9D"/>
    <w:rsid w:val="00B27E90"/>
    <w:rsid w:val="00B332F8"/>
    <w:rsid w:val="00B42FF3"/>
    <w:rsid w:val="00B46785"/>
    <w:rsid w:val="00B63DEF"/>
    <w:rsid w:val="00B80563"/>
    <w:rsid w:val="00B87B0A"/>
    <w:rsid w:val="00BA2095"/>
    <w:rsid w:val="00BA6461"/>
    <w:rsid w:val="00BB5744"/>
    <w:rsid w:val="00BC2E28"/>
    <w:rsid w:val="00BE7126"/>
    <w:rsid w:val="00BF635B"/>
    <w:rsid w:val="00C165C6"/>
    <w:rsid w:val="00C26CC0"/>
    <w:rsid w:val="00C2773E"/>
    <w:rsid w:val="00C53EFD"/>
    <w:rsid w:val="00C5680D"/>
    <w:rsid w:val="00C74348"/>
    <w:rsid w:val="00C770DA"/>
    <w:rsid w:val="00C80448"/>
    <w:rsid w:val="00C81D31"/>
    <w:rsid w:val="00C84B18"/>
    <w:rsid w:val="00CB0A4E"/>
    <w:rsid w:val="00CE0705"/>
    <w:rsid w:val="00CE7022"/>
    <w:rsid w:val="00D0720D"/>
    <w:rsid w:val="00D31A71"/>
    <w:rsid w:val="00D338FB"/>
    <w:rsid w:val="00D606C3"/>
    <w:rsid w:val="00D75296"/>
    <w:rsid w:val="00D8511C"/>
    <w:rsid w:val="00D85EDD"/>
    <w:rsid w:val="00D91558"/>
    <w:rsid w:val="00D93A0E"/>
    <w:rsid w:val="00DB15CB"/>
    <w:rsid w:val="00DC32DF"/>
    <w:rsid w:val="00DD1558"/>
    <w:rsid w:val="00DD421D"/>
    <w:rsid w:val="00DD6DC6"/>
    <w:rsid w:val="00DF30B4"/>
    <w:rsid w:val="00DF48F6"/>
    <w:rsid w:val="00E121EC"/>
    <w:rsid w:val="00E23CBD"/>
    <w:rsid w:val="00E33A05"/>
    <w:rsid w:val="00E34ABA"/>
    <w:rsid w:val="00E632A4"/>
    <w:rsid w:val="00E64E01"/>
    <w:rsid w:val="00E65967"/>
    <w:rsid w:val="00E83E28"/>
    <w:rsid w:val="00E928CD"/>
    <w:rsid w:val="00EB6CF0"/>
    <w:rsid w:val="00ED0942"/>
    <w:rsid w:val="00EF5333"/>
    <w:rsid w:val="00F01045"/>
    <w:rsid w:val="00F064E7"/>
    <w:rsid w:val="00F24850"/>
    <w:rsid w:val="00F34A47"/>
    <w:rsid w:val="00F50968"/>
    <w:rsid w:val="00F56983"/>
    <w:rsid w:val="00F8495A"/>
    <w:rsid w:val="00F90277"/>
    <w:rsid w:val="00FC6310"/>
    <w:rsid w:val="00FE2503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E33A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3A05"/>
    <w:rPr>
      <w:sz w:val="24"/>
      <w:szCs w:val="24"/>
    </w:rPr>
  </w:style>
  <w:style w:type="numbering" w:customStyle="1" w:styleId="2">
    <w:name w:val="Стиль2"/>
    <w:basedOn w:val="a2"/>
    <w:rsid w:val="00991416"/>
    <w:pPr>
      <w:numPr>
        <w:numId w:val="2"/>
      </w:numPr>
    </w:pPr>
  </w:style>
  <w:style w:type="paragraph" w:customStyle="1" w:styleId="ConsPlusCell">
    <w:name w:val="ConsPlusCell"/>
    <w:rsid w:val="009914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C77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AC7F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7FC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E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E33A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3A05"/>
    <w:rPr>
      <w:sz w:val="24"/>
      <w:szCs w:val="24"/>
    </w:rPr>
  </w:style>
  <w:style w:type="numbering" w:customStyle="1" w:styleId="2">
    <w:name w:val="Стиль2"/>
    <w:basedOn w:val="a2"/>
    <w:rsid w:val="00991416"/>
    <w:pPr>
      <w:numPr>
        <w:numId w:val="2"/>
      </w:numPr>
    </w:pPr>
  </w:style>
  <w:style w:type="paragraph" w:customStyle="1" w:styleId="ConsPlusCell">
    <w:name w:val="ConsPlusCell"/>
    <w:rsid w:val="009914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C77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AC7F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7FC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E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3370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2016-03-23T12:39:00Z</cp:lastPrinted>
  <dcterms:created xsi:type="dcterms:W3CDTF">2016-05-25T06:53:00Z</dcterms:created>
  <dcterms:modified xsi:type="dcterms:W3CDTF">2016-05-25T06:53:00Z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
программы Суксунского 
муниципального района 
«Развитие физической 
культуры, спорта
и формирование здорового 
образа жизни Суксунского 
района на 2014 – 2016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090000018c886b85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