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2804C2">
      <w:r>
        <w:rPr>
          <w:rFonts w:ascii="Arial" w:hAnsi="Arial" w:cs="Arial"/>
          <w:color w:val="000000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Соглашением о передачи части полномочий по решению вопросов местного значения от 25.05.2011,  извещает сельскохозяйственные организации и крестьянские  (фермерские) хозяйства, использующие земельный участок, находящийся в обще долевой собственности,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о возможности  приобретения в собственность 147 (ста сорока семи) земельных долей</w:t>
      </w:r>
      <w:r>
        <w:rPr>
          <w:rFonts w:ascii="Arial" w:hAnsi="Arial" w:cs="Arial"/>
          <w:color w:val="000000"/>
          <w:shd w:val="clear" w:color="auto" w:fill="FFFFFF"/>
        </w:rPr>
        <w:t xml:space="preserve">, каждая размером 11,8 га на единое  землепользование, общей площадью  81290773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расположенная по адресу: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Пермский край, </w:t>
      </w:r>
      <w:proofErr w:type="spell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Суксунский</w:t>
      </w:r>
      <w:proofErr w:type="spell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 район, </w:t>
      </w:r>
      <w:proofErr w:type="spell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Моргуновский</w:t>
      </w:r>
      <w:proofErr w:type="spell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 с/с «ТОО </w:t>
      </w:r>
      <w:proofErr w:type="spell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Сабарское</w:t>
      </w:r>
      <w:proofErr w:type="spell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», кадастровый номер 59:35:000 00 00:08, разрешённое  использование  – для сельскохозяйственного производства, общая площадь 81 290 773 кв. м.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Цена продажи каждой земельной доли 15% от кадастровой стоимости земельного участка - 83993 рубля 58 коп. (восемьдесят три тысячи девятьсот девяносто три рубля 58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течении шести месяцев, с момента возникновения права муниципальной собственности на долю, обратиться с заявлением в Администрацию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по адресу: 617560, Пермский край, п. Суксун, ул. К. Маркса, 4,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№ 13, телефон для справок  8 (34275) 3-10-99.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Соглашением о передачи части полномочий по решению вопросов местного значения от 26.05.2011,  извещает сельскохозяйственные организации и крестьянские  (фермерские) хозяйства, использующие земельный участок, находящийся в обще долевой собственности,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о возможности  приобретения в собственность 43 (сорока трёх) земельных долей</w:t>
      </w:r>
      <w:r>
        <w:rPr>
          <w:rFonts w:ascii="Arial" w:hAnsi="Arial" w:cs="Arial"/>
          <w:color w:val="000000"/>
          <w:shd w:val="clear" w:color="auto" w:fill="FFFFFF"/>
        </w:rPr>
        <w:t>, каждая размером  9 га на  единое  землепользование,  расположенная по адресу: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Пермский край, </w:t>
      </w:r>
      <w:proofErr w:type="spell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Суксунский</w:t>
      </w:r>
      <w:proofErr w:type="spell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 район, </w:t>
      </w:r>
      <w:proofErr w:type="spell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Поедугинский</w:t>
      </w:r>
      <w:proofErr w:type="spell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 сельский совет, колхоз им. Д. Бедного, кадастровый номер 59:35:000 00 00:07, разрешённое  использование  – для сельскохозяйственного производства, общая площадь 22 187 065 кв. м.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Цена продажи каждой  земельной доли  15% от  кадастровой стоимости земельного участка - 16171 рубля 65 коп. (</w:t>
      </w:r>
      <w:proofErr w:type="gramStart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шестнадцать  тысяч</w:t>
      </w:r>
      <w:proofErr w:type="gramEnd"/>
      <w:r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 xml:space="preserve"> сто семьдесят один рубль 65 копеек). Собственник земельной доли муниципальное образование «Киселёвское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Для заключения договора купли – продажи указанных земельных долей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течении шести месяцев, с момента возникновения права муниципальной собственности на долю, обратится с заявлением в Администрацию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Суксунского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муниципального района по адресу: 617560, Пермский край, п. Суксун, ул. К. Маркса, 4,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№ 13, телефон для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справок  8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(34275) 3-10-99.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D6"/>
    <w:rsid w:val="002804C2"/>
    <w:rsid w:val="00A058D6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1A70-1BA0-441A-87F8-45E5305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4C2"/>
  </w:style>
  <w:style w:type="character" w:styleId="a3">
    <w:name w:val="Strong"/>
    <w:basedOn w:val="a0"/>
    <w:uiPriority w:val="22"/>
    <w:qFormat/>
    <w:rsid w:val="002804C2"/>
    <w:rPr>
      <w:b/>
      <w:bCs/>
    </w:rPr>
  </w:style>
  <w:style w:type="character" w:styleId="a4">
    <w:name w:val="Emphasis"/>
    <w:basedOn w:val="a0"/>
    <w:uiPriority w:val="20"/>
    <w:qFormat/>
    <w:rsid w:val="0028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2017-05-31T09:28:00Z</dcterms:created>
  <dcterms:modified xsi:type="dcterms:W3CDTF">2017-05-31T09:28:00Z</dcterms:modified>
</cp:coreProperties>
</file>