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sz w:val="28"/>
          <w:szCs w:val="28"/>
        </w:rPr>
        <w:t>КЛЮЧЕВСКОГО СЕЛЬСКОГО  ПОСЕЛЕНИЯ</w:t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sz w:val="28"/>
          <w:szCs w:val="28"/>
        </w:rPr>
        <w:t>ПЕРМСКОГО   КРАЯ</w:t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9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096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73EC" w:rsidRPr="008B0965" w:rsidRDefault="00BA73EC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EC" w:rsidRPr="008B0965" w:rsidRDefault="002576D3" w:rsidP="008B09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65">
        <w:rPr>
          <w:rFonts w:ascii="Times New Roman" w:hAnsi="Times New Roman" w:cs="Times New Roman"/>
          <w:b/>
          <w:sz w:val="28"/>
          <w:szCs w:val="28"/>
        </w:rPr>
        <w:pict>
          <v:group id="_x0000_s1026" style="position:absolute;left:0;text-align:left;margin-left:48.2pt;margin-top:.35pt;width:399.7pt;height:17pt;z-index:251658240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BA73EC" w:rsidRDefault="00BA73EC" w:rsidP="00BA73E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31.10.2016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BA73EC" w:rsidRDefault="00BA73EC" w:rsidP="00BA73E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253</w:t>
                    </w:r>
                  </w:p>
                </w:txbxContent>
              </v:textbox>
            </v:shape>
          </v:group>
        </w:pict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</w:r>
      <w:r w:rsidR="00BA73EC" w:rsidRPr="008B0965">
        <w:rPr>
          <w:rFonts w:ascii="Times New Roman" w:hAnsi="Times New Roman" w:cs="Times New Roman"/>
          <w:b/>
          <w:sz w:val="28"/>
          <w:szCs w:val="28"/>
        </w:rPr>
        <w:tab/>
        <w:t>№ ______________</w:t>
      </w:r>
    </w:p>
    <w:p w:rsidR="00BA73EC" w:rsidRDefault="00BA73EC" w:rsidP="008B0965">
      <w:pPr>
        <w:pStyle w:val="a6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14625" cy="85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Layout w:type="fixed"/>
        <w:tblLook w:val="04A0"/>
      </w:tblPr>
      <w:tblGrid>
        <w:gridCol w:w="5806"/>
      </w:tblGrid>
      <w:tr w:rsidR="00BA73EC" w:rsidTr="00BA73EC">
        <w:trPr>
          <w:trHeight w:val="271"/>
        </w:trPr>
        <w:tc>
          <w:tcPr>
            <w:tcW w:w="5806" w:type="dxa"/>
            <w:hideMark/>
          </w:tcPr>
          <w:p w:rsidR="00BA73EC" w:rsidRPr="008B0965" w:rsidRDefault="00BA73EC" w:rsidP="008B0965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8B0965">
              <w:rPr>
                <w:rFonts w:ascii="Times New Roman" w:hAnsi="Times New Roman" w:cs="Times New Roman"/>
                <w:b/>
                <w:sz w:val="28"/>
              </w:rPr>
              <w:t xml:space="preserve">Об утверждении Порядка увольнения муниципальных служащих администрации  Ключевского сельского поселения </w:t>
            </w:r>
            <w:proofErr w:type="spellStart"/>
            <w:r w:rsidRPr="008B0965">
              <w:rPr>
                <w:rFonts w:ascii="Times New Roman" w:hAnsi="Times New Roman" w:cs="Times New Roman"/>
                <w:b/>
                <w:sz w:val="28"/>
              </w:rPr>
              <w:t>Суксунского</w:t>
            </w:r>
            <w:proofErr w:type="spellEnd"/>
            <w:r w:rsidRPr="008B0965">
              <w:rPr>
                <w:rFonts w:ascii="Times New Roman" w:hAnsi="Times New Roman" w:cs="Times New Roman"/>
                <w:b/>
                <w:sz w:val="28"/>
              </w:rPr>
              <w:t xml:space="preserve"> муниципального района Пермского края, в связи с утратой доверия</w:t>
            </w:r>
          </w:p>
        </w:tc>
      </w:tr>
    </w:tbl>
    <w:p w:rsidR="008B0965" w:rsidRDefault="008B0965" w:rsidP="008B09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8B09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27, 27.1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273-ФЗ "О противодействии коррупции", Указом губернатора Пермского края от 19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N 44 "О мерах по реализации отдельных положений законодательства Российской Федерации в сфере противодействия коррупции на муниципальной службе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Пермском крае", Уставом  Ключевского  сельского поселения, администрация Ключевского сельского поселения, </w:t>
      </w:r>
    </w:p>
    <w:p w:rsidR="00BA73EC" w:rsidRDefault="00BA73EC" w:rsidP="00BA73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BA73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73EC" w:rsidRDefault="00BA73EC" w:rsidP="00BA7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BA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увольнения муниципальных служащих администрации  Ключевского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в связи с утратой доверия.</w:t>
      </w:r>
    </w:p>
    <w:p w:rsidR="00BA73EC" w:rsidRDefault="00BA73EC" w:rsidP="00BA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делопроизводства и кадров администрации Ключевского сельского поселения в месячный срок ознакомить муниципальных служащих под роспись с Порядком, утвержденным настоящим Постановлением.</w:t>
      </w:r>
    </w:p>
    <w:p w:rsidR="00BA73EC" w:rsidRDefault="00BA73EC" w:rsidP="00BA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73EC" w:rsidRDefault="00BA73EC" w:rsidP="00BA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A73EC" w:rsidRDefault="00BA73EC" w:rsidP="00BA73EC">
      <w:pPr>
        <w:pStyle w:val="ConsPlusNormal"/>
        <w:jc w:val="both"/>
        <w:rPr>
          <w:sz w:val="28"/>
          <w:szCs w:val="28"/>
        </w:rPr>
      </w:pPr>
    </w:p>
    <w:p w:rsidR="00BA73EC" w:rsidRPr="008B0965" w:rsidRDefault="00BA73EC" w:rsidP="008B09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096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A73EC" w:rsidRPr="008B0965" w:rsidRDefault="00BA73EC" w:rsidP="008B09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0965">
        <w:rPr>
          <w:rFonts w:ascii="Times New Roman" w:hAnsi="Times New Roman" w:cs="Times New Roman"/>
          <w:sz w:val="28"/>
          <w:szCs w:val="28"/>
        </w:rPr>
        <w:t>Ключевского   сельского по</w:t>
      </w:r>
      <w:r w:rsidR="008B0965">
        <w:rPr>
          <w:rFonts w:ascii="Times New Roman" w:hAnsi="Times New Roman" w:cs="Times New Roman"/>
          <w:sz w:val="28"/>
          <w:szCs w:val="28"/>
        </w:rPr>
        <w:t>селения</w:t>
      </w:r>
      <w:r w:rsidR="008B0965">
        <w:rPr>
          <w:rFonts w:ascii="Times New Roman" w:hAnsi="Times New Roman" w:cs="Times New Roman"/>
          <w:sz w:val="28"/>
          <w:szCs w:val="28"/>
        </w:rPr>
        <w:tab/>
      </w:r>
      <w:r w:rsidR="008B0965">
        <w:rPr>
          <w:rFonts w:ascii="Times New Roman" w:hAnsi="Times New Roman" w:cs="Times New Roman"/>
          <w:sz w:val="28"/>
          <w:szCs w:val="28"/>
        </w:rPr>
        <w:tab/>
      </w:r>
      <w:r w:rsidR="008B096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8B0965">
        <w:rPr>
          <w:rFonts w:ascii="Times New Roman" w:hAnsi="Times New Roman" w:cs="Times New Roman"/>
          <w:sz w:val="28"/>
          <w:szCs w:val="28"/>
        </w:rPr>
        <w:t xml:space="preserve"> А.П. Малафеев</w:t>
      </w:r>
    </w:p>
    <w:p w:rsidR="00BA73EC" w:rsidRDefault="00BA73EC" w:rsidP="00BA73E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3EC" w:rsidRDefault="00BA73EC" w:rsidP="008B0965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A73EC" w:rsidRDefault="00BA73EC" w:rsidP="008B0965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A73EC" w:rsidRDefault="00BA73EC" w:rsidP="00BA7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Ключевского</w:t>
      </w:r>
    </w:p>
    <w:p w:rsidR="00BA73EC" w:rsidRDefault="00BA73EC" w:rsidP="00BA7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73EC" w:rsidRDefault="00BA73EC" w:rsidP="00BA7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31.10.2016 № 253</w:t>
      </w:r>
    </w:p>
    <w:p w:rsidR="00BA73EC" w:rsidRDefault="00BA73EC" w:rsidP="00BA7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BA73EC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>
        <w:rPr>
          <w:rFonts w:ascii="Times New Roman" w:hAnsi="Times New Roman" w:cs="Times New Roman"/>
          <w:sz w:val="20"/>
        </w:rPr>
        <w:t>ПОРЯДОК</w:t>
      </w:r>
    </w:p>
    <w:p w:rsidR="00BA73EC" w:rsidRDefault="00BA73EC" w:rsidP="00BA73EC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УВОЛЬНЕНИЯ МУНИЦИПАЛЬНЫХ СЛУЖАЩИХ АДМИНИСТРАЦИИ КЛЮЧЕВСКОГО СЕЛЬСКОГО ПОСЕЛЕНИЯ СУКСУНСКОГО МУНИЦИПАЛЬНОГО РАЙОНА ПЕРМСКОГО КРАЯ</w:t>
      </w:r>
    </w:p>
    <w:p w:rsidR="00BA73EC" w:rsidRDefault="00BA73EC" w:rsidP="00BA73EC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В СВЯЗИ С УТРАТОЙ ДОВЕРИЯ</w:t>
      </w:r>
    </w:p>
    <w:p w:rsidR="00BA73EC" w:rsidRDefault="00BA73EC" w:rsidP="00BA7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частям 2.3 и 3.1 статьи 14.1, части 5 статьи 15, части 2 статьи 27.1 Федерального закона N 25-ФЗ от 02.03.2007 "О муниципальной службе в Российской Федерации", ст. 8 Федерального закона N 273-ФЗ от 25.12.2008 "О противодействии коррупции", Указа губернатора Пермского края от 19.07.2012 N 44 "О мерах по реализации отдельных положений законодательства Российской Федерации в сфере противодействия коррупции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Пермском крае" предусмотрена возможность увольнения муниципальных служащих в связи с утратой доверия.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муниципальных служащих, для которых представителем нанимателя (работодателя) является глава администрации Ключевского сельского поселения (далее - глава поселения).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 служащий подлежит увольнению в связи с утратой доверия в случаях, предусмотренных законодательством о муниципальной службе, а именно в связи: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 непредставлением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представлением заведомо недостоверных или неполных сведений (ч. 5 ст. 15 Федерального закона N 25-ФЗ от 02.03.2007 "О муниципальной службе в Российской Федерации");</w:t>
      </w:r>
      <w:proofErr w:type="gramEnd"/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непринятием муниципальным служащим, являющимся стороной конфликта интересов, мер по предотвращению или урегулированию конфликта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2.3 ст. 14.1 Федерального закона N 25-ФЗ от 02.03.2007 "О муниципальной службе в Российской Федерации");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непринятием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3.1 ст. 14.1 Федерального закона N 25-ФЗ от 02.03.2007 "О муниципальной службе в Российской Федерации").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Увольнение муниципального служащего в связи с утратой доверия применяется на основании: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заключения о результатах проверки, проведенной уполномоченным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 администрации  Ключевского сельского поселения (далее - Администрация);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рекомендации комиссии по соблюдению требований к служебному поведению и регулированию конфликта интересов в отношении муниципальных служащих администрации  Ключевского сельского поселения (далее - комиссия) в случае, если доклад о результатах проверки направлялся в комиссию;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объяснений муниципального служащего;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иных материалов.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 увольнения у муниципального служащего работодатель  обязан затребовать письменное объяснение (объяснительную записку).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двух рабочих дней объяснение не будет предоставлено муниципальным служащим, то составляется соответствующий акт.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распоряжении об увольнении в связи с утратой доверия муниципального служащего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основания указывается ч. 2 ст. 27.1 Федерального закона N 25-ФЗ от 02.03.2007 "О муниципальной службе в Российской Федерации".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трех рабочих дней со дня издания соответствующего распоряжения.</w:t>
      </w:r>
    </w:p>
    <w:p w:rsidR="00BA73EC" w:rsidRDefault="00BA73EC" w:rsidP="00BA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Муниципальный служащий вправе обжаловать увольнение в судебном порядке.</w:t>
      </w:r>
    </w:p>
    <w:p w:rsidR="00BA73EC" w:rsidRDefault="00BA73EC" w:rsidP="00BA73EC">
      <w:pPr>
        <w:rPr>
          <w:rFonts w:ascii="Times New Roman" w:hAnsi="Times New Roman" w:cs="Times New Roman"/>
          <w:sz w:val="28"/>
          <w:szCs w:val="28"/>
        </w:rPr>
      </w:pPr>
    </w:p>
    <w:p w:rsidR="00BA73EC" w:rsidRDefault="00BA73EC" w:rsidP="00BA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73EC" w:rsidRDefault="00BA73EC" w:rsidP="00BA73EC">
      <w:pPr>
        <w:spacing w:line="240" w:lineRule="exact"/>
        <w:rPr>
          <w:sz w:val="28"/>
          <w:szCs w:val="28"/>
        </w:rPr>
      </w:pPr>
    </w:p>
    <w:p w:rsidR="00BA73EC" w:rsidRDefault="00BA73EC" w:rsidP="00BA73EC">
      <w:pPr>
        <w:rPr>
          <w:sz w:val="20"/>
          <w:szCs w:val="20"/>
        </w:rPr>
      </w:pPr>
    </w:p>
    <w:p w:rsidR="004B45F0" w:rsidRDefault="004B45F0"/>
    <w:sectPr w:rsidR="004B45F0" w:rsidSect="008B09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3EC"/>
    <w:rsid w:val="002576D3"/>
    <w:rsid w:val="004B45F0"/>
    <w:rsid w:val="008B0965"/>
    <w:rsid w:val="00BA73EC"/>
    <w:rsid w:val="00C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A73EC"/>
    <w:pPr>
      <w:framePr w:w="9923" w:h="4139" w:wrap="around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A7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A7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3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0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Валентина</cp:lastModifiedBy>
  <cp:revision>5</cp:revision>
  <dcterms:created xsi:type="dcterms:W3CDTF">2016-11-18T11:32:00Z</dcterms:created>
  <dcterms:modified xsi:type="dcterms:W3CDTF">2018-12-04T04:38:00Z</dcterms:modified>
</cp:coreProperties>
</file>