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2" w:rsidRPr="00A27141" w:rsidRDefault="007B112A" w:rsidP="007B112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Закона Пермского края от 11 ноября 2013 г. № 239-ПК «О контроле за соответствием расходов лиц, замещающих государственные должности Пермского края, лиц, занимающих муниципальные должности в муниципальных образованиях Пермского края, государственных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ских служащих Пермского края, муниципальных служащих в Пермском крае и иных лиц их доходам» </w:t>
      </w:r>
      <w:r w:rsidR="00E64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5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4579">
        <w:rPr>
          <w:rFonts w:ascii="Times New Roman" w:hAnsi="Times New Roman" w:cs="Times New Roman"/>
          <w:sz w:val="28"/>
          <w:szCs w:val="28"/>
        </w:rPr>
        <w:t xml:space="preserve">в редакции Закона Пермского края от 06.11.2014 № 390-ПК) </w:t>
      </w:r>
      <w:r w:rsidRPr="00A27141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E64579">
        <w:rPr>
          <w:rFonts w:ascii="Times New Roman" w:hAnsi="Times New Roman" w:cs="Times New Roman"/>
          <w:b/>
          <w:sz w:val="28"/>
          <w:szCs w:val="28"/>
        </w:rPr>
        <w:t>4</w:t>
      </w:r>
      <w:r w:rsidRPr="00A27141">
        <w:rPr>
          <w:rFonts w:ascii="Times New Roman" w:hAnsi="Times New Roman" w:cs="Times New Roman"/>
          <w:b/>
          <w:sz w:val="28"/>
          <w:szCs w:val="28"/>
        </w:rPr>
        <w:t xml:space="preserve"> по 31.12.201</w:t>
      </w:r>
      <w:r w:rsidR="00E64579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лицом, замещающим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ципальную должность на постоянной основе, муниципальными служащими </w:t>
      </w:r>
      <w:r w:rsidRPr="00A2714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27141" w:rsidRPr="00A27141">
        <w:rPr>
          <w:rFonts w:ascii="Times New Roman" w:hAnsi="Times New Roman" w:cs="Times New Roman"/>
          <w:b/>
          <w:sz w:val="28"/>
          <w:szCs w:val="28"/>
        </w:rPr>
        <w:t xml:space="preserve"> 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Суксунского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и членами их семьи сделки по приобретению недвижимого имущества, транспортного средства, ценных бумаг, акций (долей участия, паев в уставных (складочных) капиталах организ</w:t>
      </w:r>
      <w:r w:rsidR="00A0389A">
        <w:rPr>
          <w:rFonts w:ascii="Times New Roman" w:hAnsi="Times New Roman" w:cs="Times New Roman"/>
          <w:sz w:val="28"/>
          <w:szCs w:val="28"/>
        </w:rPr>
        <w:t>аций</w:t>
      </w:r>
      <w:r w:rsidR="00A0389A" w:rsidRPr="00A27141">
        <w:rPr>
          <w:rFonts w:ascii="Times New Roman" w:hAnsi="Times New Roman" w:cs="Times New Roman"/>
          <w:sz w:val="28"/>
          <w:szCs w:val="28"/>
        </w:rPr>
        <w:t xml:space="preserve">), 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сумма сделки по к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о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торым превышала бы общий доход за три последних года, предшес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т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вующих совершению сделки, не были сове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р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шены.</w:t>
      </w:r>
      <w:proofErr w:type="gramEnd"/>
    </w:p>
    <w:sectPr w:rsidR="002F6B42" w:rsidRPr="00A27141" w:rsidSect="002F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112A"/>
    <w:rsid w:val="000A6DBC"/>
    <w:rsid w:val="002621AE"/>
    <w:rsid w:val="002F6B42"/>
    <w:rsid w:val="0046491F"/>
    <w:rsid w:val="007B112A"/>
    <w:rsid w:val="00A0389A"/>
    <w:rsid w:val="00A27141"/>
    <w:rsid w:val="00A50E71"/>
    <w:rsid w:val="00B61331"/>
    <w:rsid w:val="00BF2405"/>
    <w:rsid w:val="00E6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777</cp:lastModifiedBy>
  <cp:revision>5</cp:revision>
  <cp:lastPrinted>2014-04-29T09:47:00Z</cp:lastPrinted>
  <dcterms:created xsi:type="dcterms:W3CDTF">2014-04-29T09:45:00Z</dcterms:created>
  <dcterms:modified xsi:type="dcterms:W3CDTF">2015-05-08T03:32:00Z</dcterms:modified>
</cp:coreProperties>
</file>