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A27141" w:rsidRDefault="007B112A" w:rsidP="007B112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ских служащих Пермского края, муниципальных служащих в Пермском крае и иных лиц их доходам» </w:t>
      </w:r>
      <w:r w:rsidRPr="00A27141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A27141" w:rsidRPr="00A27141">
        <w:rPr>
          <w:rFonts w:ascii="Times New Roman" w:hAnsi="Times New Roman" w:cs="Times New Roman"/>
          <w:b/>
          <w:sz w:val="28"/>
          <w:szCs w:val="28"/>
        </w:rPr>
        <w:t>3</w:t>
      </w:r>
      <w:r w:rsidRPr="00A27141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 w:rsidR="00A27141" w:rsidRPr="00A271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лицом,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щающим муниципальную должность на постоянной основе,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A2714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27141" w:rsidRPr="00A27141">
        <w:rPr>
          <w:rFonts w:ascii="Times New Roman" w:hAnsi="Times New Roman" w:cs="Times New Roman"/>
          <w:b/>
          <w:sz w:val="28"/>
          <w:szCs w:val="28"/>
        </w:rPr>
        <w:t xml:space="preserve"> 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сунского муниципального района и членами их семьи сделки по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недвижимого имущества, транспортного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 w:cs="Times New Roman"/>
          <w:sz w:val="28"/>
          <w:szCs w:val="28"/>
        </w:rPr>
        <w:t>аций</w:t>
      </w:r>
      <w:r w:rsidR="00A0389A" w:rsidRPr="00A27141">
        <w:rPr>
          <w:rFonts w:ascii="Times New Roman" w:hAnsi="Times New Roman" w:cs="Times New Roman"/>
          <w:sz w:val="28"/>
          <w:szCs w:val="28"/>
        </w:rPr>
        <w:t xml:space="preserve">), 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су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м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ма сделки по которым превышала бы общий доход за три последних г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о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да, предшествующих совершению сде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л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ки, не были совершены.</w:t>
      </w:r>
    </w:p>
    <w:sectPr w:rsidR="002F6B42" w:rsidRPr="00A27141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12A"/>
    <w:rsid w:val="000A6DBC"/>
    <w:rsid w:val="002621AE"/>
    <w:rsid w:val="002F6B42"/>
    <w:rsid w:val="0046491F"/>
    <w:rsid w:val="007B112A"/>
    <w:rsid w:val="00A0389A"/>
    <w:rsid w:val="00A27141"/>
    <w:rsid w:val="00B61331"/>
    <w:rsid w:val="00B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777</cp:lastModifiedBy>
  <cp:revision>4</cp:revision>
  <cp:lastPrinted>2014-04-29T09:47:00Z</cp:lastPrinted>
  <dcterms:created xsi:type="dcterms:W3CDTF">2014-04-29T09:45:00Z</dcterms:created>
  <dcterms:modified xsi:type="dcterms:W3CDTF">2014-04-29T09:48:00Z</dcterms:modified>
</cp:coreProperties>
</file>