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69.1 </w:t>
      </w:r>
      <w:r>
        <w:t>Федерального</w:t>
      </w:r>
      <w:r>
        <w:rPr>
          <w:spacing w:val="65"/>
        </w:rPr>
        <w:t xml:space="preserve"> </w:t>
      </w:r>
      <w:r>
        <w:t>закона</w:t>
      </w:r>
      <w:r>
        <w:rPr>
          <w:spacing w:val="63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13.07.2015</w:t>
      </w:r>
      <w:r>
        <w:rPr>
          <w:spacing w:val="6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218-ФЗ</w:t>
      </w:r>
      <w:r>
        <w:rPr>
          <w:spacing w:val="-3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недвижимости» </w:t>
      </w:r>
      <w:r w:rsidR="000554D4">
        <w:t>Потеряев Владимир Степанович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0554D4">
        <w:t>Потеряев</w:t>
      </w:r>
      <w:r w:rsidR="000554D4">
        <w:t>ым</w:t>
      </w:r>
      <w:r w:rsidR="000554D4">
        <w:t xml:space="preserve"> Владимир</w:t>
      </w:r>
      <w:r w:rsidR="000554D4">
        <w:t>ом</w:t>
      </w:r>
      <w:r w:rsidR="000554D4">
        <w:t xml:space="preserve"> Степанович</w:t>
      </w:r>
      <w:r w:rsidR="000554D4">
        <w:t>ем</w:t>
      </w:r>
      <w:r w:rsidR="00BD4390">
        <w:rPr>
          <w:szCs w:val="28"/>
        </w:rPr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0554D4">
        <w:t>Потеряев</w:t>
      </w:r>
      <w:r w:rsidR="000554D4">
        <w:t>а</w:t>
      </w:r>
      <w:r w:rsidR="000554D4">
        <w:t xml:space="preserve"> Владимир</w:t>
      </w:r>
      <w:r w:rsidR="000554D4">
        <w:t>а</w:t>
      </w:r>
      <w:r w:rsidR="000554D4">
        <w:t xml:space="preserve"> Степанович</w:t>
      </w:r>
      <w:r w:rsidR="000554D4">
        <w:t>а</w:t>
      </w:r>
      <w:r w:rsidR="000554D4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FE100D">
        <w:t>00101</w:t>
      </w:r>
      <w:r w:rsidR="00FE60F5">
        <w:t>6</w:t>
      </w:r>
      <w:r w:rsidR="000554D4">
        <w:t>7</w:t>
      </w:r>
      <w:r w:rsidR="0076516E">
        <w:t>:</w:t>
      </w:r>
      <w:r w:rsidR="000554D4">
        <w:t>9</w:t>
      </w:r>
      <w:r w:rsidR="005D33CF">
        <w:t>.</w:t>
      </w:r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8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752A"/>
  <w15:docId w15:val="{8890E580-1E93-4D37-B80E-13A7F12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Никифорова</cp:lastModifiedBy>
  <cp:revision>13</cp:revision>
  <cp:lastPrinted>2022-05-30T04:04:00Z</cp:lastPrinted>
  <dcterms:created xsi:type="dcterms:W3CDTF">2022-05-30T05:10:00Z</dcterms:created>
  <dcterms:modified xsi:type="dcterms:W3CDTF">2022-12-02T04:00:00Z</dcterms:modified>
</cp:coreProperties>
</file>