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5C12E3">
        <w:t>Дьяков Иван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5C12E3">
        <w:rPr>
          <w:szCs w:val="28"/>
        </w:rPr>
        <w:t>Дьяковым Иваном Ивановичем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5C12E3">
        <w:rPr>
          <w:szCs w:val="28"/>
        </w:rPr>
        <w:t>Дьякова Ивана Ивановича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5C12E3">
        <w:t>0300101:147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60FF0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0388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4DBE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12E3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43851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5B2B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2022-05-30T04:04:00Z</cp:lastPrinted>
  <dcterms:created xsi:type="dcterms:W3CDTF">2022-05-30T05:10:00Z</dcterms:created>
  <dcterms:modified xsi:type="dcterms:W3CDTF">2022-11-28T11:35:00Z</dcterms:modified>
</cp:coreProperties>
</file>