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0" w:rsidRPr="00573CCC" w:rsidRDefault="003C0D30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182">
        <w:rPr>
          <w:rFonts w:ascii="Times New Roman" w:hAnsi="Times New Roman"/>
          <w:sz w:val="28"/>
          <w:szCs w:val="28"/>
        </w:rPr>
        <w:br w:type="textWrapping" w:clear="all"/>
      </w:r>
      <w:r w:rsidRPr="00BB2E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685800" cy="904875"/>
            <wp:effectExtent l="19050" t="0" r="0" b="0"/>
            <wp:wrapSquare wrapText="bothSides"/>
            <wp:docPr id="2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D30" w:rsidRDefault="003C0D30" w:rsidP="00573C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C0D30" w:rsidRDefault="003C0D30" w:rsidP="00573C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3C0D30" w:rsidRDefault="003C0D30" w:rsidP="00573C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3C0D30" w:rsidRDefault="003C0D30" w:rsidP="00573C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D30" w:rsidRDefault="003C0D30" w:rsidP="00573C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0D30" w:rsidRDefault="003C0D30" w:rsidP="00573C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0D30" w:rsidRDefault="003C0D30" w:rsidP="00573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61B">
        <w:rPr>
          <w:rFonts w:ascii="Times New Roman" w:hAnsi="Times New Roman"/>
          <w:b/>
          <w:sz w:val="28"/>
          <w:szCs w:val="28"/>
        </w:rPr>
        <w:t>26.10.2015</w:t>
      </w:r>
      <w:r w:rsidRPr="00231C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F1361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211</w:t>
      </w:r>
    </w:p>
    <w:p w:rsidR="00573CCC" w:rsidRDefault="00573CCC" w:rsidP="00573CCC">
      <w:pPr>
        <w:spacing w:after="0" w:line="240" w:lineRule="auto"/>
        <w:jc w:val="both"/>
      </w:pPr>
    </w:p>
    <w:p w:rsidR="008C5DF8" w:rsidRDefault="008C5DF8" w:rsidP="00573CCC">
      <w:pPr>
        <w:pStyle w:val="a3"/>
        <w:rPr>
          <w:rFonts w:ascii="Times New Roman" w:hAnsi="Times New Roman"/>
          <w:b/>
          <w:sz w:val="28"/>
          <w:szCs w:val="28"/>
        </w:rPr>
      </w:pPr>
      <w:r w:rsidRPr="00B8131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B8131B">
        <w:rPr>
          <w:rFonts w:ascii="Times New Roman" w:hAnsi="Times New Roman"/>
          <w:b/>
          <w:sz w:val="28"/>
          <w:szCs w:val="28"/>
        </w:rPr>
        <w:t>основных</w:t>
      </w:r>
      <w:proofErr w:type="gramEnd"/>
    </w:p>
    <w:p w:rsidR="008C5DF8" w:rsidRDefault="008C5DF8" w:rsidP="00573CCC">
      <w:pPr>
        <w:pStyle w:val="a3"/>
        <w:rPr>
          <w:rFonts w:ascii="Times New Roman" w:hAnsi="Times New Roman"/>
          <w:b/>
          <w:sz w:val="28"/>
          <w:szCs w:val="28"/>
        </w:rPr>
      </w:pPr>
      <w:r w:rsidRPr="00B8131B">
        <w:rPr>
          <w:rFonts w:ascii="Times New Roman" w:hAnsi="Times New Roman"/>
          <w:b/>
          <w:sz w:val="28"/>
          <w:szCs w:val="28"/>
        </w:rPr>
        <w:t xml:space="preserve">направлений </w:t>
      </w:r>
      <w:proofErr w:type="gramStart"/>
      <w:r w:rsidRPr="00B8131B">
        <w:rPr>
          <w:rFonts w:ascii="Times New Roman" w:hAnsi="Times New Roman"/>
          <w:b/>
          <w:sz w:val="28"/>
          <w:szCs w:val="28"/>
        </w:rPr>
        <w:t>бюджетной</w:t>
      </w:r>
      <w:proofErr w:type="gramEnd"/>
    </w:p>
    <w:p w:rsidR="008C5DF8" w:rsidRDefault="008C5DF8" w:rsidP="00573C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политики</w:t>
      </w:r>
      <w:r w:rsidRPr="00B8131B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основных</w:t>
      </w:r>
      <w:proofErr w:type="gramEnd"/>
    </w:p>
    <w:p w:rsidR="008C5DF8" w:rsidRDefault="008C5DF8" w:rsidP="00573C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направлений</w:t>
      </w:r>
      <w:r w:rsidRPr="00B813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131B">
        <w:rPr>
          <w:rFonts w:ascii="Times New Roman" w:hAnsi="Times New Roman"/>
          <w:b/>
          <w:sz w:val="28"/>
          <w:szCs w:val="28"/>
        </w:rPr>
        <w:t>налоговой</w:t>
      </w:r>
      <w:proofErr w:type="gramEnd"/>
    </w:p>
    <w:p w:rsidR="008C5DF8" w:rsidRDefault="008C5DF8" w:rsidP="00573CCC">
      <w:pPr>
        <w:pStyle w:val="a3"/>
        <w:rPr>
          <w:rFonts w:ascii="Times New Roman" w:hAnsi="Times New Roman"/>
          <w:b/>
          <w:sz w:val="28"/>
          <w:szCs w:val="28"/>
        </w:rPr>
      </w:pPr>
      <w:r w:rsidRPr="00B8131B">
        <w:rPr>
          <w:rFonts w:ascii="Times New Roman" w:hAnsi="Times New Roman"/>
          <w:b/>
          <w:sz w:val="28"/>
          <w:szCs w:val="28"/>
        </w:rPr>
        <w:t>политики МО «Поедугинское</w:t>
      </w:r>
    </w:p>
    <w:p w:rsidR="008C5DF8" w:rsidRDefault="008C5DF8" w:rsidP="00573CCC">
      <w:pPr>
        <w:pStyle w:val="a3"/>
        <w:rPr>
          <w:rFonts w:ascii="Times New Roman" w:hAnsi="Times New Roman"/>
          <w:sz w:val="28"/>
          <w:szCs w:val="28"/>
        </w:rPr>
      </w:pPr>
      <w:r w:rsidRPr="00B8131B">
        <w:rPr>
          <w:rFonts w:ascii="Times New Roman" w:hAnsi="Times New Roman"/>
          <w:b/>
          <w:sz w:val="28"/>
          <w:szCs w:val="28"/>
        </w:rPr>
        <w:t>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31B">
        <w:rPr>
          <w:rFonts w:ascii="Times New Roman" w:hAnsi="Times New Roman"/>
          <w:b/>
          <w:sz w:val="28"/>
          <w:szCs w:val="28"/>
        </w:rPr>
        <w:t>на 2</w:t>
      </w:r>
      <w:r>
        <w:rPr>
          <w:rFonts w:ascii="Times New Roman" w:hAnsi="Times New Roman"/>
          <w:b/>
          <w:sz w:val="28"/>
          <w:szCs w:val="28"/>
        </w:rPr>
        <w:t>016-2018 годы</w:t>
      </w:r>
    </w:p>
    <w:p w:rsidR="00485CEC" w:rsidRDefault="00485CEC" w:rsidP="00573CCC">
      <w:pPr>
        <w:spacing w:after="0" w:line="240" w:lineRule="auto"/>
        <w:jc w:val="both"/>
      </w:pPr>
    </w:p>
    <w:p w:rsidR="008C5DF8" w:rsidRDefault="000701AC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DF8" w:rsidRPr="004B0498">
        <w:rPr>
          <w:rFonts w:ascii="Times New Roman" w:hAnsi="Times New Roman"/>
          <w:sz w:val="28"/>
          <w:szCs w:val="28"/>
        </w:rPr>
        <w:t>В соответствии с</w:t>
      </w:r>
      <w:r w:rsidR="008C5DF8">
        <w:rPr>
          <w:rFonts w:ascii="Times New Roman" w:hAnsi="Times New Roman"/>
          <w:sz w:val="28"/>
          <w:szCs w:val="28"/>
        </w:rPr>
        <w:t>о</w:t>
      </w:r>
      <w:r w:rsidR="008C5DF8" w:rsidRPr="004B0498">
        <w:rPr>
          <w:rFonts w:ascii="Times New Roman" w:hAnsi="Times New Roman"/>
          <w:sz w:val="28"/>
          <w:szCs w:val="28"/>
        </w:rPr>
        <w:t xml:space="preserve"> статьей </w:t>
      </w:r>
      <w:r w:rsidR="008C5DF8" w:rsidRPr="00646545">
        <w:rPr>
          <w:rFonts w:ascii="Times New Roman" w:hAnsi="Times New Roman"/>
          <w:spacing w:val="-6"/>
          <w:sz w:val="28"/>
          <w:szCs w:val="28"/>
        </w:rPr>
        <w:t>со статьей 184</w:t>
      </w:r>
      <w:r w:rsidR="008C5DF8" w:rsidRPr="00646545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="008C5DF8" w:rsidRPr="00646545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="008C5DF8">
        <w:rPr>
          <w:rFonts w:ascii="Times New Roman" w:hAnsi="Times New Roman"/>
          <w:sz w:val="28"/>
          <w:szCs w:val="28"/>
        </w:rPr>
        <w:t xml:space="preserve">, статьей 22 Решения Совета депутатов Поедугинского сельского поселения от 23.11.2011 № 133 «Об утверждении </w:t>
      </w:r>
      <w:r w:rsidR="008C5DF8" w:rsidRPr="004B0498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8C5DF8">
        <w:rPr>
          <w:rFonts w:ascii="Times New Roman" w:hAnsi="Times New Roman"/>
          <w:sz w:val="28"/>
          <w:szCs w:val="28"/>
        </w:rPr>
        <w:t>в МО «Поедугинское сельское поселение», администрация МО «Поедугинское сельское поселение»</w:t>
      </w:r>
      <w:r w:rsidR="00573CCC">
        <w:rPr>
          <w:rFonts w:ascii="Times New Roman" w:hAnsi="Times New Roman"/>
          <w:sz w:val="28"/>
          <w:szCs w:val="28"/>
        </w:rPr>
        <w:t xml:space="preserve"> </w:t>
      </w:r>
      <w:r w:rsidR="008C5DF8" w:rsidRPr="005C6C2B">
        <w:rPr>
          <w:rFonts w:ascii="Times New Roman" w:hAnsi="Times New Roman"/>
          <w:sz w:val="28"/>
          <w:szCs w:val="28"/>
        </w:rPr>
        <w:t>ПОСТАНОВЛЯ</w:t>
      </w:r>
      <w:r w:rsidR="008C5DF8">
        <w:rPr>
          <w:rFonts w:ascii="Times New Roman" w:hAnsi="Times New Roman"/>
          <w:sz w:val="28"/>
          <w:szCs w:val="28"/>
        </w:rPr>
        <w:t>ЕТ</w:t>
      </w:r>
      <w:r w:rsidR="008C5DF8" w:rsidRPr="005C6C2B">
        <w:rPr>
          <w:rFonts w:ascii="Times New Roman" w:hAnsi="Times New Roman"/>
          <w:sz w:val="28"/>
          <w:szCs w:val="28"/>
        </w:rPr>
        <w:t>:</w:t>
      </w:r>
    </w:p>
    <w:p w:rsidR="00573CCC" w:rsidRDefault="00573CCC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5DF8" w:rsidRDefault="008C5DF8" w:rsidP="00573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0498">
        <w:rPr>
          <w:rFonts w:ascii="Times New Roman" w:hAnsi="Times New Roman"/>
          <w:sz w:val="28"/>
          <w:szCs w:val="28"/>
        </w:rPr>
        <w:t xml:space="preserve">Утвердить основные направления </w:t>
      </w:r>
      <w:proofErr w:type="gramStart"/>
      <w:r w:rsidRPr="004B0498">
        <w:rPr>
          <w:rFonts w:ascii="Times New Roman" w:hAnsi="Times New Roman"/>
          <w:sz w:val="28"/>
          <w:szCs w:val="28"/>
        </w:rPr>
        <w:t>бюджетной</w:t>
      </w:r>
      <w:proofErr w:type="gramEnd"/>
      <w:r w:rsidRPr="004B0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Поедугинск</w:t>
      </w:r>
      <w:r w:rsidR="00C26B2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C26B2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6B24">
        <w:rPr>
          <w:rFonts w:ascii="Times New Roman" w:hAnsi="Times New Roman"/>
          <w:sz w:val="28"/>
          <w:szCs w:val="28"/>
        </w:rPr>
        <w:t>поселения</w:t>
      </w:r>
      <w:r w:rsidRPr="004B049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C26B24">
        <w:rPr>
          <w:rFonts w:ascii="Times New Roman" w:hAnsi="Times New Roman"/>
          <w:sz w:val="28"/>
          <w:szCs w:val="28"/>
        </w:rPr>
        <w:t xml:space="preserve"> год и плановый период 2017-2018</w:t>
      </w:r>
      <w:r w:rsidRPr="004B0498">
        <w:rPr>
          <w:rFonts w:ascii="Times New Roman" w:hAnsi="Times New Roman"/>
          <w:sz w:val="28"/>
          <w:szCs w:val="28"/>
        </w:rPr>
        <w:t xml:space="preserve"> год</w:t>
      </w:r>
      <w:r w:rsidR="00C26B2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согласно приложения</w:t>
      </w:r>
      <w:r w:rsidR="00C26B2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C5DF8" w:rsidRDefault="008C5DF8" w:rsidP="00573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0498">
        <w:rPr>
          <w:rFonts w:ascii="Times New Roman" w:hAnsi="Times New Roman"/>
          <w:sz w:val="28"/>
          <w:szCs w:val="28"/>
        </w:rPr>
        <w:t xml:space="preserve">Утвердить основные направления налоговой политики </w:t>
      </w:r>
      <w:r>
        <w:rPr>
          <w:rFonts w:ascii="Times New Roman" w:hAnsi="Times New Roman"/>
          <w:sz w:val="28"/>
          <w:szCs w:val="28"/>
        </w:rPr>
        <w:t>Поедугинско</w:t>
      </w:r>
      <w:r w:rsidR="00C26B2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C26B2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6B2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26B2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26B24" w:rsidRPr="00C26B24" w:rsidRDefault="00C26B24" w:rsidP="00573CC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6B24"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администрации МО </w:t>
      </w:r>
    </w:p>
    <w:p w:rsidR="00C26B24" w:rsidRDefault="00C26B24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Поедугинское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Сысолятиной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Pr="00646545">
        <w:rPr>
          <w:rFonts w:ascii="Times New Roman" w:hAnsi="Times New Roman"/>
          <w:sz w:val="28"/>
          <w:szCs w:val="28"/>
        </w:rPr>
        <w:t xml:space="preserve">, специалистам </w:t>
      </w:r>
      <w:r>
        <w:rPr>
          <w:rFonts w:ascii="Times New Roman" w:hAnsi="Times New Roman"/>
          <w:sz w:val="28"/>
          <w:szCs w:val="28"/>
        </w:rPr>
        <w:t>а</w:t>
      </w:r>
      <w:r w:rsidRPr="0064654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«Поедугинское</w:t>
      </w:r>
      <w:r w:rsidRPr="0064654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4654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646545">
        <w:rPr>
          <w:rFonts w:ascii="Times New Roman" w:hAnsi="Times New Roman"/>
          <w:sz w:val="28"/>
          <w:szCs w:val="28"/>
        </w:rPr>
        <w:t xml:space="preserve"> по курируемым направлениям, руководителям муниципальных  учреждений культуры </w:t>
      </w:r>
      <w:r>
        <w:rPr>
          <w:rFonts w:ascii="Times New Roman" w:hAnsi="Times New Roman"/>
          <w:sz w:val="28"/>
          <w:szCs w:val="28"/>
        </w:rPr>
        <w:t xml:space="preserve">Поедугинского </w:t>
      </w:r>
      <w:r w:rsidRPr="00646545">
        <w:rPr>
          <w:rFonts w:ascii="Times New Roman" w:hAnsi="Times New Roman"/>
          <w:sz w:val="28"/>
          <w:szCs w:val="28"/>
        </w:rPr>
        <w:t xml:space="preserve">сельского поселения обеспечить разработку проекта бюджета </w:t>
      </w:r>
      <w:r>
        <w:rPr>
          <w:rFonts w:ascii="Times New Roman" w:hAnsi="Times New Roman"/>
          <w:sz w:val="28"/>
          <w:szCs w:val="28"/>
        </w:rPr>
        <w:t>Поедугинского</w:t>
      </w:r>
      <w:r w:rsidRPr="0064654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646545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ми</w:t>
      </w:r>
      <w:r w:rsidRPr="0064654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46545">
          <w:rPr>
            <w:rFonts w:ascii="Times New Roman" w:hAnsi="Times New Roman"/>
            <w:sz w:val="28"/>
            <w:szCs w:val="28"/>
          </w:rPr>
          <w:t>направлени</w:t>
        </w:r>
        <w:r>
          <w:rPr>
            <w:rFonts w:ascii="Times New Roman" w:hAnsi="Times New Roman"/>
            <w:sz w:val="28"/>
            <w:szCs w:val="28"/>
          </w:rPr>
          <w:t>ями</w:t>
        </w:r>
      </w:hyperlink>
      <w:r w:rsidRPr="00646545">
        <w:rPr>
          <w:rFonts w:ascii="Times New Roman" w:hAnsi="Times New Roman"/>
          <w:sz w:val="28"/>
          <w:szCs w:val="28"/>
        </w:rPr>
        <w:t xml:space="preserve"> бюджетной </w:t>
      </w:r>
      <w:r>
        <w:rPr>
          <w:rFonts w:ascii="Times New Roman" w:hAnsi="Times New Roman"/>
          <w:sz w:val="28"/>
          <w:szCs w:val="28"/>
        </w:rPr>
        <w:t>политики Поедугинского сельского поселения</w:t>
      </w:r>
      <w:r w:rsidRPr="00C26B24">
        <w:rPr>
          <w:rFonts w:ascii="Times New Roman" w:hAnsi="Times New Roman"/>
          <w:sz w:val="28"/>
          <w:szCs w:val="28"/>
        </w:rPr>
        <w:t xml:space="preserve"> </w:t>
      </w:r>
      <w:r w:rsidRPr="004B049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 год и плановый период 2017-2018</w:t>
      </w:r>
      <w:r w:rsidRPr="004B04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46545">
        <w:rPr>
          <w:rFonts w:ascii="Times New Roman" w:hAnsi="Times New Roman"/>
          <w:sz w:val="28"/>
          <w:szCs w:val="28"/>
        </w:rPr>
        <w:t>и основны</w:t>
      </w:r>
      <w:r>
        <w:rPr>
          <w:rFonts w:ascii="Times New Roman" w:hAnsi="Times New Roman"/>
          <w:sz w:val="28"/>
          <w:szCs w:val="28"/>
        </w:rPr>
        <w:t>ми</w:t>
      </w:r>
      <w:r w:rsidRPr="0064654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46545">
          <w:rPr>
            <w:rFonts w:ascii="Times New Roman" w:hAnsi="Times New Roman"/>
            <w:sz w:val="28"/>
            <w:szCs w:val="28"/>
          </w:rPr>
          <w:t>направлени</w:t>
        </w:r>
        <w:r>
          <w:rPr>
            <w:rFonts w:ascii="Times New Roman" w:hAnsi="Times New Roman"/>
            <w:sz w:val="28"/>
            <w:szCs w:val="28"/>
          </w:rPr>
          <w:t>ями</w:t>
        </w:r>
      </w:hyperlink>
      <w:r>
        <w:t xml:space="preserve"> </w:t>
      </w:r>
      <w:r w:rsidRPr="00646545">
        <w:rPr>
          <w:rFonts w:ascii="Times New Roman" w:hAnsi="Times New Roman"/>
          <w:sz w:val="28"/>
          <w:szCs w:val="28"/>
        </w:rPr>
        <w:t xml:space="preserve">налоговой политики </w:t>
      </w:r>
      <w:r>
        <w:rPr>
          <w:rFonts w:ascii="Times New Roman" w:hAnsi="Times New Roman"/>
          <w:sz w:val="28"/>
          <w:szCs w:val="28"/>
        </w:rPr>
        <w:t xml:space="preserve">Поедугинского </w:t>
      </w:r>
      <w:r w:rsidRPr="00646545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C26B24" w:rsidRDefault="00C26B24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C26B24" w:rsidRPr="00C26B24" w:rsidRDefault="00C26B24" w:rsidP="00573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6B24">
        <w:rPr>
          <w:rFonts w:ascii="Times New Roman" w:hAnsi="Times New Roman"/>
          <w:sz w:val="28"/>
          <w:szCs w:val="28"/>
        </w:rPr>
        <w:t>Признать  утратившим силу Постановление Администрации МО «</w:t>
      </w:r>
      <w:r w:rsidR="008D5746" w:rsidRPr="00C26B24">
        <w:rPr>
          <w:rFonts w:ascii="Times New Roman" w:hAnsi="Times New Roman"/>
          <w:sz w:val="28"/>
          <w:szCs w:val="28"/>
        </w:rPr>
        <w:t>Поедугинское</w:t>
      </w:r>
      <w:r w:rsidRPr="00C26B24">
        <w:rPr>
          <w:rFonts w:ascii="Times New Roman" w:hAnsi="Times New Roman"/>
          <w:sz w:val="28"/>
          <w:szCs w:val="28"/>
        </w:rPr>
        <w:t xml:space="preserve"> сельское поселение» от 13.11.2014 года № 253 «Об утверждении основных направлений бюджетной и налоговой </w:t>
      </w:r>
      <w:r w:rsidRPr="00C26B24">
        <w:rPr>
          <w:rFonts w:ascii="Times New Roman" w:hAnsi="Times New Roman"/>
          <w:sz w:val="28"/>
          <w:szCs w:val="28"/>
        </w:rPr>
        <w:lastRenderedPageBreak/>
        <w:t>политики МО «Поедугинское сельское поселение» на 2015-2017</w:t>
      </w:r>
      <w:r w:rsidR="00573CCC">
        <w:rPr>
          <w:rFonts w:ascii="Times New Roman" w:hAnsi="Times New Roman"/>
          <w:sz w:val="28"/>
          <w:szCs w:val="28"/>
        </w:rPr>
        <w:t xml:space="preserve"> </w:t>
      </w:r>
      <w:r w:rsidRPr="00C26B24">
        <w:rPr>
          <w:rFonts w:ascii="Times New Roman" w:hAnsi="Times New Roman"/>
          <w:sz w:val="28"/>
          <w:szCs w:val="28"/>
        </w:rPr>
        <w:t>годы</w:t>
      </w:r>
      <w:r w:rsidR="000701AC">
        <w:rPr>
          <w:rFonts w:ascii="Times New Roman" w:hAnsi="Times New Roman"/>
          <w:sz w:val="28"/>
          <w:szCs w:val="28"/>
        </w:rPr>
        <w:t>»</w:t>
      </w:r>
      <w:r w:rsidR="00573CCC">
        <w:rPr>
          <w:rFonts w:ascii="Times New Roman" w:hAnsi="Times New Roman"/>
          <w:sz w:val="28"/>
          <w:szCs w:val="28"/>
        </w:rPr>
        <w:t>.</w:t>
      </w:r>
    </w:p>
    <w:p w:rsidR="000701AC" w:rsidRDefault="000701AC" w:rsidP="00573C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69E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>настоящее П</w:t>
      </w:r>
      <w:r w:rsidRPr="005269E1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Pr="003A7899">
        <w:rPr>
          <w:rFonts w:ascii="Times New Roman" w:hAnsi="Times New Roman"/>
          <w:sz w:val="28"/>
          <w:szCs w:val="28"/>
        </w:rPr>
        <w:t>на официальном сайте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701AC" w:rsidRPr="0003496E" w:rsidRDefault="000701AC" w:rsidP="00573C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6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3496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</w:p>
    <w:p w:rsidR="000701AC" w:rsidRDefault="000701AC" w:rsidP="00573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3FB">
        <w:rPr>
          <w:rFonts w:ascii="Times New Roman" w:eastAsia="Times New Roman" w:hAnsi="Times New Roman" w:cs="Times New Roman"/>
          <w:bCs/>
          <w:sz w:val="28"/>
          <w:szCs w:val="28"/>
        </w:rPr>
        <w:t>собой.</w:t>
      </w:r>
    </w:p>
    <w:p w:rsidR="00C26B24" w:rsidRDefault="00C26B24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0701AC" w:rsidRDefault="000701AC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0701AC" w:rsidRDefault="000701AC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573CCC" w:rsidRDefault="000701AC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01AC" w:rsidRDefault="000701AC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Поедугинско</w:t>
      </w:r>
      <w:r w:rsidR="00573CC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73CC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73C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                      А.В.</w:t>
      </w:r>
      <w:r w:rsidR="0098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Рогожников.</w:t>
      </w:r>
    </w:p>
    <w:p w:rsidR="000701AC" w:rsidRDefault="000701AC" w:rsidP="00573CC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8C5DF8" w:rsidRDefault="008C5DF8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0701AC" w:rsidRDefault="000701AC" w:rsidP="00573CCC">
      <w:pPr>
        <w:spacing w:after="0" w:line="240" w:lineRule="auto"/>
        <w:jc w:val="both"/>
      </w:pPr>
    </w:p>
    <w:p w:rsidR="00C54F8F" w:rsidRDefault="00C54F8F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842C10" w:rsidRDefault="00842C10" w:rsidP="00573CCC">
      <w:pPr>
        <w:spacing w:after="0" w:line="240" w:lineRule="auto"/>
        <w:jc w:val="both"/>
      </w:pPr>
    </w:p>
    <w:p w:rsidR="000701AC" w:rsidRPr="007175B3" w:rsidRDefault="000701AC" w:rsidP="007D3A70">
      <w:pPr>
        <w:pStyle w:val="a3"/>
        <w:ind w:left="524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Приложение 1</w:t>
      </w:r>
    </w:p>
    <w:p w:rsidR="000701AC" w:rsidRPr="007175B3" w:rsidRDefault="000701AC" w:rsidP="007D3A70">
      <w:pPr>
        <w:pStyle w:val="a3"/>
        <w:ind w:left="524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7175B3">
        <w:rPr>
          <w:rFonts w:ascii="Times New Roman" w:eastAsia="Calibri" w:hAnsi="Times New Roman"/>
        </w:rPr>
        <w:t xml:space="preserve"> Постановлени</w:t>
      </w:r>
      <w:r>
        <w:rPr>
          <w:rFonts w:ascii="Times New Roman" w:eastAsia="Calibri" w:hAnsi="Times New Roman"/>
        </w:rPr>
        <w:t>ю</w:t>
      </w:r>
      <w:r w:rsidRPr="007175B3">
        <w:rPr>
          <w:rFonts w:ascii="Times New Roman" w:eastAsia="Calibri" w:hAnsi="Times New Roman"/>
        </w:rPr>
        <w:t xml:space="preserve"> Администрации    </w:t>
      </w:r>
    </w:p>
    <w:p w:rsidR="000701AC" w:rsidRPr="007175B3" w:rsidRDefault="000701AC" w:rsidP="007D3A70">
      <w:pPr>
        <w:pStyle w:val="a3"/>
        <w:ind w:left="5245"/>
        <w:rPr>
          <w:rFonts w:ascii="Times New Roman" w:eastAsia="Calibri" w:hAnsi="Times New Roman"/>
        </w:rPr>
      </w:pPr>
      <w:r w:rsidRPr="007175B3">
        <w:rPr>
          <w:rFonts w:ascii="Times New Roman" w:eastAsia="Calibri" w:hAnsi="Times New Roman"/>
        </w:rPr>
        <w:t>МО «</w:t>
      </w:r>
      <w:proofErr w:type="spellStart"/>
      <w:r w:rsidRPr="007175B3">
        <w:rPr>
          <w:rFonts w:ascii="Times New Roman" w:eastAsia="Calibri" w:hAnsi="Times New Roman"/>
        </w:rPr>
        <w:t>Поеду</w:t>
      </w:r>
      <w:r w:rsidR="007D3A70">
        <w:rPr>
          <w:rFonts w:ascii="Times New Roman" w:eastAsia="Calibri" w:hAnsi="Times New Roman"/>
        </w:rPr>
        <w:t>гинское</w:t>
      </w:r>
      <w:proofErr w:type="spellEnd"/>
      <w:r w:rsidR="007D3A70">
        <w:rPr>
          <w:rFonts w:ascii="Times New Roman" w:eastAsia="Calibri" w:hAnsi="Times New Roman"/>
        </w:rPr>
        <w:t xml:space="preserve"> сельское поселение» </w:t>
      </w:r>
    </w:p>
    <w:p w:rsidR="000701AC" w:rsidRPr="007175B3" w:rsidRDefault="000701AC" w:rsidP="007D3A70">
      <w:pPr>
        <w:pStyle w:val="a3"/>
        <w:ind w:left="5245"/>
        <w:rPr>
          <w:rFonts w:ascii="Times New Roman" w:eastAsia="Calibri" w:hAnsi="Times New Roman"/>
        </w:rPr>
      </w:pPr>
      <w:r w:rsidRPr="007175B3">
        <w:rPr>
          <w:rFonts w:ascii="Times New Roman" w:eastAsia="Calibri" w:hAnsi="Times New Roman"/>
        </w:rPr>
        <w:t>от 26.10.2015 № 211</w:t>
      </w:r>
    </w:p>
    <w:p w:rsidR="000701AC" w:rsidRPr="00314A68" w:rsidRDefault="000701AC" w:rsidP="007D3A70">
      <w:pPr>
        <w:pStyle w:val="a3"/>
        <w:rPr>
          <w:rFonts w:ascii="Times New Roman" w:hAnsi="Times New Roman"/>
          <w:sz w:val="24"/>
          <w:szCs w:val="24"/>
        </w:rPr>
      </w:pPr>
    </w:p>
    <w:p w:rsidR="000701AC" w:rsidRPr="00EF2CC2" w:rsidRDefault="000701AC" w:rsidP="00842C10">
      <w:pPr>
        <w:pStyle w:val="ConsPlusTitle"/>
        <w:widowControl/>
        <w:shd w:val="clear" w:color="auto" w:fill="FFFFFF" w:themeFill="background1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F2CC2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573CCC" w:rsidRDefault="000701AC" w:rsidP="00842C10">
      <w:pPr>
        <w:pStyle w:val="ConsPlusTitle"/>
        <w:widowControl/>
        <w:shd w:val="clear" w:color="auto" w:fill="FFFFFF" w:themeFill="background1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F2CC2">
        <w:rPr>
          <w:rFonts w:ascii="Times New Roman" w:hAnsi="Times New Roman" w:cs="Times New Roman"/>
          <w:sz w:val="28"/>
          <w:szCs w:val="28"/>
        </w:rPr>
        <w:t xml:space="preserve">БЮДЖЕТНОЙ ПОЛИТИКИ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="00573CCC">
        <w:rPr>
          <w:rFonts w:ascii="Times New Roman" w:hAnsi="Times New Roman" w:cs="Times New Roman"/>
          <w:sz w:val="28"/>
          <w:szCs w:val="28"/>
        </w:rPr>
        <w:t xml:space="preserve"> </w:t>
      </w:r>
      <w:r w:rsidRPr="00EF2CC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2CC2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</w:p>
    <w:p w:rsidR="000701AC" w:rsidRDefault="000701AC" w:rsidP="00842C10">
      <w:pPr>
        <w:pStyle w:val="ConsPlusTitle"/>
        <w:widowControl/>
        <w:shd w:val="clear" w:color="auto" w:fill="FFFFFF" w:themeFill="background1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F2C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EF2C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F2C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CC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73CCC" w:rsidRPr="00573CCC" w:rsidRDefault="00573CCC" w:rsidP="00573CCC">
      <w:pPr>
        <w:pStyle w:val="ConsPlusTitle"/>
        <w:widowControl/>
        <w:shd w:val="clear" w:color="auto" w:fill="FFFFFF" w:themeFill="background1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314A68" w:rsidRDefault="000701AC" w:rsidP="00573CCC">
      <w:pPr>
        <w:shd w:val="clear" w:color="auto" w:fill="FFFFFF" w:themeFill="background1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68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</w:rPr>
        <w:t xml:space="preserve"> на 2016 год и на плановый период 2017 и 2018 годов</w:t>
      </w:r>
      <w:r w:rsidRPr="00314A68">
        <w:rPr>
          <w:rFonts w:ascii="Times New Roman" w:hAnsi="Times New Roman" w:cs="Times New Roman"/>
          <w:sz w:val="28"/>
          <w:szCs w:val="28"/>
        </w:rPr>
        <w:t xml:space="preserve"> (далее - основные направления бюджетной политики) разработаны в соответствии 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9" w:history="1">
        <w:r w:rsidRPr="00314A68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статьями 172, </w:t>
        </w:r>
      </w:hyperlink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184.2 Бюджетного кодекса Российской Федерации, </w:t>
      </w:r>
      <w:hyperlink r:id="rId10" w:history="1">
        <w:r w:rsidRPr="00314A68">
          <w:rPr>
            <w:rFonts w:ascii="Times New Roman" w:hAnsi="Times New Roman" w:cs="Times New Roman"/>
            <w:color w:val="000000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Поедугинское сельское поселение</w:t>
      </w:r>
      <w:r w:rsidRPr="00314A68">
        <w:rPr>
          <w:rFonts w:ascii="Times New Roman" w:hAnsi="Times New Roman" w:cs="Times New Roman"/>
          <w:sz w:val="28"/>
        </w:rPr>
        <w:t xml:space="preserve">», утвержденного Решением </w:t>
      </w:r>
      <w:r>
        <w:rPr>
          <w:rFonts w:ascii="Times New Roman" w:hAnsi="Times New Roman" w:cs="Times New Roman"/>
          <w:sz w:val="28"/>
        </w:rPr>
        <w:t xml:space="preserve">Совета депутатов Поедугинского сельского поселения </w:t>
      </w:r>
      <w:r w:rsidRPr="00314A68">
        <w:rPr>
          <w:rFonts w:ascii="Times New Roman" w:hAnsi="Times New Roman" w:cs="Times New Roman"/>
          <w:sz w:val="28"/>
        </w:rPr>
        <w:t xml:space="preserve"> 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>.11.20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</w:t>
      </w:r>
      <w:proofErr w:type="gramEnd"/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Поедугинское сельское поселение</w:t>
      </w:r>
      <w:r w:rsidRPr="00314A68">
        <w:rPr>
          <w:rFonts w:ascii="Times New Roman" w:hAnsi="Times New Roman" w:cs="Times New Roman"/>
          <w:sz w:val="28"/>
        </w:rPr>
        <w:t>»</w:t>
      </w:r>
      <w:r w:rsidRPr="00314A68">
        <w:rPr>
          <w:rFonts w:ascii="Times New Roman" w:hAnsi="Times New Roman" w:cs="Times New Roman"/>
          <w:sz w:val="28"/>
          <w:szCs w:val="28"/>
        </w:rPr>
        <w:t xml:space="preserve">, и являются основой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0701AC" w:rsidRPr="00314A68" w:rsidRDefault="000701AC" w:rsidP="00573CCC">
      <w:pPr>
        <w:shd w:val="clear" w:color="auto" w:fill="FFFFFF" w:themeFill="background1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бюджетной политики 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сформулированы в </w:t>
      </w:r>
      <w:r w:rsidRPr="00314A68">
        <w:rPr>
          <w:rFonts w:ascii="Times New Roman" w:hAnsi="Times New Roman" w:cs="Times New Roman"/>
          <w:sz w:val="28"/>
          <w:szCs w:val="28"/>
        </w:rPr>
        <w:t xml:space="preserve">соответствии со стратегическими целями и задачами бюджетной политики, сформулированными в Основных направлениях бюджетной политики Российской Федерации на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2016 год и на плановый период 2017 и 2018 годов</w:t>
      </w:r>
      <w:r w:rsidRPr="00314A68"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направлениями бюджетной политики Пермского края на 2016 год и на плановый период 2017 и 2018 годов, </w:t>
      </w:r>
      <w:r w:rsidRPr="00314A68">
        <w:rPr>
          <w:rFonts w:ascii="Times New Roman" w:hAnsi="Times New Roman" w:cs="Times New Roman"/>
          <w:sz w:val="28"/>
          <w:szCs w:val="28"/>
        </w:rPr>
        <w:t xml:space="preserve">прогнозе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до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A6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Целью основных направлений бюджетной политики является анализ факторов, оказывающих ключевое влияние на новый цикл бюджетного планирования, выработка основных подходов к формированию проекта бюджета </w:t>
      </w:r>
      <w:r>
        <w:rPr>
          <w:rFonts w:ascii="Times New Roman" w:hAnsi="Times New Roman" w:cs="Times New Roman"/>
          <w:sz w:val="28"/>
        </w:rPr>
        <w:t>поселения</w:t>
      </w:r>
      <w:r w:rsidRPr="00314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период 2016-2018 годов и общего порядка разработки основных характеристик и прогнозируемых параметров бюджета </w:t>
      </w:r>
      <w:r>
        <w:rPr>
          <w:rFonts w:ascii="Times New Roman" w:hAnsi="Times New Roman" w:cs="Times New Roman"/>
          <w:sz w:val="28"/>
        </w:rPr>
        <w:t>поселения</w:t>
      </w:r>
      <w:r w:rsidRPr="00314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планируемый период,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обеспечение прозрачности и открытости бюджетного планирования.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При подготовке данного документа учтены положения Указа губернатора Пермского края от 16.02.2015 № 19 «О плане мероприятий </w:t>
      </w:r>
      <w:r w:rsidRPr="00314A68">
        <w:rPr>
          <w:rFonts w:ascii="Times New Roman" w:hAnsi="Times New Roman" w:cs="Times New Roman"/>
          <w:sz w:val="28"/>
          <w:szCs w:val="28"/>
        </w:rPr>
        <w:br/>
        <w:t>по обеспечению устойчивого развития экономики Пермского края и социальной стабильности в 2015 году»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701AC" w:rsidRPr="00314A68" w:rsidRDefault="000701AC" w:rsidP="000C570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 Итоги реализации бюджетной политики</w:t>
      </w:r>
      <w:r w:rsidR="000C57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14A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Поедугинском сельском поселении</w:t>
      </w:r>
      <w:r w:rsidR="000C5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A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2014 году – первом полугодии 2015 года</w:t>
      </w:r>
    </w:p>
    <w:p w:rsidR="000701AC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результатами реализации бюджетной политики в 2014 году и первом полугодии 2015 года стали обеспечение сбалансированности и устойчивости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)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уменьшения </w:t>
      </w:r>
      <w:r w:rsidRPr="00314A68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>, своевременная реализация антикризисных мероприятий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14A68">
        <w:rPr>
          <w:rFonts w:ascii="Times New Roman" w:hAnsi="Times New Roman" w:cs="Times New Roman"/>
          <w:sz w:val="28"/>
          <w:szCs w:val="28"/>
        </w:rPr>
        <w:t xml:space="preserve">исполнение бюджета, сформированного на основе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бюджета, повышение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понятности бюджета.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2014-2015 гг.  характеризовалось</w:t>
      </w:r>
      <w:r w:rsidRPr="00314A68">
        <w:rPr>
          <w:rFonts w:ascii="Times New Roman" w:hAnsi="Times New Roman" w:cs="Times New Roman"/>
          <w:sz w:val="28"/>
          <w:szCs w:val="28"/>
        </w:rPr>
        <w:t xml:space="preserve"> положительной динамикой денежных доходов населения за счет оплаты труда и социальных выплат.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Улучшилось благосостояние населения, в том числе за счет реализации «майских» указов Президента Российской Федерации в области социальной политики. </w:t>
      </w:r>
      <w:r w:rsidRPr="00314A68">
        <w:rPr>
          <w:rFonts w:ascii="Times New Roman" w:hAnsi="Times New Roman" w:cs="Times New Roman"/>
          <w:iCs/>
          <w:sz w:val="28"/>
          <w:szCs w:val="28"/>
        </w:rPr>
        <w:t xml:space="preserve">Средняя заработная плата населения за 2014 год составила </w:t>
      </w:r>
      <w:r>
        <w:rPr>
          <w:rFonts w:ascii="Times New Roman" w:hAnsi="Times New Roman" w:cs="Times New Roman"/>
          <w:iCs/>
          <w:sz w:val="28"/>
          <w:szCs w:val="28"/>
        </w:rPr>
        <w:t>14 443,30</w:t>
      </w:r>
      <w:r w:rsidRPr="00314A68">
        <w:rPr>
          <w:rFonts w:ascii="Times New Roman" w:hAnsi="Times New Roman" w:cs="Times New Roman"/>
          <w:iCs/>
          <w:sz w:val="28"/>
          <w:szCs w:val="28"/>
        </w:rPr>
        <w:t xml:space="preserve"> (2013 год -</w:t>
      </w:r>
      <w:r>
        <w:rPr>
          <w:rFonts w:ascii="Times New Roman" w:hAnsi="Times New Roman" w:cs="Times New Roman"/>
          <w:iCs/>
          <w:sz w:val="28"/>
          <w:szCs w:val="28"/>
        </w:rPr>
        <w:t>8 783,0</w:t>
      </w:r>
      <w:r w:rsidRPr="00314A68">
        <w:rPr>
          <w:rFonts w:ascii="Times New Roman" w:hAnsi="Times New Roman" w:cs="Times New Roman"/>
          <w:iCs/>
          <w:sz w:val="28"/>
          <w:szCs w:val="28"/>
        </w:rPr>
        <w:t xml:space="preserve"> руб.).  </w:t>
      </w:r>
      <w:r w:rsidRPr="00314A68">
        <w:rPr>
          <w:rFonts w:ascii="Times New Roman" w:hAnsi="Times New Roman" w:cs="Times New Roman"/>
          <w:sz w:val="28"/>
          <w:szCs w:val="28"/>
        </w:rPr>
        <w:t xml:space="preserve">В 2014 году наблюдается рост  уровня средней заработной платы по сравнению с прошлым годом на </w:t>
      </w:r>
      <w:r>
        <w:rPr>
          <w:rFonts w:ascii="Times New Roman" w:hAnsi="Times New Roman" w:cs="Times New Roman"/>
          <w:sz w:val="28"/>
          <w:szCs w:val="28"/>
        </w:rPr>
        <w:t>64,4</w:t>
      </w:r>
      <w:r w:rsidRPr="00314A68">
        <w:rPr>
          <w:rFonts w:ascii="Times New Roman" w:hAnsi="Times New Roman" w:cs="Times New Roman"/>
          <w:sz w:val="28"/>
          <w:szCs w:val="28"/>
        </w:rPr>
        <w:t xml:space="preserve"> %.</w:t>
      </w:r>
      <w:r w:rsidRPr="00314A68">
        <w:rPr>
          <w:rFonts w:ascii="Times New Roman" w:hAnsi="Times New Roman" w:cs="Times New Roman"/>
          <w:iCs/>
          <w:sz w:val="28"/>
          <w:szCs w:val="28"/>
        </w:rPr>
        <w:t xml:space="preserve"> Задолженности по заработной плате на 1 января 2015 года нет.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06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Несмотря на проблемы исполнения бюджетов в 2014 году, обеспечены позитивные тенденции при наполнении доходной части бюджета </w:t>
      </w:r>
      <w:r>
        <w:rPr>
          <w:rFonts w:ascii="Times New Roman" w:hAnsi="Times New Roman" w:cs="Times New Roman"/>
          <w:sz w:val="28"/>
          <w:shd w:val="clear" w:color="auto" w:fill="FFFFFF" w:themeFill="background1"/>
        </w:rPr>
        <w:t>поселения</w:t>
      </w:r>
      <w:r w:rsidRPr="00F2206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. За прошлый 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 в бюджет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поступило доходов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21 479,6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.р</w:t>
      </w:r>
      <w:proofErr w:type="gramEnd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99,3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 к плану отчетного периода. Недополучено в бюджет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148,2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.р</w:t>
      </w:r>
      <w:proofErr w:type="gramEnd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ублей, вся сумма которых приходится на безвозмездные поступления из бюджетов других уровней. Налоговые и неналоговые доходы поступили в сумме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7 150,0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 рублей при плановых назначениях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6 978,7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тыс</w:t>
      </w:r>
      <w:proofErr w:type="gramStart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.р</w:t>
      </w:r>
      <w:proofErr w:type="gramEnd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ублей или исполнение составило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102,5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%. Дополнительно поступило в бюджет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171,3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тыс.рублей. Сравнение фактического поступления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сопоставимых условиях в 2014 году с фактическим поступлением 2013 года показывает, что доходы в 2014 году выше уровня 2013 года на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4395,3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.р</w:t>
      </w:r>
      <w:proofErr w:type="gramEnd"/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ублей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259,5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%).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F220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всем источникам налоговых и неналоговых доходов поступления составили больше планируемых объемов</w:t>
      </w:r>
      <w:r w:rsidRPr="0031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За 2014 год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по расходам исполнен в объеме </w:t>
      </w:r>
      <w:r>
        <w:rPr>
          <w:rFonts w:ascii="Times New Roman" w:hAnsi="Times New Roman" w:cs="Times New Roman"/>
          <w:sz w:val="28"/>
          <w:szCs w:val="28"/>
        </w:rPr>
        <w:t>21 347,3</w:t>
      </w:r>
      <w:r w:rsidRPr="00314A68">
        <w:rPr>
          <w:rFonts w:ascii="Times New Roman" w:hAnsi="Times New Roman" w:cs="Times New Roman"/>
          <w:sz w:val="28"/>
          <w:szCs w:val="28"/>
        </w:rPr>
        <w:t xml:space="preserve"> тыс</w:t>
      </w:r>
      <w:r w:rsidR="00396015" w:rsidRPr="00314A68">
        <w:rPr>
          <w:rFonts w:ascii="Times New Roman" w:hAnsi="Times New Roman" w:cs="Times New Roman"/>
          <w:sz w:val="28"/>
          <w:szCs w:val="28"/>
        </w:rPr>
        <w:t>. р</w:t>
      </w:r>
      <w:r w:rsidRPr="00314A68">
        <w:rPr>
          <w:rFonts w:ascii="Times New Roman" w:hAnsi="Times New Roman" w:cs="Times New Roman"/>
          <w:sz w:val="28"/>
          <w:szCs w:val="28"/>
        </w:rPr>
        <w:t>ублей или 97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314A68">
        <w:rPr>
          <w:rFonts w:ascii="Times New Roman" w:hAnsi="Times New Roman" w:cs="Times New Roman"/>
          <w:sz w:val="28"/>
          <w:szCs w:val="28"/>
        </w:rPr>
        <w:t xml:space="preserve">% к плану отчетного периода.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целом исполнение основных показателей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характеризуется следующими данными: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A68">
        <w:rPr>
          <w:rFonts w:ascii="Times New Roman" w:eastAsia="Calibri" w:hAnsi="Times New Roman" w:cs="Times New Roman"/>
          <w:sz w:val="24"/>
          <w:szCs w:val="24"/>
          <w:lang w:eastAsia="en-US"/>
        </w:rPr>
        <w:t>млн.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7"/>
        <w:gridCol w:w="1418"/>
        <w:gridCol w:w="1276"/>
        <w:gridCol w:w="992"/>
      </w:tblGrid>
      <w:tr w:rsidR="000701AC" w:rsidRPr="00314A68" w:rsidTr="0039360C">
        <w:trPr>
          <w:trHeight w:val="864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314A6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Pr="00314A68">
              <w:rPr>
                <w:rFonts w:ascii="Times New Roman" w:hAnsi="Times New Roman" w:cs="Times New Roman"/>
                <w:sz w:val="24"/>
                <w:szCs w:val="24"/>
              </w:rPr>
              <w:br/>
              <w:t>на 01.01.2015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Отклонение от плана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 % исполнения</w:t>
            </w:r>
          </w:p>
        </w:tc>
      </w:tr>
      <w:tr w:rsidR="000701AC" w:rsidRPr="00314A68" w:rsidTr="0039360C">
        <w:trPr>
          <w:trHeight w:val="334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A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99,3</w:t>
            </w:r>
          </w:p>
        </w:tc>
      </w:tr>
      <w:tr w:rsidR="000701AC" w:rsidRPr="00314A68" w:rsidTr="0039360C">
        <w:trPr>
          <w:trHeight w:val="347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701AC" w:rsidRPr="00314A68" w:rsidTr="0039360C">
        <w:trPr>
          <w:trHeight w:val="411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0701AC" w:rsidRPr="00314A68" w:rsidTr="0039360C">
        <w:trPr>
          <w:trHeight w:val="441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0701AC" w:rsidRPr="00314A68" w:rsidTr="0039360C">
        <w:trPr>
          <w:trHeight w:val="418"/>
        </w:trPr>
        <w:tc>
          <w:tcPr>
            <w:tcW w:w="478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417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0701AC" w:rsidRPr="00314A68" w:rsidRDefault="000701AC" w:rsidP="00573C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удалось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завершить без привлечения кредитных средств. Аналогично планируется завершить и текущий год. </w:t>
      </w:r>
      <w:r w:rsidRPr="00314A68">
        <w:rPr>
          <w:rFonts w:ascii="Times New Roman" w:hAnsi="Times New Roman" w:cs="Times New Roman"/>
          <w:sz w:val="28"/>
          <w:szCs w:val="28"/>
        </w:rPr>
        <w:t xml:space="preserve">Проводимая политика предшествующих лет позволила создать на уровне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резерв средств, что позволило продолжить выполнение социальных обязательств. 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Несмотря на снижение собственных доходов по сравнению с прошлым годом в текущем году сохраняется тенденция роста налоговых доходов в сопоставимых условиях. Дополнительное поступление в сравнении с прошлым годом обеспечило поступление доходов от НДФЛ, акцизов на нефтепродукты, транспортному налогу,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налогу на имущество физических лиц, земельному налогу</w:t>
      </w:r>
      <w:r w:rsidRPr="00314A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01AC" w:rsidRPr="00314A68" w:rsidRDefault="000701AC" w:rsidP="00573C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A68"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экономики </w:t>
      </w:r>
      <w:r w:rsidRPr="00314A68">
        <w:rPr>
          <w:rFonts w:ascii="Times New Roman" w:hAnsi="Times New Roman"/>
          <w:sz w:val="28"/>
          <w:szCs w:val="28"/>
        </w:rPr>
        <w:br/>
        <w:t xml:space="preserve">и социальной стабильности </w:t>
      </w:r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/>
          <w:sz w:val="28"/>
          <w:szCs w:val="28"/>
        </w:rPr>
        <w:t xml:space="preserve"> разработан План мероприятий по </w:t>
      </w:r>
      <w:r w:rsidRPr="006C38F9">
        <w:rPr>
          <w:rFonts w:ascii="Times New Roman" w:hAnsi="Times New Roman"/>
          <w:sz w:val="28"/>
          <w:szCs w:val="28"/>
        </w:rPr>
        <w:t>увеличению доходов и оптимизации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8F9">
        <w:rPr>
          <w:rFonts w:ascii="Times New Roman" w:hAnsi="Times New Roman"/>
          <w:sz w:val="28"/>
          <w:szCs w:val="28"/>
        </w:rPr>
        <w:t xml:space="preserve">бюджета Поедугинского  сельского поселения </w:t>
      </w:r>
      <w:r>
        <w:rPr>
          <w:rFonts w:ascii="Times New Roman" w:hAnsi="Times New Roman"/>
          <w:sz w:val="28"/>
          <w:szCs w:val="28"/>
        </w:rPr>
        <w:t>в</w:t>
      </w:r>
      <w:r w:rsidRPr="006C38F9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  <w:r w:rsidRPr="00314A68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Администрацией Поедугинского сельского поселения</w:t>
      </w:r>
      <w:r w:rsidRPr="00314A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314A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14A68">
        <w:rPr>
          <w:rFonts w:ascii="Times New Roman" w:hAnsi="Times New Roman"/>
          <w:sz w:val="28"/>
          <w:szCs w:val="28"/>
        </w:rPr>
        <w:t>.2015, в соответствии с которым в 2015-2016 годах будут реализованы меры, направленные на активизацию экономического роста, обеспечение социальной стабильности в среднесрочной перспективе.</w:t>
      </w:r>
      <w:proofErr w:type="gramEnd"/>
      <w:r w:rsidRPr="00314A68">
        <w:rPr>
          <w:rFonts w:ascii="Times New Roman" w:hAnsi="Times New Roman"/>
          <w:sz w:val="28"/>
          <w:szCs w:val="28"/>
        </w:rPr>
        <w:t xml:space="preserve"> Одним из ключевых направлений действий органов местного самоуправления в течение ближайших месяцев указанным Планом определена оптимизация бюджетных расходов за счет выявления и сокращения неэффективных затрат, </w:t>
      </w:r>
      <w:proofErr w:type="spellStart"/>
      <w:r w:rsidRPr="00314A68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314A68">
        <w:rPr>
          <w:rFonts w:ascii="Times New Roman" w:hAnsi="Times New Roman"/>
          <w:sz w:val="28"/>
          <w:szCs w:val="28"/>
        </w:rPr>
        <w:t xml:space="preserve"> муниципальных программ, концентрация ресурсов на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14A68">
        <w:rPr>
          <w:rFonts w:ascii="Times New Roman" w:hAnsi="Times New Roman"/>
          <w:sz w:val="28"/>
          <w:szCs w:val="28"/>
        </w:rPr>
        <w:t>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68">
        <w:rPr>
          <w:rFonts w:ascii="Times New Roman" w:hAnsi="Times New Roman"/>
          <w:sz w:val="28"/>
          <w:szCs w:val="28"/>
        </w:rPr>
        <w:t>направлениях развития и проектах, выполнение публичных обязательств.</w:t>
      </w:r>
    </w:p>
    <w:p w:rsidR="000701AC" w:rsidRDefault="000701AC" w:rsidP="00573CCC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течение года предпринимались меры, направленные на оптимизацию расходов, перераспределение отдельных расходов по времени их осуществления в рамках планового периода. 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в текущем году сформирован «традиционным способом» в рамках отраслевой и ведомственной структуры.  В очередном году и плановом периоде предстоит задача перехода к «программному бюджету». В связи с этим проводится  работа по утверждению порядка формирования, реализации и оценки муниципальных программ, разработке и утверждению муниципальных программ.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Pr="00972671">
        <w:rPr>
          <w:rFonts w:ascii="Times New Roman" w:hAnsi="Times New Roman" w:cs="Times New Roman"/>
          <w:sz w:val="28"/>
          <w:szCs w:val="28"/>
        </w:rPr>
        <w:t>«</w:t>
      </w:r>
      <w:r w:rsidRPr="009726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программный» бюджет становится ключевым механизмом, с помощью которого реализуются инструменты</w:t>
      </w:r>
      <w:r w:rsidRPr="0097267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повышения эффективности бюджетных расходов и создаются условия для повышения качества муниципального управления, бюджетного планирования, эффективности и результативности использования средств бюджета. 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«майских» указов Президента Российской Федерации утверждены «дорожные карты» по развитию отраслей социальной сферы, в которые включены мероприятия, обеспечивающие за счет доходов от всех направлений деятельности учреждения повышение оплаты труда работников, обусловленное достижением конкретных показателей качества и количества оказываемых муниципальных услуг (выполнения работ). По итогам года по всем категориям работников социальной сферы выполнены целевые индикативные значения по категориям работников.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единых подходов для определения муниципальных услуг, возможности их сравнения и анализа по объему, качеству и иным показателям, а также </w:t>
      </w:r>
      <w:r w:rsidRPr="00314A68">
        <w:rPr>
          <w:rFonts w:ascii="Times New Roman" w:hAnsi="Times New Roman" w:cs="Times New Roman"/>
          <w:sz w:val="28"/>
          <w:szCs w:val="28"/>
        </w:rPr>
        <w:t xml:space="preserve">унификации и систематизации </w:t>
      </w:r>
      <w:r w:rsidRPr="00314A68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оказываемых муниципальными учреждениями начата работа по формированию и ведению ведомственных перечней муниципальных услуг и работ на основании базовых (отраслевых) перечней муниципальных услуг и работ, принятых федеральными органами исполнительной власти в интегрированной информационной системе</w:t>
      </w:r>
      <w:proofErr w:type="gramEnd"/>
      <w:r w:rsidRPr="00314A68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бюджет», доступ к которой осуществляется через Единый портал бюджетной системы Российской Федерации (далее – Единый портал) (</w:t>
      </w:r>
      <w:hyperlink r:id="rId11" w:history="1">
        <w:r w:rsidRPr="00314A68">
          <w:rPr>
            <w:rStyle w:val="a7"/>
            <w:sz w:val="28"/>
            <w:szCs w:val="28"/>
          </w:rPr>
          <w:t>www.budget.gov.ru</w:t>
        </w:r>
      </w:hyperlink>
      <w:r w:rsidRPr="00314A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1AC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В 2015, как и в 2014 году</w:t>
      </w:r>
      <w:r w:rsidRPr="00314A68">
        <w:rPr>
          <w:rFonts w:ascii="Times New Roman" w:hAnsi="Times New Roman" w:cs="Times New Roman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Министерством финансов Пермского края с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314A68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314A68">
        <w:rPr>
          <w:rFonts w:ascii="Times New Roman" w:hAnsi="Times New Roman" w:cs="Times New Roman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>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 В целях контроля формирования и исполнения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4A68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4A68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проект бюджета, а также отслеживалось выполнение ограничений установленных Бюджетным кодексом РФ. По итогам 2014 года все показатели выполнены или находятся в рамках требуемых ограничений.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314A68" w:rsidRDefault="000701AC" w:rsidP="0039601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 Основные параметры прогноза социально-экономического</w:t>
      </w:r>
      <w:r w:rsidR="003960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Поедугинского сельского поселения</w:t>
      </w: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являющиеся</w:t>
      </w:r>
      <w:r w:rsidR="003960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основой составления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3960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701AC" w:rsidRPr="00314A68" w:rsidRDefault="000701AC" w:rsidP="0039601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2016-2018 годы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2016 год и плановый период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2017 и 2018 годов</w:t>
      </w:r>
      <w:r w:rsidRPr="00314A68">
        <w:rPr>
          <w:rFonts w:ascii="Times New Roman" w:hAnsi="Times New Roman" w:cs="Times New Roman"/>
          <w:sz w:val="28"/>
          <w:szCs w:val="28"/>
        </w:rPr>
        <w:t xml:space="preserve"> формируется на основании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сценарных условий для формирования вариантов развития и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до 2018 года.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В свою очередь, сценарные условия разработаны на основе сценарных условий для формирования вариантов развития и основных показателей прогноза социально-экономического развития Пермского края на период до 2018 года, одобренных губернатором Пермского края 10 июля 2015 года.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035">
        <w:rPr>
          <w:rFonts w:ascii="Times New Roman" w:hAnsi="Times New Roman" w:cs="Times New Roman"/>
          <w:sz w:val="28"/>
          <w:szCs w:val="28"/>
        </w:rPr>
        <w:t xml:space="preserve">При расчете проекта бюджета </w:t>
      </w:r>
      <w:r w:rsidRPr="00F03035">
        <w:rPr>
          <w:rFonts w:ascii="Times New Roman" w:hAnsi="Times New Roman" w:cs="Times New Roman"/>
          <w:sz w:val="28"/>
        </w:rPr>
        <w:t>поселения</w:t>
      </w:r>
      <w:r w:rsidRPr="00F03035">
        <w:rPr>
          <w:rFonts w:ascii="Times New Roman" w:hAnsi="Times New Roman" w:cs="Times New Roman"/>
          <w:sz w:val="28"/>
          <w:szCs w:val="28"/>
        </w:rPr>
        <w:t xml:space="preserve"> планируется использовать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035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03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314A68">
        <w:rPr>
          <w:rFonts w:ascii="Times New Roman" w:hAnsi="Times New Roman" w:cs="Times New Roman"/>
          <w:sz w:val="28"/>
          <w:szCs w:val="28"/>
        </w:rPr>
        <w:t xml:space="preserve"> сценарных условий для формирования вариантов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>.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всех работников к концу прогнозного периода составит </w:t>
      </w:r>
      <w:r>
        <w:rPr>
          <w:rFonts w:ascii="Times New Roman" w:hAnsi="Times New Roman" w:cs="Times New Roman"/>
          <w:sz w:val="28"/>
          <w:szCs w:val="28"/>
        </w:rPr>
        <w:t>131,3</w:t>
      </w:r>
      <w:r w:rsidRPr="00314A68">
        <w:rPr>
          <w:rFonts w:ascii="Times New Roman" w:hAnsi="Times New Roman" w:cs="Times New Roman"/>
          <w:sz w:val="28"/>
          <w:szCs w:val="28"/>
        </w:rPr>
        <w:t xml:space="preserve">% к 2014 году, или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314A68">
        <w:rPr>
          <w:rFonts w:ascii="Times New Roman" w:hAnsi="Times New Roman" w:cs="Times New Roman"/>
          <w:sz w:val="28"/>
          <w:szCs w:val="28"/>
        </w:rPr>
        <w:t xml:space="preserve"> млн. рублей в текущих ценах.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4A68">
        <w:rPr>
          <w:rFonts w:ascii="Times New Roman" w:hAnsi="Times New Roman" w:cs="Times New Roman"/>
          <w:sz w:val="28"/>
          <w:szCs w:val="28"/>
        </w:rPr>
        <w:t xml:space="preserve"> год фонд заработной платы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314A6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фактического и прогнозируемого повышения уровня доходов населения следует ожидать некоторого ускорения инфляционных процессов.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1AC" w:rsidRPr="00314A68" w:rsidRDefault="000701AC" w:rsidP="0065370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A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 Цели и задачи бюджетной политики на 2016-2018 годы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Для решения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бюджетная политика на 2016 год и на плановый период </w:t>
      </w:r>
      <w:r w:rsidRPr="00314A68">
        <w:rPr>
          <w:rFonts w:ascii="Times New Roman" w:hAnsi="Times New Roman" w:cs="Times New Roman"/>
          <w:sz w:val="28"/>
          <w:szCs w:val="28"/>
        </w:rPr>
        <w:lastRenderedPageBreak/>
        <w:t xml:space="preserve">2017 и 2018 годов направлена на обеспечение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, повышение уровня и качества жизни граждан, повышение эффективности и прозрачности муниципального управления. Основные задачи и направления бюджетной </w:t>
      </w:r>
      <w:proofErr w:type="gramStart"/>
      <w:r w:rsidRPr="00314A6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314A68">
        <w:rPr>
          <w:rFonts w:ascii="Times New Roman" w:hAnsi="Times New Roman" w:cs="Times New Roman"/>
          <w:sz w:val="28"/>
          <w:szCs w:val="28"/>
        </w:rPr>
        <w:t xml:space="preserve"> предстоящий период соответствуют задачам, поставленным Президентом Российской Федерации.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31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бюджетной политики в 2016 году </w:t>
      </w:r>
      <w:r w:rsidRPr="00314A68">
        <w:rPr>
          <w:rFonts w:ascii="Times New Roman" w:hAnsi="Times New Roman" w:cs="Times New Roman"/>
          <w:sz w:val="28"/>
          <w:szCs w:val="28"/>
        </w:rPr>
        <w:br/>
        <w:t>и среднесрочной перспективе являются: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сохранение социальной направленности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оказания муниципальных услуг; 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реализация социально-значимых инвестиционных проектов, повышение качества дорожной инфраструктуры;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 продукции и повышение качества жизни сельского населения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благоприятных условий для развития субъектов малого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среднего предпринимательства;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5">
        <w:rPr>
          <w:rFonts w:ascii="Times New Roman" w:hAnsi="Times New Roman" w:cs="Times New Roman"/>
          <w:sz w:val="28"/>
          <w:szCs w:val="28"/>
        </w:rPr>
        <w:t xml:space="preserve">внедрение  программно-целевых принципов планирования </w:t>
      </w:r>
      <w:r w:rsidRPr="00653705">
        <w:rPr>
          <w:rFonts w:ascii="Times New Roman" w:hAnsi="Times New Roman" w:cs="Times New Roman"/>
          <w:sz w:val="28"/>
          <w:szCs w:val="28"/>
        </w:rPr>
        <w:br/>
        <w:t>и управления;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поддержание устойчивости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всем периоде планирования;</w:t>
      </w:r>
    </w:p>
    <w:p w:rsidR="000701AC" w:rsidRPr="00314A68" w:rsidRDefault="000701AC" w:rsidP="00573CCC">
      <w:pPr>
        <w:shd w:val="clear" w:color="auto" w:fill="FFFFFF" w:themeFill="background1"/>
        <w:tabs>
          <w:tab w:val="num" w:pos="14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бюджетного процесса</w:t>
      </w:r>
      <w:r w:rsidRPr="0031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2016-2018 годы осуществляется исходя из следующих основных подходов: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1. 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с учетом их оптимизации и повышения эффективности использования финансовых ресурсов.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Реализация данного подхода в условиях недостаточности бюджетных средств заключается: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установление приоритетности целей и задач, расходных обязательств, установленных действующим федеральным, региональным законодательством, нормативно правовыми актами органов местного самоуправления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</w:t>
      </w:r>
      <w:r w:rsidRPr="0031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>а также в обеспечении финансовыми ресурсами их реализации на всем горизонте планирования;</w:t>
      </w:r>
    </w:p>
    <w:p w:rsidR="000701AC" w:rsidRPr="00314A68" w:rsidRDefault="000701AC" w:rsidP="00573CCC">
      <w:pPr>
        <w:pStyle w:val="rvps698610"/>
        <w:shd w:val="clear" w:color="auto" w:fill="FFFFFF" w:themeFill="background1"/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68">
        <w:rPr>
          <w:rFonts w:ascii="Times New Roman" w:hAnsi="Times New Roman" w:cs="Times New Roman"/>
          <w:sz w:val="28"/>
          <w:szCs w:val="28"/>
        </w:rPr>
        <w:t>в проведении инвентаризации расходов, в первую очередь, в части расходных обязательств дополнительно принятых по отношению к установленным федеральным и региональным законодательством, и принятии решения об их частичном сокращении (отмене), т.е. необходимо четко определить приоритеты и цели использования бюджетных средств, в целях исключения необязательных в текущей ситуации затрат.</w:t>
      </w:r>
      <w:proofErr w:type="gramEnd"/>
      <w:r w:rsidRPr="00314A68">
        <w:rPr>
          <w:rFonts w:ascii="Times New Roman" w:hAnsi="Times New Roman" w:cs="Times New Roman"/>
          <w:sz w:val="28"/>
          <w:szCs w:val="28"/>
        </w:rPr>
        <w:t xml:space="preserve"> При принятии решений о финансировании должен быть определен ожидаемый эффект и установлены показатели, позволяющие отслеживать его достижение;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lastRenderedPageBreak/>
        <w:t>во включении режима экономии по «ресурсным» расходам бюджета путем увеличения стоимости услуг ниже темпов инфляции в целях стимулирования экономии ресурсов, поиска путей оптимизации расходов.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В этих условиях решение задачи оптимизации бюджетных расходов обеспечивается при условии </w:t>
      </w:r>
      <w:r w:rsidR="00653705" w:rsidRPr="00314A68">
        <w:rPr>
          <w:rFonts w:ascii="Times New Roman" w:hAnsi="Times New Roman" w:cs="Times New Roman"/>
          <w:sz w:val="28"/>
          <w:szCs w:val="28"/>
        </w:rPr>
        <w:t>не снижения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качества и объемов предоставляемых услуг.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2. Планирование расходов бюджета на 2016-2018 годы на основе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уточненных ассигнований на 2015 год, приведенных в сопоставимые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планируемым периодом условия</w:t>
      </w:r>
      <w:r w:rsidRPr="00314A68">
        <w:rPr>
          <w:rFonts w:ascii="Times New Roman" w:hAnsi="Times New Roman" w:cs="Times New Roman"/>
          <w:sz w:val="28"/>
          <w:szCs w:val="28"/>
        </w:rPr>
        <w:t>, с учетом перераспределения отдельных расходов между годами планируемого периода, сокращения отдельных расходов в связи с окончанием срока действия расходных обязательств, отменой отдельных расходных обязательств или предполагаемым изменением потребителей муниципальных услуг.</w:t>
      </w:r>
    </w:p>
    <w:p w:rsidR="000701AC" w:rsidRPr="00314A68" w:rsidRDefault="000701AC" w:rsidP="00573CCC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3. При формировании расходов в проекте бюджета </w:t>
      </w:r>
      <w:r>
        <w:rPr>
          <w:rFonts w:ascii="Times New Roman" w:hAnsi="Times New Roman" w:cs="Times New Roman"/>
          <w:sz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1AC" w:rsidRPr="00314A68" w:rsidRDefault="000701AC" w:rsidP="00573CCC">
      <w:pPr>
        <w:pStyle w:val="a5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00314A68">
        <w:rPr>
          <w:sz w:val="28"/>
          <w:szCs w:val="28"/>
        </w:rPr>
        <w:t xml:space="preserve">в качестве исходного определен </w:t>
      </w:r>
      <w:r w:rsidRPr="00F03035">
        <w:rPr>
          <w:sz w:val="28"/>
          <w:szCs w:val="28"/>
        </w:rPr>
        <w:t>«пессимистический» вариант</w:t>
      </w:r>
      <w:r w:rsidRPr="00314A68">
        <w:rPr>
          <w:sz w:val="28"/>
          <w:szCs w:val="28"/>
        </w:rPr>
        <w:t xml:space="preserve"> развития экономики </w:t>
      </w:r>
      <w:r>
        <w:rPr>
          <w:sz w:val="28"/>
          <w:szCs w:val="28"/>
        </w:rPr>
        <w:t>Поедугинского сельского поселения</w:t>
      </w:r>
      <w:r w:rsidRPr="00314A68">
        <w:rPr>
          <w:sz w:val="28"/>
          <w:szCs w:val="28"/>
        </w:rPr>
        <w:t xml:space="preserve"> на 2016-2018 годы;</w:t>
      </w:r>
    </w:p>
    <w:p w:rsidR="000701AC" w:rsidRPr="00314A68" w:rsidRDefault="000701AC" w:rsidP="00573CCC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314A68">
        <w:rPr>
          <w:rFonts w:ascii="Times New Roman" w:hAnsi="Times New Roman" w:cs="Times New Roman"/>
          <w:sz w:val="28"/>
          <w:szCs w:val="28"/>
        </w:rPr>
        <w:t xml:space="preserve">ормирование расходов </w:t>
      </w:r>
      <w:r>
        <w:rPr>
          <w:rFonts w:ascii="Times New Roman" w:hAnsi="Times New Roman" w:cs="Times New Roman"/>
          <w:sz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фонд оплаты труда отдельных категорий работников, чья заработная плата повышается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в соответствии с «майскими» указами Президента России, осуществлено исходя из размера прогнозной средней заработной платы в экономике края в 2015 году в размере 28 478,6 рублей и соотношения, предусмотренного «дорожными картами» на уровне 2015 года; </w:t>
      </w:r>
      <w:proofErr w:type="gramStart"/>
      <w:r w:rsidRPr="00314A68">
        <w:rPr>
          <w:rFonts w:ascii="Times New Roman" w:hAnsi="Times New Roman" w:cs="Times New Roman"/>
          <w:sz w:val="28"/>
          <w:szCs w:val="28"/>
        </w:rPr>
        <w:t>расходы на заработную плату рассчитаны с учетом предполагаемого изменения контингента получателей услуг и изменения численности работников муниципальных учреждений;</w:t>
      </w:r>
      <w:proofErr w:type="gramEnd"/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расходы дорожного фонда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предусмотрены в объеме планируемых доходов, формирующих данный фонд;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другие расходы, не обозначенные выше, предусмотрены </w:t>
      </w:r>
      <w:r w:rsidRPr="00314A68">
        <w:rPr>
          <w:rFonts w:ascii="Times New Roman" w:hAnsi="Times New Roman" w:cs="Times New Roman"/>
          <w:sz w:val="28"/>
          <w:szCs w:val="28"/>
        </w:rPr>
        <w:br/>
        <w:t>без индексации.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AC" w:rsidRPr="00314A68" w:rsidRDefault="000701AC" w:rsidP="009725D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14A68">
        <w:rPr>
          <w:rFonts w:ascii="Times New Roman" w:hAnsi="Times New Roman" w:cs="Times New Roman"/>
          <w:b/>
          <w:sz w:val="28"/>
          <w:szCs w:val="28"/>
        </w:rPr>
        <w:t>Сохранение социальной направленности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314A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2016-2018 годы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2016-2018 годы, как и в предыдущие периоды, несмотря на сложности с его наполнением, сохранит социальную направленность. </w:t>
      </w:r>
      <w:r w:rsidRPr="00314A68">
        <w:rPr>
          <w:rFonts w:ascii="Times New Roman" w:hAnsi="Times New Roman" w:cs="Times New Roman"/>
          <w:sz w:val="28"/>
        </w:rPr>
        <w:t xml:space="preserve">Повышение уровня и качества жизни населения, то есть создание условий для устойчивого повышения уровня жизни граждан, обеспечение социальных гарантий является основным приоритетом бюджетной политики в </w:t>
      </w:r>
      <w:r>
        <w:rPr>
          <w:rFonts w:ascii="Times New Roman" w:hAnsi="Times New Roman" w:cs="Times New Roman"/>
          <w:sz w:val="28"/>
          <w:szCs w:val="28"/>
        </w:rPr>
        <w:t>Поедугинском сельском поселении</w:t>
      </w:r>
      <w:r w:rsidRPr="00314A68">
        <w:rPr>
          <w:rFonts w:ascii="Times New Roman" w:hAnsi="Times New Roman" w:cs="Times New Roman"/>
          <w:sz w:val="28"/>
        </w:rPr>
        <w:t xml:space="preserve">. </w:t>
      </w:r>
      <w:r w:rsidRPr="00314A68">
        <w:rPr>
          <w:rFonts w:ascii="Times New Roman" w:hAnsi="Times New Roman" w:cs="Times New Roman"/>
          <w:sz w:val="28"/>
          <w:szCs w:val="28"/>
        </w:rPr>
        <w:t xml:space="preserve">Расходы социальной направленности в структуре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Pr="00E12C63">
        <w:rPr>
          <w:rFonts w:ascii="Times New Roman" w:hAnsi="Times New Roman" w:cs="Times New Roman"/>
          <w:sz w:val="28"/>
          <w:szCs w:val="28"/>
        </w:rPr>
        <w:t>более 60%.</w:t>
      </w:r>
    </w:p>
    <w:p w:rsidR="000701AC" w:rsidRPr="00314A68" w:rsidRDefault="000701AC" w:rsidP="00573CC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4"/>
        </w:rPr>
      </w:pPr>
      <w:r w:rsidRPr="00314A68">
        <w:rPr>
          <w:rFonts w:ascii="Times New Roman" w:hAnsi="Times New Roman" w:cs="Times New Roman"/>
          <w:sz w:val="28"/>
          <w:szCs w:val="24"/>
        </w:rPr>
        <w:t xml:space="preserve">Как и в предыдущие годы, проектом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4"/>
        </w:rPr>
        <w:t>предусмотрены в полном объеме средства на финансирование публичных обязательств, направленных на социальную защиту отдельных категорий граждан.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и развития культуры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планируется предусмотреть ассигнования на финансирование приоритетных направлений бюджетной политики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В целях поддержки участия творческих коллективов в мероприятиях регионального, муниципального уровня запланирован ряд значимых для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314A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В связи с дефицитом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планируемый период предполагается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t xml:space="preserve"> оставить на уровне уточненного бюджета текущего года</w:t>
      </w:r>
      <w:r w:rsidR="009725D8" w:rsidRPr="0031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>либо по отдельным направлениям происходит отказ от ряда мероприятий.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муниципальной политики в сфере физической культуры и спорта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для побуждения людей к здоровому образу жизни, популяризации массовых видов спорта среди населения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в проекте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предусматриваются средства на проведение физкультурных и </w:t>
      </w:r>
      <w:r w:rsidRPr="00314A68">
        <w:rPr>
          <w:rFonts w:ascii="Times New Roman" w:hAnsi="Times New Roman" w:cs="Times New Roman"/>
          <w:sz w:val="28"/>
          <w:szCs w:val="28"/>
        </w:rPr>
        <w:t xml:space="preserve">спортивных мероприятий. 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hAnsi="Times New Roman" w:cs="Times New Roman"/>
          <w:sz w:val="28"/>
          <w:szCs w:val="28"/>
        </w:rPr>
        <w:t>Как и в предыдущие годы, п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формировании бюджетных ассигнований в сфере социальной политики в 2016 году и плановом периоде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2017 и 2018 годов в полном объеме будет обеспечено исполнение законодательно установленных публично-нормативных и иных социально-значимых обязательств.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AC" w:rsidRPr="00314A68" w:rsidRDefault="000701AC" w:rsidP="009725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14A68">
        <w:rPr>
          <w:rFonts w:ascii="Times New Roman" w:hAnsi="Times New Roman" w:cs="Times New Roman"/>
          <w:b/>
          <w:sz w:val="28"/>
          <w:szCs w:val="28"/>
        </w:rPr>
        <w:t>Повышение эффективности и качества оказания</w:t>
      </w:r>
    </w:p>
    <w:p w:rsidR="000701AC" w:rsidRPr="00314A68" w:rsidRDefault="000701AC" w:rsidP="009725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Pr="00314A68">
        <w:rPr>
          <w:rFonts w:ascii="Times New Roman" w:hAnsi="Times New Roman" w:cs="Times New Roman"/>
          <w:b/>
          <w:sz w:val="28"/>
          <w:szCs w:val="28"/>
        </w:rPr>
        <w:br/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планируется продолжить работу </w:t>
      </w:r>
      <w:r w:rsidRPr="00314A68">
        <w:rPr>
          <w:rFonts w:ascii="Times New Roman" w:hAnsi="Times New Roman" w:cs="Times New Roman"/>
          <w:sz w:val="28"/>
          <w:szCs w:val="28"/>
        </w:rPr>
        <w:br/>
        <w:t>по созданию стимулов для более рационального и экономного использования бюджетных средств (включая размещение заказов и исполнение обязательств), сокращению доли неэффективных расходов бюджета.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68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ведется работа по разработке и принятию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>, которое определит общие подходы к формированию муниципального задания на оказание муниципальных услуг (выполнение работ) в отношении муниципальных учреждений</w:t>
      </w:r>
      <w:proofErr w:type="gramEnd"/>
      <w:r w:rsidRPr="00314A68">
        <w:rPr>
          <w:rFonts w:ascii="Times New Roman" w:hAnsi="Times New Roman" w:cs="Times New Roman"/>
          <w:sz w:val="28"/>
          <w:szCs w:val="28"/>
        </w:rPr>
        <w:t xml:space="preserve">, финансовом </w:t>
      </w:r>
      <w:proofErr w:type="gramStart"/>
      <w:r w:rsidRPr="00314A6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14A68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задания, а также порядок проведения мониторинга его исполнения.</w:t>
      </w:r>
    </w:p>
    <w:p w:rsidR="000701AC" w:rsidRPr="00314A68" w:rsidRDefault="000701AC" w:rsidP="00573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D8">
        <w:rPr>
          <w:rFonts w:ascii="Times New Roman" w:hAnsi="Times New Roman" w:cs="Times New Roman"/>
          <w:sz w:val="28"/>
          <w:szCs w:val="28"/>
        </w:rPr>
        <w:t xml:space="preserve">Утверждены порядок определения нормативных затрат </w:t>
      </w:r>
      <w:r w:rsidRPr="009725D8">
        <w:rPr>
          <w:rFonts w:ascii="Times New Roman" w:hAnsi="Times New Roman" w:cs="Times New Roman"/>
          <w:sz w:val="28"/>
          <w:szCs w:val="28"/>
        </w:rPr>
        <w:br/>
        <w:t>на оказание муниципальных услуг подведомственных учреждений.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(работ) должен быть приведен в соответствие с законодательством  о разграничении полномочий между публично-правовыми образованиями. </w:t>
      </w:r>
    </w:p>
    <w:p w:rsidR="000701AC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Осуществляется анализ нормативных затрат на оказание муниципальных услуг, оказываемых муниципальными учреждениями, в </w:t>
      </w:r>
      <w:r w:rsidRPr="00314A68">
        <w:rPr>
          <w:rFonts w:ascii="Times New Roman" w:hAnsi="Times New Roman" w:cs="Times New Roman"/>
          <w:sz w:val="28"/>
          <w:szCs w:val="28"/>
        </w:rPr>
        <w:lastRenderedPageBreak/>
        <w:t xml:space="preserve">целях обеспечения бесперебойной работы данных учреждений без увеличения их бюджетного финансирования за счет внутренних резервов. 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Default="000701AC" w:rsidP="009725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14A68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</w:rPr>
        <w:t>мероприятий направленных на</w:t>
      </w:r>
      <w:r w:rsidRPr="0031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b/>
          <w:sz w:val="28"/>
          <w:szCs w:val="28"/>
        </w:rPr>
        <w:br/>
        <w:t>повышение качества дорожной инфраструктуры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AC" w:rsidRPr="00230A8B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Бюджетная политика в сфере дорожного хозяйства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314A68">
        <w:rPr>
          <w:rFonts w:ascii="Times New Roman" w:hAnsi="Times New Roman" w:cs="Times New Roman"/>
          <w:sz w:val="28"/>
          <w:szCs w:val="28"/>
        </w:rPr>
        <w:t>2016-2018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будет направлена на </w:t>
      </w:r>
      <w:r w:rsidRPr="00230A8B">
        <w:rPr>
          <w:rFonts w:ascii="Times New Roman" w:eastAsia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задача в сфере дорожного хозяйства</w:t>
      </w:r>
      <w:r w:rsidRPr="00230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</w:t>
      </w:r>
      <w:r w:rsidRPr="00230A8B">
        <w:rPr>
          <w:rFonts w:ascii="Times New Roman" w:hAnsi="Times New Roman" w:cs="Times New Roman"/>
          <w:sz w:val="28"/>
          <w:szCs w:val="28"/>
        </w:rPr>
        <w:t xml:space="preserve">лучшение состояния </w:t>
      </w:r>
      <w:r w:rsidRPr="00230A8B">
        <w:rPr>
          <w:rFonts w:ascii="Times New Roman" w:eastAsia="Calibri" w:hAnsi="Times New Roman" w:cs="Times New Roman"/>
          <w:sz w:val="28"/>
          <w:szCs w:val="28"/>
          <w:lang w:eastAsia="en-US"/>
        </w:rPr>
        <w:t>сети автомобильных дорог</w:t>
      </w:r>
      <w:r w:rsidRPr="00230A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230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Обеспечение безопасности дорожного движения, а также обеспечение сохранности действующей сети автомобильных дорог достигается путем проведения работ по содержанию, ремонту и капитальному ремонту дорог. На реализацию данных мероприятий  планируется направить весь объем дорожного фонда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230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30A8B">
        <w:rPr>
          <w:rFonts w:ascii="Times New Roman" w:hAnsi="Times New Roman" w:cs="Times New Roman"/>
          <w:sz w:val="28"/>
          <w:szCs w:val="28"/>
        </w:rPr>
        <w:t xml:space="preserve">объем которого в трехлетний период составит более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230A8B">
        <w:rPr>
          <w:rFonts w:ascii="Times New Roman" w:hAnsi="Times New Roman" w:cs="Times New Roman"/>
          <w:sz w:val="28"/>
          <w:szCs w:val="28"/>
        </w:rPr>
        <w:t xml:space="preserve"> млн. рублей. Средства фонда направляются на содержание </w:t>
      </w:r>
      <w:r>
        <w:rPr>
          <w:rFonts w:ascii="Times New Roman" w:hAnsi="Times New Roman" w:cs="Times New Roman"/>
          <w:sz w:val="28"/>
          <w:szCs w:val="28"/>
        </w:rPr>
        <w:t>134,2</w:t>
      </w:r>
      <w:r w:rsidRPr="00230A8B">
        <w:rPr>
          <w:rFonts w:ascii="Times New Roman" w:hAnsi="Times New Roman" w:cs="Times New Roman"/>
          <w:sz w:val="28"/>
          <w:szCs w:val="28"/>
        </w:rPr>
        <w:t xml:space="preserve"> км муниципальных автомобильных дорог.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Также как и в текущем году, в 2016-2018 годах финансирование мероприятий в сфере дорожного хозяйства в соответствии с Бюджетным кодексом Российской Федерации предлагается осуществлять в рамках дорожного фонда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>.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 законодательством в бюджет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направляются  акцизы на автомобильный и прямогонный бензин, дизельное топливо, моторные масла для дизельных </w:t>
      </w:r>
      <w:proofErr w:type="gramStart"/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или) карбюраторных (</w:t>
      </w:r>
      <w:proofErr w:type="spellStart"/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 по дифференцированному нормативу, которые учитываются в части прогнозируемого объема доходов при формировании бюджетных ассигнований дорожного фонда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1AC" w:rsidRPr="00314A68" w:rsidRDefault="000701AC" w:rsidP="00573C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AC" w:rsidRPr="00E12C63" w:rsidRDefault="000701AC" w:rsidP="00972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12C63">
        <w:rPr>
          <w:rFonts w:ascii="Times New Roman" w:hAnsi="Times New Roman"/>
          <w:b/>
          <w:sz w:val="28"/>
          <w:szCs w:val="28"/>
        </w:rPr>
        <w:t>Поддержание устойчивости бюджета</w:t>
      </w:r>
      <w:r w:rsidR="009725D8">
        <w:rPr>
          <w:rFonts w:ascii="Times New Roman" w:hAnsi="Times New Roman"/>
          <w:b/>
          <w:sz w:val="28"/>
          <w:szCs w:val="28"/>
        </w:rPr>
        <w:t xml:space="preserve"> </w:t>
      </w:r>
      <w:r w:rsidRPr="00E12C6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  <w:r w:rsidR="009725D8">
        <w:rPr>
          <w:rFonts w:ascii="Times New Roman" w:hAnsi="Times New Roman"/>
          <w:b/>
          <w:sz w:val="28"/>
          <w:szCs w:val="28"/>
        </w:rPr>
        <w:t xml:space="preserve"> </w:t>
      </w:r>
      <w:r w:rsidRPr="00E12C63">
        <w:rPr>
          <w:rFonts w:ascii="Times New Roman" w:hAnsi="Times New Roman"/>
          <w:b/>
          <w:sz w:val="28"/>
          <w:szCs w:val="28"/>
        </w:rPr>
        <w:t>на всем периоде планирования</w:t>
      </w:r>
    </w:p>
    <w:p w:rsidR="000701AC" w:rsidRPr="00314A68" w:rsidRDefault="000701AC" w:rsidP="009725D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AC" w:rsidRPr="00314A68" w:rsidRDefault="000701AC" w:rsidP="00573CCC">
      <w:pPr>
        <w:shd w:val="clear" w:color="auto" w:fill="FFFFFF" w:themeFill="background1"/>
        <w:tabs>
          <w:tab w:val="num" w:pos="993"/>
          <w:tab w:val="num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A68">
        <w:rPr>
          <w:rStyle w:val="blk"/>
          <w:rFonts w:ascii="Times New Roman" w:hAnsi="Times New Roman" w:cs="Times New Roman"/>
          <w:sz w:val="28"/>
          <w:szCs w:val="28"/>
        </w:rPr>
        <w:t>В Послании Президента Российской Федерации Федеральному Собранию Российской Федерации от 4 декабря 2014 года озвучено требования о «бережливости и максимальной отдаче» бюджетных средств, правильном выборе приоритетов, ежегодном снижении неэффективных трат бюджета.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и его устойчивости на всем периоде планирования в условиях незначительного</w:t>
      </w:r>
      <w:r w:rsidRPr="0031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роста доходов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и необходимости исполнения приоритетных задач, стоящих перед исполнительными органами,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в</w:t>
      </w:r>
      <w:r w:rsidRPr="00314A68">
        <w:rPr>
          <w:rFonts w:ascii="Times New Roman" w:hAnsi="Times New Roman" w:cs="Times New Roman"/>
          <w:sz w:val="28"/>
          <w:szCs w:val="28"/>
        </w:rPr>
        <w:t>ажнейшей задачей бюджетной политики на 2016 год и среднесрочную перспективу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14A68">
        <w:rPr>
          <w:rFonts w:ascii="Times New Roman" w:hAnsi="Times New Roman" w:cs="Times New Roman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Исполнение задачи невозможно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без проведения инвентаризации расходных обязательств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314A68">
        <w:rPr>
          <w:rFonts w:ascii="Times New Roman" w:hAnsi="Times New Roman" w:cs="Times New Roman"/>
          <w:sz w:val="28"/>
          <w:szCs w:val="28"/>
        </w:rPr>
        <w:t>, оптимизации бюджетных расходов, сокращения действующих обязательств.</w:t>
      </w:r>
      <w:r w:rsidRPr="00314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>В качестве приоритетов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t xml:space="preserve"> в обеспечении бюджетными 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планируемый период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>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A68">
        <w:rPr>
          <w:rFonts w:ascii="Times New Roman" w:hAnsi="Times New Roman" w:cs="Times New Roman"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обеспечены в объеме, необходимом для исполнения «майских» указов Президента Российской Федерации.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бюджета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314A68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Pr="00314A68">
        <w:rPr>
          <w:rFonts w:ascii="Times New Roman" w:hAnsi="Times New Roman" w:cs="Times New Roman"/>
          <w:sz w:val="28"/>
          <w:szCs w:val="28"/>
        </w:rPr>
        <w:br/>
        <w:t>его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8">
        <w:rPr>
          <w:rFonts w:ascii="Times New Roman" w:hAnsi="Times New Roman" w:cs="Times New Roman"/>
          <w:sz w:val="28"/>
          <w:szCs w:val="28"/>
        </w:rPr>
        <w:t xml:space="preserve"> реализуется посредством формирования предельных объемов расходов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обеспечения необходимых полномочий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в рамках данных предельных объемов расходов.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По предварительным расчетам основных показателей проекта бюджета на 2016-2018 годы планируемый бюджет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314A68">
        <w:rPr>
          <w:rFonts w:ascii="Times New Roman" w:hAnsi="Times New Roman" w:cs="Times New Roman"/>
          <w:sz w:val="28"/>
          <w:szCs w:val="28"/>
        </w:rPr>
        <w:t xml:space="preserve"> будет напряженным, как и бюджет текущего года. В связи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и несущественным ростом доходов в 2016 году, перед органами местного самоуправления поставлена задача 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сбалансированности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314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2016-2018 годы, </w:t>
      </w:r>
      <w:r w:rsidRPr="00314A68">
        <w:rPr>
          <w:rFonts w:ascii="Times New Roman" w:hAnsi="Times New Roman" w:cs="Times New Roman"/>
          <w:sz w:val="28"/>
          <w:szCs w:val="28"/>
        </w:rPr>
        <w:t xml:space="preserve">соблюдения норм Бюджетного кодекса Российской Федерации о предельных значениях дефицита местного бюджета. </w:t>
      </w:r>
    </w:p>
    <w:p w:rsidR="000701AC" w:rsidRPr="00314A68" w:rsidRDefault="000701AC" w:rsidP="00573C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68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не предполагается привлечение объема заимствуемых средств и, соответственно, расходов </w:t>
      </w:r>
      <w:r w:rsidRPr="00314A68">
        <w:rPr>
          <w:rFonts w:ascii="Times New Roman" w:hAnsi="Times New Roman" w:cs="Times New Roman"/>
          <w:sz w:val="28"/>
          <w:szCs w:val="28"/>
        </w:rPr>
        <w:br/>
        <w:t xml:space="preserve">на обслуживание муниципального долга. </w:t>
      </w:r>
    </w:p>
    <w:p w:rsidR="000701AC" w:rsidRDefault="000701AC" w:rsidP="00573CCC">
      <w:pPr>
        <w:pStyle w:val="3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36AA6">
        <w:rPr>
          <w:sz w:val="28"/>
          <w:szCs w:val="28"/>
        </w:rPr>
        <w:t>В связи с полным направлением на исполнение расходной части бюджета ранее сформированных резервов остатков средств, становится актуальной задача по формированию, так называемой «подушки безопасности», позволяющей минимизировать зависимость бюджета поселения от экономической ситуации</w:t>
      </w:r>
      <w:r w:rsidR="00036AA6">
        <w:rPr>
          <w:sz w:val="28"/>
          <w:szCs w:val="28"/>
        </w:rPr>
        <w:t>, т</w:t>
      </w:r>
      <w:r w:rsidRPr="00036AA6">
        <w:rPr>
          <w:sz w:val="28"/>
          <w:szCs w:val="28"/>
        </w:rPr>
        <w:t>.е. требует особое внимание создание резерва средств, в целях своевременного обеспечения обязательств, недопущения роста кредиторской задолженности учреждений по первоочередным расходам, в случае реализации неблагоприятного сценария развития экономики.</w:t>
      </w:r>
      <w:r w:rsidRPr="00314A68">
        <w:rPr>
          <w:sz w:val="28"/>
          <w:szCs w:val="28"/>
        </w:rPr>
        <w:t xml:space="preserve"> </w:t>
      </w:r>
      <w:proofErr w:type="gramEnd"/>
    </w:p>
    <w:p w:rsidR="000701AC" w:rsidRPr="00314A68" w:rsidRDefault="000701AC" w:rsidP="00573CCC">
      <w:pPr>
        <w:pStyle w:val="3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</w:p>
    <w:p w:rsidR="000701AC" w:rsidRPr="00EA7375" w:rsidRDefault="000701AC" w:rsidP="009B69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A7375">
        <w:rPr>
          <w:rFonts w:ascii="Times New Roman" w:hAnsi="Times New Roman"/>
          <w:b/>
          <w:sz w:val="28"/>
          <w:szCs w:val="28"/>
        </w:rPr>
        <w:t>Повышение прозрачности</w:t>
      </w:r>
      <w:r w:rsidR="009B69DA">
        <w:rPr>
          <w:rFonts w:ascii="Times New Roman" w:hAnsi="Times New Roman"/>
          <w:b/>
          <w:sz w:val="28"/>
          <w:szCs w:val="28"/>
        </w:rPr>
        <w:t xml:space="preserve"> </w:t>
      </w:r>
      <w:r w:rsidRPr="00EA7375">
        <w:rPr>
          <w:rFonts w:ascii="Times New Roman" w:hAnsi="Times New Roman"/>
          <w:b/>
          <w:sz w:val="28"/>
          <w:szCs w:val="28"/>
        </w:rPr>
        <w:t>и открытости бюджетного процесса</w:t>
      </w:r>
    </w:p>
    <w:p w:rsidR="000701AC" w:rsidRPr="00646545" w:rsidRDefault="000701AC" w:rsidP="00573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1AC" w:rsidRPr="00646545" w:rsidRDefault="000701AC" w:rsidP="00573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545">
        <w:rPr>
          <w:rFonts w:ascii="Times New Roman" w:hAnsi="Times New Roman"/>
          <w:sz w:val="28"/>
          <w:szCs w:val="28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0701AC" w:rsidRPr="00646545" w:rsidRDefault="000701AC" w:rsidP="0057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545">
        <w:rPr>
          <w:rFonts w:ascii="Times New Roman" w:hAnsi="Times New Roman"/>
          <w:sz w:val="28"/>
          <w:szCs w:val="28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hAnsi="Times New Roman"/>
          <w:spacing w:val="-4"/>
          <w:sz w:val="28"/>
          <w:szCs w:val="28"/>
        </w:rPr>
        <w:t xml:space="preserve">публиковать и размещать </w:t>
      </w:r>
      <w:r w:rsidRPr="00646545">
        <w:rPr>
          <w:rFonts w:ascii="Times New Roman" w:hAnsi="Times New Roman"/>
          <w:sz w:val="28"/>
          <w:szCs w:val="28"/>
        </w:rPr>
        <w:t>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9B69DA" w:rsidRDefault="009B69DA" w:rsidP="00573CCC">
      <w:pPr>
        <w:pStyle w:val="a3"/>
        <w:jc w:val="both"/>
        <w:rPr>
          <w:rFonts w:ascii="Times New Roman" w:eastAsia="Calibri" w:hAnsi="Times New Roman"/>
        </w:rPr>
      </w:pPr>
    </w:p>
    <w:p w:rsidR="000701AC" w:rsidRPr="000701AC" w:rsidRDefault="000701AC" w:rsidP="007D3A70">
      <w:pPr>
        <w:pStyle w:val="a3"/>
        <w:ind w:left="510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Приложение 2</w:t>
      </w:r>
    </w:p>
    <w:p w:rsidR="000701AC" w:rsidRPr="000701AC" w:rsidRDefault="000701AC" w:rsidP="007D3A70">
      <w:pPr>
        <w:pStyle w:val="a3"/>
        <w:ind w:left="510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0701AC">
        <w:rPr>
          <w:rFonts w:ascii="Times New Roman" w:eastAsia="Calibri" w:hAnsi="Times New Roman"/>
        </w:rPr>
        <w:t>Постановлени</w:t>
      </w:r>
      <w:r>
        <w:rPr>
          <w:rFonts w:ascii="Times New Roman" w:eastAsia="Calibri" w:hAnsi="Times New Roman"/>
        </w:rPr>
        <w:t>ю</w:t>
      </w:r>
      <w:r w:rsidR="007D3A70">
        <w:rPr>
          <w:rFonts w:ascii="Times New Roman" w:eastAsia="Calibri" w:hAnsi="Times New Roman"/>
        </w:rPr>
        <w:t xml:space="preserve"> Администрации </w:t>
      </w:r>
    </w:p>
    <w:p w:rsidR="000701AC" w:rsidRPr="000701AC" w:rsidRDefault="000701AC" w:rsidP="007D3A70">
      <w:pPr>
        <w:pStyle w:val="a3"/>
        <w:ind w:left="5103"/>
        <w:rPr>
          <w:rFonts w:ascii="Times New Roman" w:eastAsia="Calibri" w:hAnsi="Times New Roman"/>
        </w:rPr>
      </w:pPr>
      <w:r w:rsidRPr="000701AC">
        <w:rPr>
          <w:rFonts w:ascii="Times New Roman" w:eastAsia="Calibri" w:hAnsi="Times New Roman"/>
        </w:rPr>
        <w:t>МО «</w:t>
      </w:r>
      <w:proofErr w:type="spellStart"/>
      <w:r w:rsidRPr="000701AC">
        <w:rPr>
          <w:rFonts w:ascii="Times New Roman" w:eastAsia="Calibri" w:hAnsi="Times New Roman"/>
        </w:rPr>
        <w:t>Поеду</w:t>
      </w:r>
      <w:r w:rsidR="007D3A70">
        <w:rPr>
          <w:rFonts w:ascii="Times New Roman" w:eastAsia="Calibri" w:hAnsi="Times New Roman"/>
        </w:rPr>
        <w:t>гинское</w:t>
      </w:r>
      <w:proofErr w:type="spellEnd"/>
      <w:r w:rsidR="007D3A70">
        <w:rPr>
          <w:rFonts w:ascii="Times New Roman" w:eastAsia="Calibri" w:hAnsi="Times New Roman"/>
        </w:rPr>
        <w:t xml:space="preserve"> сельское поселение» </w:t>
      </w:r>
    </w:p>
    <w:p w:rsidR="000701AC" w:rsidRPr="000701AC" w:rsidRDefault="000701AC" w:rsidP="007D3A70">
      <w:pPr>
        <w:pStyle w:val="a3"/>
        <w:ind w:left="5103"/>
        <w:rPr>
          <w:rFonts w:ascii="Times New Roman" w:eastAsia="Calibri" w:hAnsi="Times New Roman"/>
        </w:rPr>
      </w:pPr>
      <w:r w:rsidRPr="000701AC">
        <w:rPr>
          <w:rFonts w:ascii="Times New Roman" w:eastAsia="Calibri" w:hAnsi="Times New Roman"/>
        </w:rPr>
        <w:t>от 26.10.2015 № 211</w:t>
      </w:r>
    </w:p>
    <w:p w:rsidR="000701AC" w:rsidRPr="000701AC" w:rsidRDefault="000701AC" w:rsidP="009B69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1AC" w:rsidRPr="000701AC" w:rsidRDefault="000701AC" w:rsidP="009B6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1AC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НАЛОГОВОЙ ПОЛИТИКИ  ПОЕДУГИНСКОГО СЕЛЬСКОГО ПОСЕЛЕНИЯ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A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Поедугинского сельского поселения на 2016 год и на плановый период 2017 и 2018 годов (далее - основные направления налоговой политики) разработаны в соответствии </w:t>
      </w:r>
      <w:r w:rsidRPr="000701AC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12" w:history="1">
        <w:r w:rsidRPr="000701AC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статьями 172, </w:t>
        </w:r>
      </w:hyperlink>
      <w:r w:rsidRPr="000701AC">
        <w:rPr>
          <w:rFonts w:ascii="Times New Roman" w:hAnsi="Times New Roman" w:cs="Times New Roman"/>
          <w:color w:val="000000"/>
          <w:sz w:val="28"/>
          <w:szCs w:val="28"/>
        </w:rPr>
        <w:t xml:space="preserve">184.2 Бюджетного кодекса Российской Федерации, </w:t>
      </w:r>
      <w:hyperlink r:id="rId13" w:history="1">
        <w:r w:rsidRPr="000701AC">
          <w:rPr>
            <w:rFonts w:ascii="Times New Roman" w:hAnsi="Times New Roman" w:cs="Times New Roman"/>
            <w:color w:val="000000"/>
            <w:sz w:val="28"/>
            <w:szCs w:val="28"/>
          </w:rPr>
          <w:t>статьей 2</w:t>
        </w:r>
      </w:hyperlink>
      <w:r w:rsidRPr="000701AC">
        <w:rPr>
          <w:rFonts w:ascii="Times New Roman" w:hAnsi="Times New Roman" w:cs="Times New Roman"/>
          <w:color w:val="000000"/>
          <w:sz w:val="28"/>
          <w:szCs w:val="28"/>
        </w:rPr>
        <w:t>2 Положения о бюджетном процессе в муниципальном образовании «</w:t>
      </w:r>
      <w:r w:rsidRPr="000701AC">
        <w:rPr>
          <w:rFonts w:ascii="Times New Roman" w:hAnsi="Times New Roman" w:cs="Times New Roman"/>
          <w:sz w:val="28"/>
          <w:szCs w:val="28"/>
        </w:rPr>
        <w:t xml:space="preserve">Поедугинское сельское поселение», утвержденного Решением Совета депутатов Поедугинского сельского поселения  </w:t>
      </w:r>
      <w:r w:rsidRPr="000701AC">
        <w:rPr>
          <w:rFonts w:ascii="Times New Roman" w:hAnsi="Times New Roman" w:cs="Times New Roman"/>
          <w:color w:val="000000"/>
          <w:sz w:val="28"/>
          <w:szCs w:val="28"/>
        </w:rPr>
        <w:t>от 23.11.2011 № 133 «Об утверждении Положения</w:t>
      </w:r>
      <w:proofErr w:type="gramEnd"/>
      <w:r w:rsidRPr="000701AC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«</w:t>
      </w:r>
      <w:r w:rsidRPr="000701AC">
        <w:rPr>
          <w:rFonts w:ascii="Times New Roman" w:hAnsi="Times New Roman" w:cs="Times New Roman"/>
          <w:sz w:val="28"/>
          <w:szCs w:val="28"/>
        </w:rPr>
        <w:t xml:space="preserve">Поедугинское сельское поселение», и являются основой при формировании бюджета поселения на очередной финансовый год и плановый период. 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A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Поедугинского сельского поселения на 2016 год и на плановый период 2017-2018 годов (далее – Основные направления налоговой политики) разработаны с учетом </w:t>
      </w:r>
      <w:r w:rsidR="009B69DA" w:rsidRPr="009B69DA">
        <w:rPr>
          <w:rFonts w:ascii="Times New Roman" w:hAnsi="Times New Roman" w:cs="Times New Roman"/>
          <w:sz w:val="28"/>
          <w:szCs w:val="28"/>
        </w:rPr>
        <w:t>направлений</w:t>
      </w:r>
      <w:r w:rsidRPr="000701AC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Федерации, Пермского края на 2016-2018 гг., Концепции долгосрочного социально-экономического развития Российской Федерации до 2020 г., Прогноза социально-экономического развития Поедугинского сельского поселения на период до 2018 г. и учитывают экономические реалии и тенденции</w:t>
      </w:r>
      <w:proofErr w:type="gramEnd"/>
      <w:r w:rsidRPr="000701AC">
        <w:rPr>
          <w:rFonts w:ascii="Times New Roman" w:hAnsi="Times New Roman" w:cs="Times New Roman"/>
          <w:sz w:val="28"/>
          <w:szCs w:val="28"/>
        </w:rPr>
        <w:t>, существующие в Российской Федерации, Пермском крае, ориентируется на создание запаса прочности бюджетной системы поселения, подготовлены с целью составления проекта бюджета поселения  на очередной финансовый год и двухлетний плановый период.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трехлетней перспективе 2016-2018 годов приоритеты в области налоговой политики будут следующими: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повышение эффективности и стабильности налоговой системы, обеспечивающей бюджетную устойчивость в среднесрочной и долгосрочной перспективе;</w:t>
      </w:r>
    </w:p>
    <w:p w:rsid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налогоплательщиков.</w:t>
      </w:r>
    </w:p>
    <w:p w:rsidR="00351DFA" w:rsidRPr="000701AC" w:rsidRDefault="00351DFA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Default="000701AC" w:rsidP="00351DFA">
      <w:pPr>
        <w:pStyle w:val="a4"/>
        <w:numPr>
          <w:ilvl w:val="0"/>
          <w:numId w:val="4"/>
        </w:numPr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A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налоговой </w:t>
      </w:r>
      <w:proofErr w:type="gramStart"/>
      <w:r w:rsidRPr="00351DFA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351DFA" w:rsidRPr="0035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FA">
        <w:rPr>
          <w:rFonts w:ascii="Times New Roman" w:hAnsi="Times New Roman" w:cs="Times New Roman"/>
          <w:b/>
          <w:sz w:val="28"/>
          <w:szCs w:val="28"/>
        </w:rPr>
        <w:t>на период</w:t>
      </w:r>
      <w:proofErr w:type="gramEnd"/>
      <w:r w:rsidRPr="00351DFA">
        <w:rPr>
          <w:rFonts w:ascii="Times New Roman" w:hAnsi="Times New Roman" w:cs="Times New Roman"/>
          <w:b/>
          <w:sz w:val="28"/>
          <w:szCs w:val="28"/>
        </w:rPr>
        <w:t xml:space="preserve"> до 2018 года</w:t>
      </w:r>
    </w:p>
    <w:p w:rsidR="00351DFA" w:rsidRPr="00351DFA" w:rsidRDefault="00351DFA" w:rsidP="00351DFA">
      <w:pPr>
        <w:pStyle w:val="a4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Главной целью налоговой политики в Поедугинском сельском поселении является обеспечение бюджетной устойчивости в среднесрочной и долгосрочной перспективе и увеличение доходной части бюджета поселения в целом. </w:t>
      </w:r>
    </w:p>
    <w:p w:rsidR="000701AC" w:rsidRPr="000701AC" w:rsidRDefault="000701AC" w:rsidP="00573CC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0701AC">
        <w:rPr>
          <w:sz w:val="28"/>
          <w:szCs w:val="28"/>
        </w:rPr>
        <w:lastRenderedPageBreak/>
        <w:t xml:space="preserve">Приоритетом налоговой политики является обеспечение стабильности поступления доходов в бюджет поселения и сохранение преемственности целей и задач налоговой </w:t>
      </w:r>
      <w:proofErr w:type="gramStart"/>
      <w:r w:rsidRPr="000701AC">
        <w:rPr>
          <w:sz w:val="28"/>
          <w:szCs w:val="28"/>
        </w:rPr>
        <w:t>политики на</w:t>
      </w:r>
      <w:proofErr w:type="gramEnd"/>
      <w:r w:rsidRPr="000701AC">
        <w:rPr>
          <w:sz w:val="28"/>
          <w:szCs w:val="28"/>
        </w:rPr>
        <w:t xml:space="preserve"> среднесрочную перспективу.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С учетом поставленной цели требуется решить следующие задачи: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наращивание и развитие собственного налогового потенциала;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увеличение базы налогоплательщиков (в том числе за счет реализации мероприятий, способствующих оформлению собственности на земельные участки и недвижимое имущество);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повышение роли и ответственности кураторов налоговых доходов при осуществлении ими функций прогнозирования доходов, мониторинга поступлений в бюджет поселения налоговых доходов, а также взаимодействие с налоговым органом по обеспечению выполнения плана поступления доходов в бюджет поселения;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сотрудничество с крупными налогоплательщиками поселения; 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выбор оптимальных форм поддержки важных для поселения и муниципального района отраслей;</w:t>
      </w:r>
    </w:p>
    <w:p w:rsidR="000701AC" w:rsidRPr="000701AC" w:rsidRDefault="000701AC" w:rsidP="00573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повышение доли имущественных налогов в общей сумме налоговых поступлений путем проведения мероприятий по вовлечению </w:t>
      </w:r>
      <w:r w:rsidRPr="000701AC">
        <w:rPr>
          <w:rFonts w:ascii="Times New Roman" w:hAnsi="Times New Roman" w:cs="Times New Roman"/>
          <w:sz w:val="28"/>
          <w:szCs w:val="28"/>
        </w:rPr>
        <w:br/>
        <w:t>в налогообложение незарегистрированных земельных участков и других объектов недвижимости.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повышение уровня собираемости налоговых и неналоговых доходов: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реализация совместных мероприятий Администрации Поедугинского сельского поселения и налоговым органом по обеспечению поступлений налогов от физических лиц, в том числе путем организации деятельности межведомственной комиссии;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проведение информационной кампании, направленной на повышение налоговой культуры налогоплательщиков, напоминающего и разъясняющего воздействия на налогоплательщиков;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повышение качества администрирования доходов бюджета поселения, в том числе сокращение недоимки по администрируемым платежам;</w:t>
      </w:r>
    </w:p>
    <w:p w:rsidR="000701AC" w:rsidRPr="000701AC" w:rsidRDefault="000701AC" w:rsidP="0057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эффективное использование и управление имущественным ресурсом, в том числе реализации непрофильных активов.</w:t>
      </w:r>
    </w:p>
    <w:p w:rsidR="000701AC" w:rsidRPr="000701AC" w:rsidRDefault="000701AC" w:rsidP="00573CC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Планируется продолжить работу по вовлечению в оборот свободных невостребованных земельных участков, а также земельных участков по факту их использования, </w:t>
      </w:r>
      <w:proofErr w:type="gramStart"/>
      <w:r w:rsidRPr="000701A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01AC">
        <w:rPr>
          <w:rFonts w:ascii="Times New Roman" w:hAnsi="Times New Roman" w:cs="Times New Roman"/>
          <w:sz w:val="28"/>
          <w:szCs w:val="28"/>
        </w:rPr>
        <w:t xml:space="preserve"> повлечет увеличение количества собственников земли и, соответственно, количества объектов налогообложения.</w:t>
      </w:r>
    </w:p>
    <w:p w:rsidR="000701AC" w:rsidRPr="000701AC" w:rsidRDefault="000701AC" w:rsidP="00573CCC">
      <w:pPr>
        <w:tabs>
          <w:tab w:val="left" w:pos="-142"/>
          <w:tab w:val="left" w:pos="851"/>
          <w:tab w:val="left" w:pos="993"/>
          <w:tab w:val="lef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Работа по мобилизации неналоговых доходов планируется по нескольким направлениям:</w:t>
      </w:r>
    </w:p>
    <w:p w:rsidR="000701AC" w:rsidRPr="000701AC" w:rsidRDefault="000701AC" w:rsidP="00573CCC">
      <w:pPr>
        <w:tabs>
          <w:tab w:val="left" w:pos="-142"/>
          <w:tab w:val="lef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продажа непрофильных активов. Будет продолжена работа по отчуждению муниципального имущества, не предназначенного для решения вопросов местного значения;</w:t>
      </w:r>
    </w:p>
    <w:p w:rsidR="000701AC" w:rsidRPr="000701AC" w:rsidRDefault="000701AC" w:rsidP="00573CCC">
      <w:pPr>
        <w:tabs>
          <w:tab w:val="left" w:pos="-142"/>
          <w:tab w:val="left" w:pos="851"/>
          <w:tab w:val="left" w:pos="9780"/>
          <w:tab w:val="left" w:pos="106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арендного фонда;</w:t>
      </w:r>
    </w:p>
    <w:p w:rsidR="000701AC" w:rsidRPr="000701AC" w:rsidRDefault="000701AC" w:rsidP="00573CCC">
      <w:pPr>
        <w:tabs>
          <w:tab w:val="left" w:pos="851"/>
          <w:tab w:val="left" w:pos="9780"/>
          <w:tab w:val="left" w:pos="106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объективная оценка активов - земельных участков и недвижимого имущества;</w:t>
      </w:r>
    </w:p>
    <w:p w:rsidR="000701AC" w:rsidRPr="000701AC" w:rsidRDefault="000701AC" w:rsidP="00573CCC">
      <w:pPr>
        <w:tabs>
          <w:tab w:val="left" w:pos="851"/>
          <w:tab w:val="left" w:pos="9780"/>
          <w:tab w:val="left" w:pos="106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lastRenderedPageBreak/>
        <w:t>сокращение недоимки по неналоговым платежам.</w:t>
      </w:r>
    </w:p>
    <w:p w:rsidR="000701AC" w:rsidRPr="000701AC" w:rsidRDefault="000701AC" w:rsidP="00573CCC">
      <w:pPr>
        <w:tabs>
          <w:tab w:val="left" w:pos="851"/>
          <w:tab w:val="left" w:pos="9780"/>
          <w:tab w:val="left" w:pos="106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целях полноты и своевременности поступления неналоговых доходов главными администраторами доходов бюджета поселения продолжится реализация мероприятий, направленных на снижение задолженности юридических и физических лиц в бюджет поселения.</w:t>
      </w:r>
    </w:p>
    <w:p w:rsidR="000701AC" w:rsidRPr="000701AC" w:rsidRDefault="000701AC" w:rsidP="0057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бюджета поселения на 2016 год и на плановый период 2017 и 2018 годов учтены основные направления региональной налоговой политики. </w:t>
      </w:r>
    </w:p>
    <w:p w:rsidR="000701AC" w:rsidRPr="000701AC" w:rsidRDefault="000701AC" w:rsidP="00573CCC">
      <w:pPr>
        <w:pStyle w:val="a8"/>
        <w:tabs>
          <w:tab w:val="left" w:pos="10632"/>
        </w:tabs>
        <w:spacing w:after="0"/>
        <w:ind w:left="0" w:firstLine="720"/>
        <w:jc w:val="both"/>
        <w:rPr>
          <w:sz w:val="28"/>
          <w:szCs w:val="28"/>
        </w:rPr>
      </w:pPr>
      <w:r w:rsidRPr="000701AC">
        <w:rPr>
          <w:sz w:val="28"/>
          <w:szCs w:val="28"/>
        </w:rPr>
        <w:t>Прогнозируемые объемы основных доходов бюджета поселения на 2016 год и плановый период 2017-2018 годов приведены в таблице:</w:t>
      </w:r>
    </w:p>
    <w:p w:rsidR="000701AC" w:rsidRPr="000701AC" w:rsidRDefault="000701AC" w:rsidP="00573CCC">
      <w:pPr>
        <w:pStyle w:val="a8"/>
        <w:tabs>
          <w:tab w:val="left" w:pos="10632"/>
        </w:tabs>
        <w:spacing w:after="0"/>
        <w:ind w:left="0" w:firstLine="720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850"/>
        <w:gridCol w:w="1319"/>
        <w:gridCol w:w="1241"/>
        <w:gridCol w:w="1268"/>
      </w:tblGrid>
      <w:tr w:rsidR="000701AC" w:rsidRPr="000701AC" w:rsidTr="000701AC">
        <w:trPr>
          <w:trHeight w:val="31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2015 год (первоначальный)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7D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7D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7D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2018</w:t>
            </w:r>
          </w:p>
        </w:tc>
      </w:tr>
      <w:tr w:rsidR="000701AC" w:rsidRPr="000701AC" w:rsidTr="000701AC">
        <w:trPr>
          <w:trHeight w:val="204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проект, тыс</w:t>
            </w:r>
            <w:proofErr w:type="gramStart"/>
            <w:r w:rsidRPr="000701A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701AC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% к бюджету 2015 года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 xml:space="preserve">% в общем объеме налоговых и неналоговых доходов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проект, тыс</w:t>
            </w:r>
            <w:proofErr w:type="gramStart"/>
            <w:r w:rsidRPr="000701A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701AC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проект, тыс</w:t>
            </w:r>
            <w:proofErr w:type="gramStart"/>
            <w:r w:rsidRPr="000701A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701AC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</w:tr>
      <w:tr w:rsidR="000701AC" w:rsidRPr="000701AC" w:rsidTr="0039360C">
        <w:trPr>
          <w:trHeight w:val="80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6 036,6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6 530,1</w:t>
            </w:r>
          </w:p>
        </w:tc>
      </w:tr>
      <w:tr w:rsidR="000701AC" w:rsidRPr="000701AC" w:rsidTr="0039360C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01AC" w:rsidRPr="000701AC" w:rsidTr="0039360C">
        <w:trPr>
          <w:trHeight w:val="5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</w:tr>
      <w:tr w:rsidR="000701AC" w:rsidRPr="000701AC" w:rsidTr="0039360C">
        <w:trPr>
          <w:trHeight w:val="5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2 150,0</w:t>
            </w:r>
          </w:p>
        </w:tc>
      </w:tr>
      <w:tr w:rsidR="000701AC" w:rsidRPr="000701AC" w:rsidTr="0039360C">
        <w:trPr>
          <w:trHeight w:val="54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</w:t>
            </w:r>
          </w:p>
        </w:tc>
      </w:tr>
      <w:tr w:rsidR="000701AC" w:rsidRPr="000701AC" w:rsidTr="0039360C">
        <w:trPr>
          <w:trHeight w:val="4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1 419,0</w:t>
            </w:r>
          </w:p>
        </w:tc>
      </w:tr>
      <w:tr w:rsidR="000701AC" w:rsidRPr="000701AC" w:rsidTr="0039360C">
        <w:trPr>
          <w:trHeight w:val="30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1 377,1</w:t>
            </w:r>
          </w:p>
        </w:tc>
      </w:tr>
      <w:tr w:rsidR="000701AC" w:rsidRPr="000701AC" w:rsidTr="0039360C">
        <w:trPr>
          <w:trHeight w:val="2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701AC" w:rsidRPr="000701AC" w:rsidTr="0039360C">
        <w:trPr>
          <w:trHeight w:val="2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1AC" w:rsidRPr="000701AC" w:rsidTr="0039360C">
        <w:trPr>
          <w:trHeight w:val="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1AC" w:rsidRPr="000701AC" w:rsidTr="0039360C">
        <w:trPr>
          <w:trHeight w:val="105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0701AC" w:rsidRPr="000701AC" w:rsidTr="0039360C">
        <w:trPr>
          <w:trHeight w:val="25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Продажа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1AC" w:rsidRPr="000701AC" w:rsidTr="0039360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1AC">
              <w:rPr>
                <w:rFonts w:ascii="Times New Roman" w:hAnsi="Times New Roman" w:cs="Times New Roman"/>
                <w:color w:val="000000"/>
              </w:rPr>
              <w:t>Продажа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1AC" w:rsidRPr="000701AC" w:rsidTr="0039360C">
        <w:trPr>
          <w:trHeight w:val="37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14 330,2 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11 537,5 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12 345,5 </w:t>
            </w:r>
          </w:p>
        </w:tc>
      </w:tr>
      <w:tr w:rsidR="000701AC" w:rsidRPr="000701AC" w:rsidTr="0039360C">
        <w:trPr>
          <w:trHeight w:val="28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17 574,1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AC" w:rsidRPr="000701AC" w:rsidRDefault="000701AC" w:rsidP="00573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18 875,6</w:t>
            </w:r>
          </w:p>
        </w:tc>
      </w:tr>
    </w:tbl>
    <w:p w:rsidR="000701AC" w:rsidRPr="000701AC" w:rsidRDefault="000701AC" w:rsidP="0057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1AC" w:rsidRPr="00351DFA" w:rsidRDefault="000701AC" w:rsidP="00351DF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A">
        <w:rPr>
          <w:rFonts w:ascii="Times New Roman" w:hAnsi="Times New Roman" w:cs="Times New Roman"/>
          <w:b/>
          <w:sz w:val="28"/>
          <w:szCs w:val="28"/>
        </w:rPr>
        <w:t>Подходы к формированию доходов бюджета Поедугинского сельского поселения</w:t>
      </w:r>
    </w:p>
    <w:p w:rsidR="00351DFA" w:rsidRPr="00351DFA" w:rsidRDefault="00351DFA" w:rsidP="00351D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01AC" w:rsidRPr="000701AC" w:rsidRDefault="000701AC" w:rsidP="00351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2.1 Налог на доходы физических лиц (далее - НДФЛ)</w:t>
      </w:r>
    </w:p>
    <w:p w:rsidR="000701AC" w:rsidRPr="000701AC" w:rsidRDefault="000701AC" w:rsidP="00573CCC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0701AC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В соответствии со ст. 13.3 Федерального закона от 25 июля 2002 года    № 115 - ФЗ (в редакции </w:t>
      </w:r>
      <w:r w:rsidRPr="000701AC">
        <w:rPr>
          <w:rFonts w:ascii="Times New Roman" w:hAnsi="Times New Roman" w:cs="Times New Roman"/>
          <w:sz w:val="28"/>
          <w:szCs w:val="28"/>
        </w:rPr>
        <w:t xml:space="preserve">от  31.12.2014) </w:t>
      </w:r>
      <w:r w:rsidRPr="000701AC">
        <w:rPr>
          <w:rFonts w:ascii="Times New Roman" w:eastAsia="Times-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Федерации», юридическим лицам и индивидуальным предпринимателям предоставляется право привлекать к трудовой деятельности на основании патента иностранных граждан, прибывших в Российскую Федерацию в порядке, не требующем получения визы. </w:t>
      </w:r>
      <w:proofErr w:type="gramEnd"/>
    </w:p>
    <w:p w:rsidR="000701AC" w:rsidRDefault="000701AC" w:rsidP="00573CCC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0701AC">
        <w:rPr>
          <w:rFonts w:ascii="Times New Roman" w:hAnsi="Times New Roman" w:cs="Times New Roman"/>
          <w:sz w:val="28"/>
          <w:szCs w:val="28"/>
        </w:rPr>
        <w:t xml:space="preserve">С 01 января 2015 года пунктами 2.3 статьи 227.1 Налогового кодекса  </w:t>
      </w:r>
      <w:r w:rsidRPr="000701AC">
        <w:rPr>
          <w:rFonts w:ascii="Times New Roman" w:eastAsia="Times-Roman" w:hAnsi="Times New Roman" w:cs="Times New Roman"/>
          <w:sz w:val="28"/>
          <w:szCs w:val="28"/>
        </w:rPr>
        <w:t xml:space="preserve">Российской Федерации для  данной  категории иностранных граждан предусматривается  механизм расчета суммы фиксированного авансового платежа по налогу на доходы физических лиц, как  произведение фиксированного платежа  в сумме </w:t>
      </w:r>
      <w:r w:rsidRPr="000701AC">
        <w:rPr>
          <w:rFonts w:ascii="Times New Roman" w:hAnsi="Times New Roman" w:cs="Times New Roman"/>
          <w:sz w:val="28"/>
          <w:szCs w:val="28"/>
        </w:rPr>
        <w:t>1200 руб. в месяц на  установленные на соответствующий календарный год коэффициент-дефлятор и коэффициент, который отражает региональные особенности рынка труда (утверждается субъектом РФ)</w:t>
      </w:r>
      <w:r w:rsidRPr="000701AC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</w:p>
    <w:p w:rsidR="00351DFA" w:rsidRPr="000701AC" w:rsidRDefault="00351DFA" w:rsidP="00573CCC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701AC" w:rsidRPr="000701AC" w:rsidRDefault="000701AC" w:rsidP="00351DFA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2.2. Акцизы на нефтепродукты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701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701AC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подлежащие распределению в консолидированные бюджеты субъектов Российской  Федерации.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соответствии со статьей 7 Закона Пермского края от 12.10.2007      № 111-ПК «О бюджетном процессе в Пермском крае» в бюджет Поедугинского сельского поселения поступают акцизы по нормативам, установленным законом о бюджете Пермского края, исходя из протяженности автомобильных дорог местного значения, находящихся в собственности муниципальных образований.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увеличивается норматив зачисления указанных акцизов в бюджеты субъектов Российской Федерации с 72% до 100%, что частично компенсирует предполагаемое снижение ставок акцизов.</w:t>
      </w:r>
      <w:proofErr w:type="gramEnd"/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351DFA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2.3. Налог на имущество физических лиц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5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14" w:history="1">
        <w:proofErr w:type="gramStart"/>
        <w:r w:rsidRPr="000701A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0701AC">
        <w:rPr>
          <w:rFonts w:ascii="Times New Roman" w:hAnsi="Times New Roman" w:cs="Times New Roman"/>
          <w:sz w:val="28"/>
          <w:szCs w:val="28"/>
        </w:rPr>
        <w:t xml:space="preserve">а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с 1 января 2015 г. изменен порядок определения базы по налогу на имущество </w:t>
      </w:r>
      <w:r w:rsidRPr="000701AC">
        <w:rPr>
          <w:rFonts w:ascii="Times New Roman" w:hAnsi="Times New Roman" w:cs="Times New Roman"/>
          <w:sz w:val="28"/>
          <w:szCs w:val="28"/>
        </w:rPr>
        <w:lastRenderedPageBreak/>
        <w:t>физических лиц - исходя не из инвентаризационной стоимости объекта, а из его кадастровой стоимости.</w:t>
      </w:r>
    </w:p>
    <w:p w:rsidR="000701AC" w:rsidRPr="000701AC" w:rsidRDefault="000701AC" w:rsidP="005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До момента утверждения на региональном уровне кадастровых оценок имущества целесообразно сохранить, на 2016-2018 годы, определение базы по налогу на имущество физических лиц  исходя из инвентаризационной стоимости объекта, с применением ставок установленных на местном уровне.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351DFA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2.4. Земельный налог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бюджет поселения зачисляется 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поселений. Планируется продолжить работу по вовлечению в оборот свободных земельных участков, а также земельных участков по факту их использования, оформлению прав на земельные участки под жилыми домами, выкупу в собственность арендованных ранее земельных участков, которая повлечет увеличение количества собственников земли и, соответственно, количества объектов налогообложения и налогоплательщиков.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351DFA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2.5. Транспортный налог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целях повышенного налогообложения дорогостоящих транспортных средств, принят Федеральный закон от 23.07.2013 № 214-ФЗ «О внесении изменений в статью 362 части второй Налогового кодекса Российской Федерации» предусматривающей исчисление с 1 января 2014 года суммы транспортного налога в отношении легковых автомобилей стоимостью от 3 млн. руб. с применением повышающих коэффициентов.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Величина коэффициента увеличивающего налоговую ставку транспортного налога, дифференцирована от 1,1 до 3 в зависимости от стоимости автомобиля и срока, прошедшего с года его выпуска.</w:t>
      </w:r>
    </w:p>
    <w:p w:rsidR="000701AC" w:rsidRPr="000701AC" w:rsidRDefault="000701AC" w:rsidP="00573CC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AC">
        <w:rPr>
          <w:rFonts w:ascii="Times New Roman" w:hAnsi="Times New Roman" w:cs="Times New Roman"/>
          <w:sz w:val="28"/>
          <w:szCs w:val="28"/>
        </w:rPr>
        <w:t>В целях удобства осуществления расчетов физическими лицами по имущественным налогам с 1 января 2015 года предусмотрены единые сроки уплаты физическими лицами транспортного, земельного налогов и налога на имущество физических лиц – не позднее 1 октября года, следующего за истекшим налоговым периодом.</w:t>
      </w:r>
    </w:p>
    <w:p w:rsidR="000701AC" w:rsidRPr="000701AC" w:rsidRDefault="000701AC" w:rsidP="0057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1AC" w:rsidRPr="000701AC" w:rsidSect="000701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486"/>
    <w:multiLevelType w:val="hybridMultilevel"/>
    <w:tmpl w:val="6F42DA64"/>
    <w:lvl w:ilvl="0" w:tplc="DF960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E49F3"/>
    <w:multiLevelType w:val="hybridMultilevel"/>
    <w:tmpl w:val="443886FE"/>
    <w:lvl w:ilvl="0" w:tplc="51B4D08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3D78AD"/>
    <w:multiLevelType w:val="multilevel"/>
    <w:tmpl w:val="ED182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9D4131"/>
    <w:multiLevelType w:val="hybridMultilevel"/>
    <w:tmpl w:val="ED94ECC6"/>
    <w:lvl w:ilvl="0" w:tplc="22322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D30"/>
    <w:rsid w:val="00036AA6"/>
    <w:rsid w:val="000701AC"/>
    <w:rsid w:val="000C570B"/>
    <w:rsid w:val="00351DFA"/>
    <w:rsid w:val="00396015"/>
    <w:rsid w:val="003C0D30"/>
    <w:rsid w:val="00485CEC"/>
    <w:rsid w:val="00497712"/>
    <w:rsid w:val="00573CCC"/>
    <w:rsid w:val="00653705"/>
    <w:rsid w:val="006A6445"/>
    <w:rsid w:val="007D3A70"/>
    <w:rsid w:val="00842C10"/>
    <w:rsid w:val="008C5DF8"/>
    <w:rsid w:val="008D5746"/>
    <w:rsid w:val="009725D8"/>
    <w:rsid w:val="00983431"/>
    <w:rsid w:val="009B69DA"/>
    <w:rsid w:val="00B00C62"/>
    <w:rsid w:val="00C26B24"/>
    <w:rsid w:val="00C54F8F"/>
    <w:rsid w:val="00C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D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C26B24"/>
    <w:pPr>
      <w:ind w:left="720"/>
      <w:contextualSpacing/>
    </w:pPr>
  </w:style>
  <w:style w:type="paragraph" w:customStyle="1" w:styleId="ConsPlusTitle">
    <w:name w:val="ConsPlusTitle"/>
    <w:rsid w:val="00070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unhideWhenUsed/>
    <w:rsid w:val="000701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01A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0701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701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98610">
    <w:name w:val="rvps698610"/>
    <w:basedOn w:val="a"/>
    <w:rsid w:val="000701AC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character" w:styleId="a7">
    <w:name w:val="Hyperlink"/>
    <w:uiPriority w:val="99"/>
    <w:unhideWhenUsed/>
    <w:rsid w:val="000701AC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rsid w:val="000701AC"/>
  </w:style>
  <w:style w:type="paragraph" w:styleId="a8">
    <w:name w:val="Body Text Indent"/>
    <w:basedOn w:val="a"/>
    <w:link w:val="a9"/>
    <w:rsid w:val="000701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701A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hyperlink" Target="consultantplus://offline/ref=7F07AD1D1FFD2623703BD335D56495E7E13D794C6D089E5C127627834980F3B435C946CCAA8BE3C6CDA98Aw4p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hyperlink" Target="consultantplus://offline/ref=7F07AD1D1FFD2623703BCD38C308C8ECE83722476009900A4F297CDE1E89F9E372861F8EEE84E4C4wCp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07AD1D1FFD2623703BD335D56495E7E13D794C6D089E5C127627834980F3B435C946CCAA8BE3C6CDA98Aw4p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07AD1D1FFD2623703BCD38C308C8ECE83722476009900A4F297CDE1E89F9E372861F8EEE84E4C4wCp8J" TargetMode="External"/><Relationship Id="rId14" Type="http://schemas.openxmlformats.org/officeDocument/2006/relationships/hyperlink" Target="consultantplus://offline/ref=356CAE6AFC48AED4789172104FA11081CBAEAF2941D4A55387A09AD528gF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5439</Words>
  <Characters>31004</Characters>
  <Application>Microsoft Office Word</Application>
  <DocSecurity>0</DocSecurity>
  <Lines>258</Lines>
  <Paragraphs>72</Paragraphs>
  <ScaleCrop>false</ScaleCrop>
  <Company>Microsoft</Company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2015-10-28T07:03:00Z</dcterms:created>
  <dcterms:modified xsi:type="dcterms:W3CDTF">2015-11-03T11:40:00Z</dcterms:modified>
</cp:coreProperties>
</file>