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D5" w:rsidRDefault="00F053D5" w:rsidP="00F053D5">
      <w:pPr>
        <w:framePr w:w="9923" w:h="4450" w:hRule="exact" w:wrap="around" w:vAnchor="page" w:hAnchor="page" w:x="1522" w:y="365"/>
        <w:rPr>
          <w:sz w:val="24"/>
          <w:szCs w:val="24"/>
        </w:rPr>
      </w:pPr>
      <w:bookmarkStart w:id="0" w:name="_GoBack"/>
      <w:bookmarkEnd w:id="0"/>
    </w:p>
    <w:p w:rsidR="00590B4E" w:rsidRDefault="00590B4E" w:rsidP="00F053D5">
      <w:pPr>
        <w:framePr w:w="9923" w:h="4450" w:hRule="exact" w:wrap="around" w:vAnchor="page" w:hAnchor="page" w:x="1522" w:y="365"/>
        <w:jc w:val="center"/>
        <w:rPr>
          <w:b/>
          <w:sz w:val="28"/>
        </w:rPr>
      </w:pPr>
    </w:p>
    <w:p w:rsidR="00F053D5" w:rsidRPr="00F053D5" w:rsidRDefault="00BC05FC" w:rsidP="00F053D5">
      <w:pPr>
        <w:framePr w:w="9923" w:h="4450" w:hRule="exact" w:wrap="around" w:vAnchor="page" w:hAnchor="page" w:x="1522" w:y="365"/>
        <w:ind w:left="4248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36880" cy="726440"/>
            <wp:effectExtent l="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3D5" w:rsidRPr="00F053D5">
        <w:rPr>
          <w:b/>
          <w:sz w:val="24"/>
          <w:szCs w:val="24"/>
        </w:rPr>
        <w:t xml:space="preserve">                                                      </w:t>
      </w:r>
      <w:r w:rsidR="00F053D5" w:rsidRPr="00F053D5">
        <w:rPr>
          <w:b/>
          <w:sz w:val="24"/>
          <w:szCs w:val="24"/>
        </w:rPr>
        <w:tab/>
      </w:r>
      <w:r w:rsidR="00F053D5" w:rsidRPr="00F053D5">
        <w:rPr>
          <w:b/>
          <w:sz w:val="24"/>
          <w:szCs w:val="24"/>
        </w:rPr>
        <w:tab/>
      </w:r>
    </w:p>
    <w:p w:rsidR="00F053D5" w:rsidRPr="00F053D5" w:rsidRDefault="00F053D5" w:rsidP="00F053D5">
      <w:pPr>
        <w:framePr w:w="9923" w:h="4450" w:hRule="exact" w:wrap="around" w:vAnchor="page" w:hAnchor="page" w:x="1522" w:y="365"/>
        <w:jc w:val="center"/>
        <w:rPr>
          <w:sz w:val="24"/>
          <w:szCs w:val="24"/>
        </w:rPr>
      </w:pPr>
    </w:p>
    <w:p w:rsidR="00F053D5" w:rsidRPr="00F053D5" w:rsidRDefault="00F053D5" w:rsidP="00F053D5">
      <w:pPr>
        <w:framePr w:w="9923" w:h="4450" w:hRule="exact" w:wrap="around" w:vAnchor="page" w:hAnchor="page" w:x="1522" w:y="365"/>
        <w:jc w:val="center"/>
        <w:rPr>
          <w:b/>
          <w:sz w:val="24"/>
          <w:szCs w:val="24"/>
        </w:rPr>
      </w:pPr>
      <w:r w:rsidRPr="00F053D5">
        <w:rPr>
          <w:b/>
          <w:sz w:val="24"/>
          <w:szCs w:val="24"/>
        </w:rPr>
        <w:t>СОВЕТ ДЕПУТАТОВ</w:t>
      </w:r>
    </w:p>
    <w:p w:rsidR="00F053D5" w:rsidRPr="00F053D5" w:rsidRDefault="00F053D5" w:rsidP="00F053D5">
      <w:pPr>
        <w:framePr w:w="9923" w:h="4450" w:hRule="exact" w:wrap="around" w:vAnchor="page" w:hAnchor="page" w:x="1522" w:y="365"/>
        <w:jc w:val="center"/>
        <w:rPr>
          <w:b/>
          <w:sz w:val="24"/>
          <w:szCs w:val="24"/>
        </w:rPr>
      </w:pPr>
      <w:r w:rsidRPr="00F053D5">
        <w:rPr>
          <w:b/>
          <w:sz w:val="24"/>
          <w:szCs w:val="24"/>
        </w:rPr>
        <w:t>КЛЮЧЕВСКОГО СЕЛЬСКОГО ПОСЕЛЕНИЯ</w:t>
      </w:r>
    </w:p>
    <w:p w:rsidR="00F053D5" w:rsidRPr="00F053D5" w:rsidRDefault="00F053D5" w:rsidP="00F053D5">
      <w:pPr>
        <w:framePr w:w="9923" w:h="4450" w:hRule="exact" w:wrap="around" w:vAnchor="page" w:hAnchor="page" w:x="1522" w:y="365"/>
        <w:jc w:val="center"/>
        <w:rPr>
          <w:b/>
          <w:sz w:val="24"/>
          <w:szCs w:val="24"/>
        </w:rPr>
      </w:pPr>
      <w:r w:rsidRPr="00F053D5">
        <w:rPr>
          <w:b/>
          <w:sz w:val="24"/>
          <w:szCs w:val="24"/>
        </w:rPr>
        <w:t xml:space="preserve">СУКСУНСКОГО МУНИЦИПАЛЬНОГО РАЙОНА     </w:t>
      </w:r>
    </w:p>
    <w:p w:rsidR="00F053D5" w:rsidRPr="00F053D5" w:rsidRDefault="00F053D5" w:rsidP="00F053D5">
      <w:pPr>
        <w:framePr w:w="9923" w:h="4450" w:hRule="exact" w:wrap="around" w:vAnchor="page" w:hAnchor="page" w:x="1522" w:y="365"/>
        <w:jc w:val="center"/>
        <w:rPr>
          <w:b/>
          <w:sz w:val="24"/>
          <w:szCs w:val="24"/>
        </w:rPr>
      </w:pPr>
      <w:r w:rsidRPr="00F053D5">
        <w:rPr>
          <w:b/>
          <w:sz w:val="24"/>
          <w:szCs w:val="24"/>
        </w:rPr>
        <w:t>ПЕРМСКОГО КРАЯ</w:t>
      </w:r>
    </w:p>
    <w:p w:rsidR="00F053D5" w:rsidRPr="00F053D5" w:rsidRDefault="00F053D5" w:rsidP="00F053D5">
      <w:pPr>
        <w:framePr w:w="9923" w:h="4450" w:hRule="exact" w:wrap="around" w:vAnchor="page" w:hAnchor="page" w:x="1522" w:y="365"/>
        <w:jc w:val="center"/>
        <w:rPr>
          <w:b/>
          <w:sz w:val="24"/>
          <w:szCs w:val="24"/>
        </w:rPr>
      </w:pPr>
    </w:p>
    <w:p w:rsidR="00F053D5" w:rsidRPr="00F053D5" w:rsidRDefault="00F053D5" w:rsidP="00F053D5">
      <w:pPr>
        <w:framePr w:w="9923" w:h="4450" w:hRule="exact" w:wrap="around" w:vAnchor="page" w:hAnchor="page" w:x="1522" w:y="365"/>
        <w:jc w:val="center"/>
        <w:rPr>
          <w:b/>
          <w:sz w:val="24"/>
          <w:szCs w:val="24"/>
        </w:rPr>
      </w:pPr>
      <w:r w:rsidRPr="00F053D5">
        <w:rPr>
          <w:b/>
          <w:sz w:val="24"/>
          <w:szCs w:val="24"/>
        </w:rPr>
        <w:t>Р Е Ш Е Н И Е</w:t>
      </w:r>
    </w:p>
    <w:p w:rsidR="00F053D5" w:rsidRPr="00F053D5" w:rsidRDefault="00F053D5" w:rsidP="00F053D5">
      <w:pPr>
        <w:framePr w:w="9923" w:h="4450" w:hRule="exact" w:wrap="around" w:vAnchor="page" w:hAnchor="page" w:x="1522" w:y="365"/>
        <w:jc w:val="center"/>
        <w:rPr>
          <w:b/>
          <w:sz w:val="24"/>
          <w:szCs w:val="24"/>
        </w:rPr>
      </w:pPr>
    </w:p>
    <w:p w:rsidR="00F053D5" w:rsidRPr="00E072C5" w:rsidRDefault="00F053D5" w:rsidP="00F053D5">
      <w:pPr>
        <w:framePr w:w="9923" w:h="4450" w:hRule="exact" w:wrap="around" w:vAnchor="page" w:hAnchor="page" w:x="1522" w:y="365"/>
        <w:rPr>
          <w:sz w:val="28"/>
          <w:szCs w:val="28"/>
        </w:rPr>
      </w:pPr>
      <w:r>
        <w:rPr>
          <w:sz w:val="24"/>
          <w:szCs w:val="24"/>
        </w:rPr>
        <w:t>28</w:t>
      </w:r>
      <w:r w:rsidRPr="00F053D5">
        <w:rPr>
          <w:sz w:val="24"/>
          <w:szCs w:val="24"/>
        </w:rPr>
        <w:t>.04.2016г</w:t>
      </w:r>
      <w:r w:rsidRPr="00F053D5">
        <w:rPr>
          <w:sz w:val="24"/>
          <w:szCs w:val="24"/>
        </w:rPr>
        <w:tab/>
      </w:r>
      <w:r w:rsidRPr="00F053D5">
        <w:rPr>
          <w:sz w:val="24"/>
          <w:szCs w:val="24"/>
        </w:rPr>
        <w:tab/>
      </w:r>
      <w:r w:rsidRPr="00F053D5">
        <w:rPr>
          <w:sz w:val="24"/>
          <w:szCs w:val="24"/>
        </w:rPr>
        <w:tab/>
      </w:r>
      <w:r w:rsidRPr="00F053D5">
        <w:rPr>
          <w:sz w:val="24"/>
          <w:szCs w:val="24"/>
        </w:rPr>
        <w:tab/>
      </w:r>
      <w:r w:rsidRPr="00F053D5">
        <w:rPr>
          <w:sz w:val="24"/>
          <w:szCs w:val="24"/>
        </w:rPr>
        <w:tab/>
      </w:r>
      <w:r w:rsidRPr="00F053D5">
        <w:rPr>
          <w:sz w:val="24"/>
          <w:szCs w:val="24"/>
        </w:rPr>
        <w:tab/>
      </w:r>
      <w:r w:rsidRPr="00F053D5"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B72BD4">
        <w:rPr>
          <w:sz w:val="28"/>
          <w:szCs w:val="28"/>
        </w:rPr>
        <w:t>147</w:t>
      </w:r>
    </w:p>
    <w:p w:rsidR="00F053D5" w:rsidRDefault="00F053D5" w:rsidP="00F053D5">
      <w:pPr>
        <w:framePr w:w="9923" w:h="4450" w:hRule="exact" w:wrap="around" w:vAnchor="page" w:hAnchor="page" w:x="1522" w:y="365"/>
        <w:rPr>
          <w:b/>
          <w:sz w:val="28"/>
          <w:szCs w:val="28"/>
        </w:rPr>
      </w:pPr>
    </w:p>
    <w:p w:rsidR="00590B4E" w:rsidRDefault="00590B4E" w:rsidP="00F053D5">
      <w:pPr>
        <w:framePr w:w="9923" w:h="4450" w:hRule="exact" w:wrap="around" w:vAnchor="page" w:hAnchor="page" w:x="1522" w:y="365"/>
        <w:rPr>
          <w:b/>
          <w:sz w:val="28"/>
        </w:rPr>
      </w:pPr>
    </w:p>
    <w:p w:rsidR="00A45368" w:rsidRDefault="007E31A0" w:rsidP="00964A05">
      <w:pPr>
        <w:pStyle w:val="ConsPlusTitle"/>
        <w:widowControl/>
      </w:pPr>
      <w:r w:rsidRPr="00964A05">
        <w:rPr>
          <w:color w:val="000000"/>
        </w:rPr>
        <w:t xml:space="preserve"> О создании комиссии</w:t>
      </w:r>
      <w:r w:rsidRPr="00536EAF">
        <w:t xml:space="preserve"> по контролю </w:t>
      </w:r>
    </w:p>
    <w:p w:rsidR="00A45368" w:rsidRDefault="007E31A0" w:rsidP="00964A05">
      <w:pPr>
        <w:pStyle w:val="ConsPlusTitle"/>
        <w:widowControl/>
      </w:pPr>
      <w:r w:rsidRPr="00536EAF">
        <w:t xml:space="preserve">за достоверностью сведений о доходах, </w:t>
      </w:r>
    </w:p>
    <w:p w:rsidR="00A45368" w:rsidRDefault="007E31A0" w:rsidP="00964A05">
      <w:pPr>
        <w:pStyle w:val="ConsPlusTitle"/>
        <w:widowControl/>
      </w:pPr>
      <w:r w:rsidRPr="00536EAF">
        <w:t xml:space="preserve">об имуществе и обязательствах </w:t>
      </w:r>
    </w:p>
    <w:p w:rsidR="00A45368" w:rsidRDefault="007E31A0" w:rsidP="00964A05">
      <w:pPr>
        <w:pStyle w:val="ConsPlusTitle"/>
        <w:widowControl/>
      </w:pPr>
      <w:r w:rsidRPr="00536EAF">
        <w:t xml:space="preserve">имущественного характера, </w:t>
      </w:r>
    </w:p>
    <w:p w:rsidR="00F053D5" w:rsidRDefault="007E31A0" w:rsidP="00964A05">
      <w:pPr>
        <w:pStyle w:val="ConsPlusTitle"/>
        <w:widowControl/>
      </w:pPr>
      <w:r w:rsidRPr="00536EAF">
        <w:t>представляемых депутатами</w:t>
      </w:r>
      <w:r w:rsidR="00F053D5">
        <w:t>, председателем</w:t>
      </w:r>
    </w:p>
    <w:p w:rsidR="00F053D5" w:rsidRDefault="007E31A0" w:rsidP="00F053D5">
      <w:pPr>
        <w:pStyle w:val="ConsPlusTitle"/>
        <w:widowControl/>
      </w:pPr>
      <w:r w:rsidRPr="00536EAF">
        <w:t>С</w:t>
      </w:r>
      <w:r w:rsidRPr="00536EAF">
        <w:t>о</w:t>
      </w:r>
      <w:r w:rsidRPr="00536EAF">
        <w:t>вета депутатов</w:t>
      </w:r>
      <w:r w:rsidR="00F053D5">
        <w:t xml:space="preserve"> Ключевского</w:t>
      </w:r>
      <w:r w:rsidR="00A45368">
        <w:t xml:space="preserve"> сельского </w:t>
      </w:r>
    </w:p>
    <w:p w:rsidR="00F053D5" w:rsidRDefault="00A45368" w:rsidP="00F053D5">
      <w:pPr>
        <w:pStyle w:val="ConsPlusTitle"/>
        <w:widowControl/>
      </w:pPr>
      <w:r>
        <w:t>поселения</w:t>
      </w:r>
      <w:r w:rsidR="00964A05">
        <w:t xml:space="preserve">, а также ограничений и запретов, </w:t>
      </w:r>
    </w:p>
    <w:p w:rsidR="00964A05" w:rsidRPr="00536EAF" w:rsidRDefault="00964A05" w:rsidP="00F053D5">
      <w:pPr>
        <w:pStyle w:val="ConsPlusTitle"/>
        <w:widowControl/>
        <w:rPr>
          <w:sz w:val="16"/>
          <w:szCs w:val="16"/>
        </w:rPr>
      </w:pPr>
      <w:r>
        <w:t>установленных законодательством Росси</w:t>
      </w:r>
      <w:r>
        <w:t>й</w:t>
      </w:r>
      <w:r>
        <w:t>ской Федерации</w:t>
      </w:r>
    </w:p>
    <w:p w:rsidR="00964A05" w:rsidRPr="00536EAF" w:rsidRDefault="00964A05" w:rsidP="00964A05">
      <w:pPr>
        <w:pStyle w:val="ConsPlusNormal"/>
        <w:rPr>
          <w:sz w:val="24"/>
          <w:szCs w:val="24"/>
        </w:rPr>
      </w:pPr>
    </w:p>
    <w:p w:rsidR="00A45368" w:rsidRDefault="00A45368" w:rsidP="00A45368">
      <w:pPr>
        <w:pStyle w:val="ConsPlusTitle"/>
        <w:widowControl/>
        <w:rPr>
          <w:b w:val="0"/>
        </w:rPr>
      </w:pPr>
    </w:p>
    <w:p w:rsidR="00F5638A" w:rsidRPr="00F053D5" w:rsidRDefault="00F5638A" w:rsidP="00B3145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53D5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r w:rsidR="00D37EC8" w:rsidRPr="00F053D5">
        <w:rPr>
          <w:rFonts w:ascii="Times New Roman" w:hAnsi="Times New Roman" w:cs="Times New Roman"/>
          <w:sz w:val="22"/>
          <w:szCs w:val="22"/>
        </w:rPr>
        <w:t>законом</w:t>
      </w:r>
      <w:r w:rsidRPr="00F053D5">
        <w:rPr>
          <w:rFonts w:ascii="Times New Roman" w:hAnsi="Times New Roman" w:cs="Times New Roman"/>
          <w:sz w:val="22"/>
          <w:szCs w:val="22"/>
        </w:rPr>
        <w:t xml:space="preserve"> Российской Федерации от 25 декабря 2008 года N 273-ФЗ "О противодействии коррупции", Федеральным </w:t>
      </w:r>
      <w:r w:rsidR="00D37EC8" w:rsidRPr="00F053D5">
        <w:rPr>
          <w:rFonts w:ascii="Times New Roman" w:hAnsi="Times New Roman" w:cs="Times New Roman"/>
          <w:sz w:val="22"/>
          <w:szCs w:val="22"/>
        </w:rPr>
        <w:t>законом о</w:t>
      </w:r>
      <w:r w:rsidRPr="00F053D5">
        <w:rPr>
          <w:rFonts w:ascii="Times New Roman" w:hAnsi="Times New Roman" w:cs="Times New Roman"/>
          <w:sz w:val="22"/>
          <w:szCs w:val="22"/>
        </w:rPr>
        <w:t>т 3 декабря 2012 года N 230-ФЗ "О ко</w:t>
      </w:r>
      <w:r w:rsidRPr="00F053D5">
        <w:rPr>
          <w:rFonts w:ascii="Times New Roman" w:hAnsi="Times New Roman" w:cs="Times New Roman"/>
          <w:sz w:val="22"/>
          <w:szCs w:val="22"/>
        </w:rPr>
        <w:t>н</w:t>
      </w:r>
      <w:r w:rsidRPr="00F053D5">
        <w:rPr>
          <w:rFonts w:ascii="Times New Roman" w:hAnsi="Times New Roman" w:cs="Times New Roman"/>
          <w:sz w:val="22"/>
          <w:szCs w:val="22"/>
        </w:rPr>
        <w:t>троле за соответствием расходов лиц, замещающих государственные должности, и иных лиц их д</w:t>
      </w:r>
      <w:r w:rsidRPr="00F053D5">
        <w:rPr>
          <w:rFonts w:ascii="Times New Roman" w:hAnsi="Times New Roman" w:cs="Times New Roman"/>
          <w:sz w:val="22"/>
          <w:szCs w:val="22"/>
        </w:rPr>
        <w:t>о</w:t>
      </w:r>
      <w:r w:rsidRPr="00F053D5">
        <w:rPr>
          <w:rFonts w:ascii="Times New Roman" w:hAnsi="Times New Roman" w:cs="Times New Roman"/>
          <w:sz w:val="22"/>
          <w:szCs w:val="22"/>
        </w:rPr>
        <w:t>ходам"</w:t>
      </w:r>
      <w:r w:rsidR="00D37EC8" w:rsidRPr="00F053D5">
        <w:rPr>
          <w:rFonts w:ascii="Times New Roman" w:hAnsi="Times New Roman" w:cs="Times New Roman"/>
          <w:sz w:val="22"/>
          <w:szCs w:val="22"/>
        </w:rPr>
        <w:t>, Указом</w:t>
      </w:r>
      <w:r w:rsidRPr="00F053D5">
        <w:rPr>
          <w:rFonts w:ascii="Times New Roman" w:hAnsi="Times New Roman" w:cs="Times New Roman"/>
          <w:sz w:val="22"/>
          <w:szCs w:val="22"/>
        </w:rPr>
        <w:t xml:space="preserve"> Президента Российской Федерации от 02.04.2013 N 309 "О мерах по реализации о</w:t>
      </w:r>
      <w:r w:rsidRPr="00F053D5">
        <w:rPr>
          <w:rFonts w:ascii="Times New Roman" w:hAnsi="Times New Roman" w:cs="Times New Roman"/>
          <w:sz w:val="22"/>
          <w:szCs w:val="22"/>
        </w:rPr>
        <w:t>т</w:t>
      </w:r>
      <w:r w:rsidRPr="00F053D5">
        <w:rPr>
          <w:rFonts w:ascii="Times New Roman" w:hAnsi="Times New Roman" w:cs="Times New Roman"/>
          <w:sz w:val="22"/>
          <w:szCs w:val="22"/>
        </w:rPr>
        <w:t>дельных положений Федерального закона "О противодействии корру</w:t>
      </w:r>
      <w:r w:rsidRPr="00F053D5">
        <w:rPr>
          <w:rFonts w:ascii="Times New Roman" w:hAnsi="Times New Roman" w:cs="Times New Roman"/>
          <w:sz w:val="22"/>
          <w:szCs w:val="22"/>
        </w:rPr>
        <w:t>п</w:t>
      </w:r>
      <w:r w:rsidRPr="00F053D5">
        <w:rPr>
          <w:rFonts w:ascii="Times New Roman" w:hAnsi="Times New Roman" w:cs="Times New Roman"/>
          <w:sz w:val="22"/>
          <w:szCs w:val="22"/>
        </w:rPr>
        <w:t xml:space="preserve">ции", </w:t>
      </w:r>
      <w:r w:rsidR="00D37EC8" w:rsidRPr="00F053D5">
        <w:rPr>
          <w:rFonts w:ascii="Times New Roman" w:hAnsi="Times New Roman" w:cs="Times New Roman"/>
          <w:sz w:val="22"/>
          <w:szCs w:val="22"/>
        </w:rPr>
        <w:t xml:space="preserve">Законом </w:t>
      </w:r>
      <w:r w:rsidRPr="00F053D5">
        <w:rPr>
          <w:rFonts w:ascii="Times New Roman" w:hAnsi="Times New Roman" w:cs="Times New Roman"/>
          <w:sz w:val="22"/>
          <w:szCs w:val="22"/>
        </w:rPr>
        <w:t xml:space="preserve">Пермского края от 11 ноября </w:t>
      </w:r>
      <w:smartTag w:uri="urn:schemas-microsoft-com:office:smarttags" w:element="metricconverter">
        <w:smartTagPr>
          <w:attr w:name="ProductID" w:val="2013 г"/>
        </w:smartTagPr>
        <w:r w:rsidRPr="00F053D5">
          <w:rPr>
            <w:rFonts w:ascii="Times New Roman" w:hAnsi="Times New Roman" w:cs="Times New Roman"/>
            <w:sz w:val="22"/>
            <w:szCs w:val="22"/>
          </w:rPr>
          <w:t>2013 г</w:t>
        </w:r>
      </w:smartTag>
      <w:r w:rsidRPr="00F053D5">
        <w:rPr>
          <w:rFonts w:ascii="Times New Roman" w:hAnsi="Times New Roman" w:cs="Times New Roman"/>
          <w:sz w:val="22"/>
          <w:szCs w:val="22"/>
        </w:rPr>
        <w:t>. N 239-ПК "О контроле за соответствием расходов лиц, замещающих, госуда</w:t>
      </w:r>
      <w:r w:rsidRPr="00F053D5">
        <w:rPr>
          <w:rFonts w:ascii="Times New Roman" w:hAnsi="Times New Roman" w:cs="Times New Roman"/>
          <w:sz w:val="22"/>
          <w:szCs w:val="22"/>
        </w:rPr>
        <w:t>р</w:t>
      </w:r>
      <w:r w:rsidRPr="00F053D5">
        <w:rPr>
          <w:rFonts w:ascii="Times New Roman" w:hAnsi="Times New Roman" w:cs="Times New Roman"/>
          <w:sz w:val="22"/>
          <w:szCs w:val="22"/>
        </w:rPr>
        <w:t>ственные должности Пермского края, лиц, замещающих муниципальные должности в муниципал</w:t>
      </w:r>
      <w:r w:rsidRPr="00F053D5">
        <w:rPr>
          <w:rFonts w:ascii="Times New Roman" w:hAnsi="Times New Roman" w:cs="Times New Roman"/>
          <w:sz w:val="22"/>
          <w:szCs w:val="22"/>
        </w:rPr>
        <w:t>ь</w:t>
      </w:r>
      <w:r w:rsidRPr="00F053D5">
        <w:rPr>
          <w:rFonts w:ascii="Times New Roman" w:hAnsi="Times New Roman" w:cs="Times New Roman"/>
          <w:sz w:val="22"/>
          <w:szCs w:val="22"/>
        </w:rPr>
        <w:t>ных образованиях Пермского края государственных гражданских служащих Пермского края, мун</w:t>
      </w:r>
      <w:r w:rsidRPr="00F053D5">
        <w:rPr>
          <w:rFonts w:ascii="Times New Roman" w:hAnsi="Times New Roman" w:cs="Times New Roman"/>
          <w:sz w:val="22"/>
          <w:szCs w:val="22"/>
        </w:rPr>
        <w:t>и</w:t>
      </w:r>
      <w:r w:rsidRPr="00F053D5">
        <w:rPr>
          <w:rFonts w:ascii="Times New Roman" w:hAnsi="Times New Roman" w:cs="Times New Roman"/>
          <w:sz w:val="22"/>
          <w:szCs w:val="22"/>
        </w:rPr>
        <w:t xml:space="preserve">ципальных служащих в Пермском крае </w:t>
      </w:r>
      <w:r w:rsidRPr="00F053D5">
        <w:rPr>
          <w:rFonts w:ascii="Times New Roman" w:hAnsi="Times New Roman" w:cs="Times New Roman"/>
          <w:b/>
          <w:sz w:val="22"/>
          <w:szCs w:val="22"/>
        </w:rPr>
        <w:t>и иных лиц</w:t>
      </w:r>
      <w:r w:rsidRPr="00F053D5">
        <w:rPr>
          <w:rFonts w:ascii="Times New Roman" w:hAnsi="Times New Roman" w:cs="Times New Roman"/>
          <w:sz w:val="22"/>
          <w:szCs w:val="22"/>
        </w:rPr>
        <w:t xml:space="preserve"> их доходам" </w:t>
      </w:r>
    </w:p>
    <w:p w:rsidR="00F053D5" w:rsidRPr="00F053D5" w:rsidRDefault="00F053D5" w:rsidP="00B3145A">
      <w:pPr>
        <w:ind w:firstLine="708"/>
        <w:jc w:val="both"/>
        <w:rPr>
          <w:sz w:val="22"/>
          <w:szCs w:val="22"/>
        </w:rPr>
      </w:pPr>
      <w:r w:rsidRPr="00F053D5">
        <w:rPr>
          <w:sz w:val="22"/>
          <w:szCs w:val="22"/>
        </w:rPr>
        <w:t>Совет депутатов РЕШАЕТ:</w:t>
      </w:r>
    </w:p>
    <w:p w:rsidR="00964A05" w:rsidRPr="00F053D5" w:rsidRDefault="00F5638A" w:rsidP="00B3145A">
      <w:pPr>
        <w:pStyle w:val="ConsPlusTitle"/>
        <w:ind w:firstLine="540"/>
        <w:jc w:val="both"/>
        <w:rPr>
          <w:sz w:val="22"/>
          <w:szCs w:val="22"/>
        </w:rPr>
      </w:pPr>
      <w:r w:rsidRPr="00F053D5">
        <w:rPr>
          <w:b w:val="0"/>
          <w:sz w:val="22"/>
          <w:szCs w:val="22"/>
        </w:rPr>
        <w:t>1. Создать комиссию по</w:t>
      </w:r>
      <w:r w:rsidR="00B3145A">
        <w:rPr>
          <w:b w:val="0"/>
          <w:sz w:val="22"/>
          <w:szCs w:val="22"/>
        </w:rPr>
        <w:t xml:space="preserve"> </w:t>
      </w:r>
      <w:r w:rsidR="00B1348B" w:rsidRPr="00F053D5">
        <w:rPr>
          <w:b w:val="0"/>
          <w:sz w:val="22"/>
          <w:szCs w:val="22"/>
        </w:rPr>
        <w:t>контролю за достоверностью сведений о доходах, об имуществе и об</w:t>
      </w:r>
      <w:r w:rsidR="00B1348B" w:rsidRPr="00F053D5">
        <w:rPr>
          <w:b w:val="0"/>
          <w:sz w:val="22"/>
          <w:szCs w:val="22"/>
        </w:rPr>
        <w:t>я</w:t>
      </w:r>
      <w:r w:rsidR="00B1348B" w:rsidRPr="00F053D5">
        <w:rPr>
          <w:b w:val="0"/>
          <w:sz w:val="22"/>
          <w:szCs w:val="22"/>
        </w:rPr>
        <w:t>зательствах имущественного характера, представляемых депутатами</w:t>
      </w:r>
      <w:r w:rsidR="00F053D5" w:rsidRPr="00F053D5">
        <w:rPr>
          <w:b w:val="0"/>
          <w:sz w:val="22"/>
          <w:szCs w:val="22"/>
        </w:rPr>
        <w:t>, председателем</w:t>
      </w:r>
      <w:r w:rsidR="00B3145A">
        <w:rPr>
          <w:b w:val="0"/>
          <w:sz w:val="22"/>
          <w:szCs w:val="22"/>
        </w:rPr>
        <w:t xml:space="preserve"> </w:t>
      </w:r>
      <w:r w:rsidR="00B1348B" w:rsidRPr="00F053D5">
        <w:rPr>
          <w:b w:val="0"/>
          <w:sz w:val="22"/>
          <w:szCs w:val="22"/>
        </w:rPr>
        <w:t>Совета депут</w:t>
      </w:r>
      <w:r w:rsidR="00B1348B" w:rsidRPr="00F053D5">
        <w:rPr>
          <w:b w:val="0"/>
          <w:sz w:val="22"/>
          <w:szCs w:val="22"/>
        </w:rPr>
        <w:t>а</w:t>
      </w:r>
      <w:r w:rsidR="00B1348B" w:rsidRPr="00F053D5">
        <w:rPr>
          <w:b w:val="0"/>
          <w:sz w:val="22"/>
          <w:szCs w:val="22"/>
        </w:rPr>
        <w:t>тов</w:t>
      </w:r>
      <w:r w:rsidR="00A1077B" w:rsidRPr="00F053D5">
        <w:rPr>
          <w:b w:val="0"/>
          <w:sz w:val="22"/>
          <w:szCs w:val="22"/>
        </w:rPr>
        <w:t xml:space="preserve"> </w:t>
      </w:r>
      <w:r w:rsidR="00F053D5" w:rsidRPr="00F053D5">
        <w:rPr>
          <w:b w:val="0"/>
          <w:sz w:val="22"/>
          <w:szCs w:val="22"/>
        </w:rPr>
        <w:t>Ключевского</w:t>
      </w:r>
      <w:r w:rsidR="00B1348B" w:rsidRPr="00F053D5">
        <w:rPr>
          <w:b w:val="0"/>
          <w:sz w:val="22"/>
          <w:szCs w:val="22"/>
        </w:rPr>
        <w:t xml:space="preserve"> сельского поселения</w:t>
      </w:r>
      <w:r w:rsidR="00964A05" w:rsidRPr="00F053D5">
        <w:rPr>
          <w:b w:val="0"/>
          <w:sz w:val="22"/>
          <w:szCs w:val="22"/>
        </w:rPr>
        <w:t>,</w:t>
      </w:r>
      <w:r w:rsidR="00964A05" w:rsidRPr="00F053D5">
        <w:rPr>
          <w:sz w:val="22"/>
          <w:szCs w:val="22"/>
        </w:rPr>
        <w:t xml:space="preserve"> </w:t>
      </w:r>
      <w:r w:rsidR="00964A05" w:rsidRPr="00F053D5">
        <w:rPr>
          <w:b w:val="0"/>
          <w:sz w:val="22"/>
          <w:szCs w:val="22"/>
        </w:rPr>
        <w:t>а также ограничений и запретов, установленных законод</w:t>
      </w:r>
      <w:r w:rsidR="00964A05" w:rsidRPr="00F053D5">
        <w:rPr>
          <w:b w:val="0"/>
          <w:sz w:val="22"/>
          <w:szCs w:val="22"/>
        </w:rPr>
        <w:t>а</w:t>
      </w:r>
      <w:r w:rsidR="00964A05" w:rsidRPr="00F053D5">
        <w:rPr>
          <w:b w:val="0"/>
          <w:sz w:val="22"/>
          <w:szCs w:val="22"/>
        </w:rPr>
        <w:t>тельством Ро</w:t>
      </w:r>
      <w:r w:rsidR="00964A05" w:rsidRPr="00F053D5">
        <w:rPr>
          <w:b w:val="0"/>
          <w:sz w:val="22"/>
          <w:szCs w:val="22"/>
        </w:rPr>
        <w:t>с</w:t>
      </w:r>
      <w:r w:rsidR="00964A05" w:rsidRPr="00F053D5">
        <w:rPr>
          <w:b w:val="0"/>
          <w:sz w:val="22"/>
          <w:szCs w:val="22"/>
        </w:rPr>
        <w:t>сийской Федерации.</w:t>
      </w:r>
    </w:p>
    <w:p w:rsidR="00F5638A" w:rsidRPr="00F053D5" w:rsidRDefault="00291073" w:rsidP="00952E8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53D5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F5638A" w:rsidRPr="00F053D5">
        <w:rPr>
          <w:rFonts w:ascii="Times New Roman" w:hAnsi="Times New Roman" w:cs="Times New Roman"/>
          <w:sz w:val="22"/>
          <w:szCs w:val="22"/>
        </w:rPr>
        <w:t>2. Утвердить прилагаемые:</w:t>
      </w:r>
    </w:p>
    <w:p w:rsidR="00A1077B" w:rsidRPr="00F053D5" w:rsidRDefault="00F5638A" w:rsidP="00B3145A">
      <w:pPr>
        <w:pStyle w:val="ConsPlusTitle"/>
        <w:widowControl/>
        <w:ind w:firstLine="540"/>
        <w:jc w:val="both"/>
        <w:rPr>
          <w:sz w:val="22"/>
          <w:szCs w:val="22"/>
        </w:rPr>
      </w:pPr>
      <w:r w:rsidRPr="00F053D5">
        <w:rPr>
          <w:b w:val="0"/>
          <w:sz w:val="22"/>
          <w:szCs w:val="22"/>
        </w:rPr>
        <w:t>2.2</w:t>
      </w:r>
      <w:r w:rsidRPr="00F053D5">
        <w:rPr>
          <w:sz w:val="22"/>
          <w:szCs w:val="22"/>
        </w:rPr>
        <w:t xml:space="preserve">. </w:t>
      </w:r>
      <w:hyperlink w:anchor="P101" w:history="1">
        <w:r w:rsidRPr="00B3145A">
          <w:rPr>
            <w:b w:val="0"/>
            <w:sz w:val="22"/>
            <w:szCs w:val="22"/>
          </w:rPr>
          <w:t>Положение</w:t>
        </w:r>
      </w:hyperlink>
      <w:r w:rsidRPr="00F053D5">
        <w:rPr>
          <w:sz w:val="22"/>
          <w:szCs w:val="22"/>
        </w:rPr>
        <w:t xml:space="preserve"> </w:t>
      </w:r>
      <w:r w:rsidR="00A1077B" w:rsidRPr="00F053D5">
        <w:rPr>
          <w:b w:val="0"/>
          <w:sz w:val="22"/>
          <w:szCs w:val="22"/>
        </w:rPr>
        <w:t>о комиссии</w:t>
      </w:r>
      <w:r w:rsidR="00A1077B" w:rsidRPr="00F053D5">
        <w:rPr>
          <w:sz w:val="22"/>
          <w:szCs w:val="22"/>
        </w:rPr>
        <w:t xml:space="preserve"> </w:t>
      </w:r>
      <w:r w:rsidR="00A1077B" w:rsidRPr="00F053D5">
        <w:rPr>
          <w:b w:val="0"/>
          <w:sz w:val="22"/>
          <w:szCs w:val="22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депутатами</w:t>
      </w:r>
      <w:r w:rsidR="00F053D5" w:rsidRPr="00F053D5">
        <w:rPr>
          <w:b w:val="0"/>
          <w:sz w:val="22"/>
          <w:szCs w:val="22"/>
        </w:rPr>
        <w:t>, председателем</w:t>
      </w:r>
      <w:r w:rsidR="00B3145A">
        <w:rPr>
          <w:b w:val="0"/>
          <w:sz w:val="22"/>
          <w:szCs w:val="22"/>
        </w:rPr>
        <w:t xml:space="preserve"> </w:t>
      </w:r>
      <w:r w:rsidR="00A1077B" w:rsidRPr="00F053D5">
        <w:rPr>
          <w:b w:val="0"/>
          <w:sz w:val="22"/>
          <w:szCs w:val="22"/>
        </w:rPr>
        <w:t>Совета д</w:t>
      </w:r>
      <w:r w:rsidR="00A1077B" w:rsidRPr="00F053D5">
        <w:rPr>
          <w:b w:val="0"/>
          <w:sz w:val="22"/>
          <w:szCs w:val="22"/>
        </w:rPr>
        <w:t>е</w:t>
      </w:r>
      <w:r w:rsidR="00A1077B" w:rsidRPr="00F053D5">
        <w:rPr>
          <w:b w:val="0"/>
          <w:sz w:val="22"/>
          <w:szCs w:val="22"/>
        </w:rPr>
        <w:t xml:space="preserve">путатов </w:t>
      </w:r>
      <w:r w:rsidR="00F053D5" w:rsidRPr="00F053D5">
        <w:rPr>
          <w:b w:val="0"/>
          <w:sz w:val="22"/>
          <w:szCs w:val="22"/>
        </w:rPr>
        <w:t>Ключевского</w:t>
      </w:r>
      <w:r w:rsidR="00A1077B" w:rsidRPr="00F053D5">
        <w:rPr>
          <w:b w:val="0"/>
          <w:sz w:val="22"/>
          <w:szCs w:val="22"/>
        </w:rPr>
        <w:t xml:space="preserve"> сельского поселения</w:t>
      </w:r>
      <w:r w:rsidR="00964A05" w:rsidRPr="00F053D5">
        <w:rPr>
          <w:b w:val="0"/>
          <w:sz w:val="22"/>
          <w:szCs w:val="22"/>
        </w:rPr>
        <w:t>,</w:t>
      </w:r>
      <w:r w:rsidR="00964A05" w:rsidRPr="00F053D5">
        <w:rPr>
          <w:sz w:val="22"/>
          <w:szCs w:val="22"/>
        </w:rPr>
        <w:t xml:space="preserve"> </w:t>
      </w:r>
      <w:r w:rsidR="00964A05" w:rsidRPr="00F053D5">
        <w:rPr>
          <w:b w:val="0"/>
          <w:sz w:val="22"/>
          <w:szCs w:val="22"/>
        </w:rPr>
        <w:t>а также ограничений и запретов, установленных закон</w:t>
      </w:r>
      <w:r w:rsidR="00964A05" w:rsidRPr="00F053D5">
        <w:rPr>
          <w:b w:val="0"/>
          <w:sz w:val="22"/>
          <w:szCs w:val="22"/>
        </w:rPr>
        <w:t>о</w:t>
      </w:r>
      <w:r w:rsidR="00964A05" w:rsidRPr="00F053D5">
        <w:rPr>
          <w:b w:val="0"/>
          <w:sz w:val="22"/>
          <w:szCs w:val="22"/>
        </w:rPr>
        <w:t xml:space="preserve">дательством Российской Федерации </w:t>
      </w:r>
      <w:r w:rsidR="00952E8F" w:rsidRPr="00F053D5">
        <w:rPr>
          <w:b w:val="0"/>
          <w:sz w:val="22"/>
          <w:szCs w:val="22"/>
        </w:rPr>
        <w:t>(приложение</w:t>
      </w:r>
      <w:r w:rsidR="00291073" w:rsidRPr="00F053D5">
        <w:rPr>
          <w:b w:val="0"/>
          <w:sz w:val="22"/>
          <w:szCs w:val="22"/>
        </w:rPr>
        <w:t xml:space="preserve"> </w:t>
      </w:r>
      <w:r w:rsidR="00952E8F" w:rsidRPr="00F053D5">
        <w:rPr>
          <w:b w:val="0"/>
          <w:sz w:val="22"/>
          <w:szCs w:val="22"/>
        </w:rPr>
        <w:t>1)</w:t>
      </w:r>
      <w:r w:rsidR="00291073" w:rsidRPr="00F053D5">
        <w:rPr>
          <w:b w:val="0"/>
          <w:sz w:val="22"/>
          <w:szCs w:val="22"/>
        </w:rPr>
        <w:t>.</w:t>
      </w:r>
    </w:p>
    <w:p w:rsidR="00952E8F" w:rsidRPr="00F053D5" w:rsidRDefault="00952E8F" w:rsidP="00952E8F">
      <w:pPr>
        <w:pStyle w:val="ConsPlusTitle"/>
        <w:widowControl/>
        <w:jc w:val="both"/>
        <w:rPr>
          <w:b w:val="0"/>
          <w:sz w:val="22"/>
          <w:szCs w:val="22"/>
        </w:rPr>
      </w:pPr>
      <w:r w:rsidRPr="00F053D5">
        <w:rPr>
          <w:b w:val="0"/>
          <w:bCs w:val="0"/>
          <w:sz w:val="22"/>
          <w:szCs w:val="22"/>
        </w:rPr>
        <w:t xml:space="preserve">          </w:t>
      </w:r>
      <w:r w:rsidR="00F5638A" w:rsidRPr="00F053D5">
        <w:rPr>
          <w:b w:val="0"/>
          <w:sz w:val="22"/>
          <w:szCs w:val="22"/>
        </w:rPr>
        <w:t>2.</w:t>
      </w:r>
      <w:r w:rsidRPr="00F053D5">
        <w:rPr>
          <w:b w:val="0"/>
          <w:sz w:val="22"/>
          <w:szCs w:val="22"/>
        </w:rPr>
        <w:t>3</w:t>
      </w:r>
      <w:r w:rsidR="00F5638A" w:rsidRPr="00F053D5">
        <w:rPr>
          <w:b w:val="0"/>
          <w:sz w:val="22"/>
          <w:szCs w:val="22"/>
        </w:rPr>
        <w:t>.</w:t>
      </w:r>
      <w:r w:rsidR="00F5638A" w:rsidRPr="00F053D5">
        <w:rPr>
          <w:sz w:val="22"/>
          <w:szCs w:val="22"/>
        </w:rPr>
        <w:t xml:space="preserve"> </w:t>
      </w:r>
      <w:hyperlink w:anchor="P182" w:history="1">
        <w:r w:rsidR="00F5638A" w:rsidRPr="00B3145A">
          <w:rPr>
            <w:b w:val="0"/>
            <w:sz w:val="22"/>
            <w:szCs w:val="22"/>
          </w:rPr>
          <w:t>Состав</w:t>
        </w:r>
      </w:hyperlink>
      <w:r w:rsidR="00F5638A" w:rsidRPr="00B3145A">
        <w:rPr>
          <w:b w:val="0"/>
          <w:sz w:val="22"/>
          <w:szCs w:val="22"/>
        </w:rPr>
        <w:t xml:space="preserve"> </w:t>
      </w:r>
      <w:r w:rsidR="00F5638A" w:rsidRPr="00F053D5">
        <w:rPr>
          <w:b w:val="0"/>
          <w:sz w:val="22"/>
          <w:szCs w:val="22"/>
        </w:rPr>
        <w:t xml:space="preserve">комиссии </w:t>
      </w:r>
      <w:r w:rsidR="00F5638A" w:rsidRPr="00B3145A">
        <w:rPr>
          <w:b w:val="0"/>
          <w:sz w:val="22"/>
          <w:szCs w:val="22"/>
        </w:rPr>
        <w:t xml:space="preserve">по </w:t>
      </w:r>
      <w:r w:rsidRPr="00F053D5">
        <w:rPr>
          <w:b w:val="0"/>
          <w:sz w:val="22"/>
          <w:szCs w:val="22"/>
        </w:rPr>
        <w:t xml:space="preserve"> контролю за достоверностью сведений о доходах, об имуществе и об</w:t>
      </w:r>
      <w:r w:rsidRPr="00F053D5">
        <w:rPr>
          <w:b w:val="0"/>
          <w:sz w:val="22"/>
          <w:szCs w:val="22"/>
        </w:rPr>
        <w:t>я</w:t>
      </w:r>
      <w:r w:rsidRPr="00F053D5">
        <w:rPr>
          <w:b w:val="0"/>
          <w:sz w:val="22"/>
          <w:szCs w:val="22"/>
        </w:rPr>
        <w:t>зательствах имущественного характера, представляемых депутатами</w:t>
      </w:r>
      <w:r w:rsidR="00F053D5" w:rsidRPr="00F053D5">
        <w:rPr>
          <w:b w:val="0"/>
          <w:sz w:val="22"/>
          <w:szCs w:val="22"/>
        </w:rPr>
        <w:t>, председателем</w:t>
      </w:r>
      <w:r w:rsidR="00B3145A">
        <w:rPr>
          <w:b w:val="0"/>
          <w:sz w:val="22"/>
          <w:szCs w:val="22"/>
        </w:rPr>
        <w:t xml:space="preserve"> </w:t>
      </w:r>
      <w:r w:rsidRPr="00F053D5">
        <w:rPr>
          <w:b w:val="0"/>
          <w:sz w:val="22"/>
          <w:szCs w:val="22"/>
        </w:rPr>
        <w:t>Совета депут</w:t>
      </w:r>
      <w:r w:rsidRPr="00F053D5">
        <w:rPr>
          <w:b w:val="0"/>
          <w:sz w:val="22"/>
          <w:szCs w:val="22"/>
        </w:rPr>
        <w:t>а</w:t>
      </w:r>
      <w:r w:rsidRPr="00F053D5">
        <w:rPr>
          <w:b w:val="0"/>
          <w:sz w:val="22"/>
          <w:szCs w:val="22"/>
        </w:rPr>
        <w:t xml:space="preserve">тов </w:t>
      </w:r>
      <w:r w:rsidR="00F053D5" w:rsidRPr="00F053D5">
        <w:rPr>
          <w:b w:val="0"/>
          <w:sz w:val="22"/>
          <w:szCs w:val="22"/>
        </w:rPr>
        <w:t>Ключевского</w:t>
      </w:r>
      <w:r w:rsidRPr="00F053D5">
        <w:rPr>
          <w:b w:val="0"/>
          <w:sz w:val="22"/>
          <w:szCs w:val="22"/>
        </w:rPr>
        <w:t xml:space="preserve"> сельского поселения</w:t>
      </w:r>
      <w:r w:rsidR="00964A05" w:rsidRPr="00F053D5">
        <w:rPr>
          <w:b w:val="0"/>
          <w:sz w:val="22"/>
          <w:szCs w:val="22"/>
        </w:rPr>
        <w:t>,</w:t>
      </w:r>
      <w:r w:rsidR="00964A05" w:rsidRPr="00F053D5">
        <w:rPr>
          <w:sz w:val="22"/>
          <w:szCs w:val="22"/>
        </w:rPr>
        <w:t xml:space="preserve"> </w:t>
      </w:r>
      <w:r w:rsidR="00964A05" w:rsidRPr="00F053D5">
        <w:rPr>
          <w:b w:val="0"/>
          <w:sz w:val="22"/>
          <w:szCs w:val="22"/>
        </w:rPr>
        <w:t>а также ограничений и запретов, установленных законод</w:t>
      </w:r>
      <w:r w:rsidR="00964A05" w:rsidRPr="00F053D5">
        <w:rPr>
          <w:b w:val="0"/>
          <w:sz w:val="22"/>
          <w:szCs w:val="22"/>
        </w:rPr>
        <w:t>а</w:t>
      </w:r>
      <w:r w:rsidR="00964A05" w:rsidRPr="00F053D5">
        <w:rPr>
          <w:b w:val="0"/>
          <w:sz w:val="22"/>
          <w:szCs w:val="22"/>
        </w:rPr>
        <w:t>тельством Российской Федерации</w:t>
      </w:r>
      <w:r w:rsidRPr="00F053D5">
        <w:rPr>
          <w:b w:val="0"/>
          <w:sz w:val="22"/>
          <w:szCs w:val="22"/>
        </w:rPr>
        <w:t xml:space="preserve"> (приложение 2)</w:t>
      </w:r>
    </w:p>
    <w:p w:rsidR="00F5638A" w:rsidRPr="00F053D5" w:rsidRDefault="00952E8F" w:rsidP="00952E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53D5">
        <w:rPr>
          <w:rFonts w:ascii="Times New Roman" w:hAnsi="Times New Roman" w:cs="Times New Roman"/>
          <w:sz w:val="22"/>
          <w:szCs w:val="22"/>
        </w:rPr>
        <w:t>3</w:t>
      </w:r>
      <w:r w:rsidR="00F5638A" w:rsidRPr="00F053D5">
        <w:rPr>
          <w:rFonts w:ascii="Times New Roman" w:hAnsi="Times New Roman" w:cs="Times New Roman"/>
          <w:sz w:val="22"/>
          <w:szCs w:val="22"/>
        </w:rPr>
        <w:t xml:space="preserve">. Настоящее </w:t>
      </w:r>
      <w:r w:rsidR="00F053D5" w:rsidRPr="00F053D5">
        <w:rPr>
          <w:rFonts w:ascii="Times New Roman" w:hAnsi="Times New Roman" w:cs="Times New Roman"/>
          <w:sz w:val="22"/>
          <w:szCs w:val="22"/>
        </w:rPr>
        <w:t>Решение</w:t>
      </w:r>
      <w:r w:rsidR="00F5638A" w:rsidRPr="00F053D5">
        <w:rPr>
          <w:rFonts w:ascii="Times New Roman" w:hAnsi="Times New Roman" w:cs="Times New Roman"/>
          <w:sz w:val="22"/>
          <w:szCs w:val="22"/>
        </w:rPr>
        <w:t xml:space="preserve"> разместить на официальном сайте муниципального образования "</w:t>
      </w:r>
      <w:r w:rsidRPr="00F053D5">
        <w:rPr>
          <w:rFonts w:ascii="Times New Roman" w:hAnsi="Times New Roman" w:cs="Times New Roman"/>
          <w:sz w:val="22"/>
          <w:szCs w:val="22"/>
        </w:rPr>
        <w:t xml:space="preserve"> Су</w:t>
      </w:r>
      <w:r w:rsidRPr="00F053D5">
        <w:rPr>
          <w:rFonts w:ascii="Times New Roman" w:hAnsi="Times New Roman" w:cs="Times New Roman"/>
          <w:sz w:val="22"/>
          <w:szCs w:val="22"/>
        </w:rPr>
        <w:t>к</w:t>
      </w:r>
      <w:r w:rsidRPr="00F053D5">
        <w:rPr>
          <w:rFonts w:ascii="Times New Roman" w:hAnsi="Times New Roman" w:cs="Times New Roman"/>
          <w:sz w:val="22"/>
          <w:szCs w:val="22"/>
        </w:rPr>
        <w:t>сунский муниципальный район»</w:t>
      </w:r>
      <w:r w:rsidR="00F5638A" w:rsidRPr="00F053D5">
        <w:rPr>
          <w:rFonts w:ascii="Times New Roman" w:hAnsi="Times New Roman" w:cs="Times New Roman"/>
          <w:sz w:val="22"/>
          <w:szCs w:val="22"/>
        </w:rPr>
        <w:t>.</w:t>
      </w:r>
    </w:p>
    <w:p w:rsidR="00952E8F" w:rsidRPr="00F053D5" w:rsidRDefault="00952E8F" w:rsidP="00952E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53D5">
        <w:rPr>
          <w:rFonts w:ascii="Times New Roman" w:hAnsi="Times New Roman" w:cs="Times New Roman"/>
          <w:sz w:val="22"/>
          <w:szCs w:val="22"/>
        </w:rPr>
        <w:t xml:space="preserve">4. Контроль за исполнением </w:t>
      </w:r>
      <w:r w:rsidR="00F053D5" w:rsidRPr="00F053D5">
        <w:rPr>
          <w:rFonts w:ascii="Times New Roman" w:hAnsi="Times New Roman" w:cs="Times New Roman"/>
          <w:sz w:val="22"/>
          <w:szCs w:val="22"/>
        </w:rPr>
        <w:t>Решения</w:t>
      </w:r>
      <w:r w:rsidRPr="00F053D5">
        <w:rPr>
          <w:rFonts w:ascii="Times New Roman" w:hAnsi="Times New Roman" w:cs="Times New Roman"/>
          <w:sz w:val="22"/>
          <w:szCs w:val="22"/>
        </w:rPr>
        <w:t xml:space="preserve"> оставляю за собой.</w:t>
      </w:r>
    </w:p>
    <w:p w:rsidR="00F053D5" w:rsidRDefault="00291073" w:rsidP="0071273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53D5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053D5" w:rsidRDefault="00F053D5" w:rsidP="0071273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52E8F" w:rsidRPr="00F053D5" w:rsidRDefault="00952E8F" w:rsidP="0071273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53D5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053D5" w:rsidRDefault="00F053D5" w:rsidP="00F053D5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F053D5" w:rsidRDefault="00F053D5" w:rsidP="00F053D5">
      <w:pPr>
        <w:rPr>
          <w:sz w:val="24"/>
          <w:szCs w:val="24"/>
        </w:rPr>
      </w:pPr>
      <w:r>
        <w:rPr>
          <w:sz w:val="24"/>
          <w:szCs w:val="24"/>
        </w:rPr>
        <w:t>Ключевского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145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Н.Ф. Кор</w:t>
      </w:r>
      <w:r>
        <w:rPr>
          <w:sz w:val="24"/>
          <w:szCs w:val="24"/>
        </w:rPr>
        <w:t>я</w:t>
      </w:r>
      <w:r>
        <w:rPr>
          <w:sz w:val="24"/>
          <w:szCs w:val="24"/>
        </w:rPr>
        <w:t>ков</w:t>
      </w:r>
    </w:p>
    <w:p w:rsidR="00F053D5" w:rsidRDefault="00952E8F" w:rsidP="00952E8F">
      <w:pPr>
        <w:pStyle w:val="ConsPlusNormal"/>
        <w:ind w:firstLine="0"/>
      </w:pPr>
      <w:r>
        <w:t xml:space="preserve">                                                                                                                                         </w:t>
      </w:r>
      <w:r w:rsidR="00E3633C">
        <w:t xml:space="preserve">        </w:t>
      </w:r>
    </w:p>
    <w:p w:rsidR="00F053D5" w:rsidRDefault="00F053D5" w:rsidP="00952E8F">
      <w:pPr>
        <w:pStyle w:val="ConsPlusNormal"/>
        <w:ind w:firstLine="0"/>
      </w:pPr>
    </w:p>
    <w:p w:rsidR="00B3145A" w:rsidRDefault="00F053D5" w:rsidP="00F053D5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решением </w:t>
      </w:r>
    </w:p>
    <w:p w:rsidR="00B3145A" w:rsidRDefault="00F053D5" w:rsidP="00F053D5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Ключевского </w:t>
      </w:r>
    </w:p>
    <w:p w:rsidR="00B3145A" w:rsidRDefault="00F053D5" w:rsidP="00F053D5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t>сель</w:t>
      </w:r>
      <w:r w:rsidR="00B72BD4">
        <w:rPr>
          <w:bCs/>
          <w:sz w:val="28"/>
          <w:szCs w:val="28"/>
        </w:rPr>
        <w:t xml:space="preserve">ского поселения </w:t>
      </w:r>
    </w:p>
    <w:p w:rsidR="00F053D5" w:rsidRPr="00AD2B93" w:rsidRDefault="00B72BD4" w:rsidP="00F053D5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t>от 28.04.2016 № 147</w:t>
      </w:r>
    </w:p>
    <w:p w:rsidR="00F5638A" w:rsidRDefault="00F5638A" w:rsidP="00F5638A">
      <w:pPr>
        <w:pStyle w:val="ConsPlusNormal"/>
        <w:jc w:val="both"/>
      </w:pPr>
    </w:p>
    <w:p w:rsidR="00952E8F" w:rsidRPr="00952E8F" w:rsidRDefault="00F5638A" w:rsidP="00952E8F">
      <w:pPr>
        <w:pStyle w:val="ConsPlusTitle"/>
        <w:widowControl/>
        <w:jc w:val="center"/>
        <w:rPr>
          <w:sz w:val="20"/>
          <w:szCs w:val="20"/>
        </w:rPr>
      </w:pPr>
      <w:bookmarkStart w:id="1" w:name="P101"/>
      <w:bookmarkEnd w:id="1"/>
      <w:r w:rsidRPr="00952E8F">
        <w:rPr>
          <w:sz w:val="20"/>
          <w:szCs w:val="20"/>
        </w:rPr>
        <w:t>ПОЛОЖЕНИЕ</w:t>
      </w:r>
    </w:p>
    <w:p w:rsidR="00F053D5" w:rsidRDefault="00952E8F" w:rsidP="00952E8F">
      <w:pPr>
        <w:pStyle w:val="ConsPlusTitle"/>
        <w:widowControl/>
        <w:jc w:val="center"/>
        <w:rPr>
          <w:color w:val="000000"/>
          <w:sz w:val="20"/>
          <w:szCs w:val="20"/>
        </w:rPr>
      </w:pPr>
      <w:r w:rsidRPr="004D253C">
        <w:rPr>
          <w:b w:val="0"/>
          <w:color w:val="000000"/>
          <w:sz w:val="20"/>
          <w:szCs w:val="20"/>
        </w:rPr>
        <w:t xml:space="preserve"> </w:t>
      </w:r>
      <w:r w:rsidRPr="004D253C">
        <w:rPr>
          <w:color w:val="000000"/>
          <w:sz w:val="20"/>
          <w:szCs w:val="20"/>
        </w:rPr>
        <w:t>О КОМИССИИ</w:t>
      </w:r>
      <w:r w:rsidRPr="004D253C">
        <w:rPr>
          <w:color w:val="1F497D"/>
          <w:sz w:val="20"/>
          <w:szCs w:val="20"/>
        </w:rPr>
        <w:t xml:space="preserve"> </w:t>
      </w:r>
      <w:r w:rsidRPr="004D253C">
        <w:rPr>
          <w:color w:val="000000"/>
          <w:sz w:val="20"/>
          <w:szCs w:val="20"/>
        </w:rPr>
        <w:t>ПО КОНТРОЛЮ ЗА ДОСТОВЕРНОСТЬЮ С</w:t>
      </w:r>
      <w:r w:rsidR="00F053D5">
        <w:rPr>
          <w:color w:val="000000"/>
          <w:sz w:val="20"/>
          <w:szCs w:val="20"/>
        </w:rPr>
        <w:t>ВЕДЕНИЙ О ДОХОДАХ,</w:t>
      </w:r>
    </w:p>
    <w:p w:rsidR="00840DA9" w:rsidRDefault="00F053D5" w:rsidP="00952E8F">
      <w:pPr>
        <w:pStyle w:val="ConsPlusTitle"/>
        <w:widowControl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ОБ ИМУЩЕС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ВЕ</w:t>
      </w:r>
      <w:r w:rsidR="00B3145A">
        <w:rPr>
          <w:color w:val="000000"/>
          <w:sz w:val="20"/>
          <w:szCs w:val="20"/>
        </w:rPr>
        <w:t xml:space="preserve"> </w:t>
      </w:r>
      <w:r w:rsidR="00952E8F" w:rsidRPr="004D253C">
        <w:rPr>
          <w:color w:val="000000"/>
          <w:sz w:val="20"/>
          <w:szCs w:val="20"/>
        </w:rPr>
        <w:t xml:space="preserve">И ОБЯЗАТЕЛЬСТВАХ ИМУЩЕСТВЕННОГО ХАРАКТЕРА, </w:t>
      </w:r>
    </w:p>
    <w:p w:rsidR="00840DA9" w:rsidRDefault="00952E8F" w:rsidP="00952E8F">
      <w:pPr>
        <w:pStyle w:val="ConsPlusTitle"/>
        <w:widowControl/>
        <w:jc w:val="center"/>
        <w:rPr>
          <w:color w:val="000000"/>
          <w:sz w:val="20"/>
          <w:szCs w:val="20"/>
        </w:rPr>
      </w:pPr>
      <w:r w:rsidRPr="004D253C">
        <w:rPr>
          <w:color w:val="000000"/>
          <w:sz w:val="20"/>
          <w:szCs w:val="20"/>
        </w:rPr>
        <w:t>ПРЕДСТАВЛЯЕМЫХ ДЕПУТАТАМИ</w:t>
      </w:r>
      <w:r w:rsidR="00F053D5">
        <w:rPr>
          <w:color w:val="000000"/>
          <w:sz w:val="20"/>
          <w:szCs w:val="20"/>
        </w:rPr>
        <w:t>, ПРЕДСЕДАТЕЛЕМ</w:t>
      </w:r>
      <w:r w:rsidRPr="004D253C">
        <w:rPr>
          <w:color w:val="000000"/>
          <w:sz w:val="20"/>
          <w:szCs w:val="20"/>
        </w:rPr>
        <w:t xml:space="preserve"> СОВЕТА ДЕПУТАТОВ </w:t>
      </w:r>
      <w:r w:rsidR="00F053D5">
        <w:rPr>
          <w:color w:val="000000"/>
          <w:sz w:val="20"/>
          <w:szCs w:val="20"/>
        </w:rPr>
        <w:t>КЛЮЧЕВСКОГО</w:t>
      </w:r>
      <w:r w:rsidRPr="004D253C">
        <w:rPr>
          <w:color w:val="000000"/>
          <w:sz w:val="20"/>
          <w:szCs w:val="20"/>
        </w:rPr>
        <w:t xml:space="preserve"> СЕЛЬСКОГО ПОСЕЛЕНИЯ</w:t>
      </w:r>
      <w:r w:rsidR="00060353" w:rsidRPr="004D253C">
        <w:rPr>
          <w:color w:val="000000"/>
          <w:sz w:val="20"/>
          <w:szCs w:val="20"/>
        </w:rPr>
        <w:t xml:space="preserve">, А ТАКЖЕ ОГРАНИЧЕНИЙ И ЗАПРЕТОВ, УСТАНОВЛЕННЫХ </w:t>
      </w:r>
    </w:p>
    <w:p w:rsidR="00F5638A" w:rsidRPr="004D253C" w:rsidRDefault="00060353" w:rsidP="00952E8F">
      <w:pPr>
        <w:pStyle w:val="ConsPlusTitle"/>
        <w:widowControl/>
        <w:jc w:val="center"/>
        <w:rPr>
          <w:color w:val="000000"/>
          <w:sz w:val="20"/>
          <w:szCs w:val="20"/>
        </w:rPr>
      </w:pPr>
      <w:r w:rsidRPr="004D253C">
        <w:rPr>
          <w:color w:val="000000"/>
          <w:sz w:val="20"/>
          <w:szCs w:val="20"/>
        </w:rPr>
        <w:t>ЗАКОНОДАТЕЛЬСТВОМ РОССИЙСКОЙ ФЕД</w:t>
      </w:r>
      <w:r w:rsidRPr="004D253C">
        <w:rPr>
          <w:color w:val="000000"/>
          <w:sz w:val="20"/>
          <w:szCs w:val="20"/>
        </w:rPr>
        <w:t>Е</w:t>
      </w:r>
      <w:r w:rsidRPr="004D253C">
        <w:rPr>
          <w:color w:val="000000"/>
          <w:sz w:val="20"/>
          <w:szCs w:val="20"/>
        </w:rPr>
        <w:t>РАЦИИ</w:t>
      </w:r>
    </w:p>
    <w:p w:rsidR="00F5638A" w:rsidRDefault="00F5638A" w:rsidP="00F5638A">
      <w:pPr>
        <w:pStyle w:val="ConsPlusNormal"/>
        <w:jc w:val="both"/>
      </w:pPr>
    </w:p>
    <w:p w:rsidR="00952E8F" w:rsidRDefault="00E3633C" w:rsidP="00E36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638A" w:rsidRPr="00952E8F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деятельности к</w:t>
      </w:r>
      <w:r w:rsidR="00F5638A" w:rsidRPr="00952E8F">
        <w:rPr>
          <w:rFonts w:ascii="Times New Roman" w:hAnsi="Times New Roman" w:cs="Times New Roman"/>
          <w:sz w:val="24"/>
          <w:szCs w:val="24"/>
        </w:rPr>
        <w:t>о</w:t>
      </w:r>
      <w:r w:rsidR="00F5638A" w:rsidRPr="00952E8F">
        <w:rPr>
          <w:rFonts w:ascii="Times New Roman" w:hAnsi="Times New Roman" w:cs="Times New Roman"/>
          <w:sz w:val="24"/>
          <w:szCs w:val="24"/>
        </w:rPr>
        <w:t xml:space="preserve">миссии </w:t>
      </w:r>
      <w:r w:rsidR="00B3145A">
        <w:rPr>
          <w:rFonts w:ascii="Times New Roman" w:hAnsi="Times New Roman" w:cs="Times New Roman"/>
          <w:sz w:val="24"/>
          <w:szCs w:val="24"/>
        </w:rPr>
        <w:t xml:space="preserve">по </w:t>
      </w:r>
      <w:r w:rsidR="00952E8F" w:rsidRPr="00952E8F">
        <w:rPr>
          <w:rFonts w:ascii="Times New Roman" w:hAnsi="Times New Roman" w:cs="Times New Roman"/>
          <w:sz w:val="24"/>
          <w:szCs w:val="24"/>
        </w:rPr>
        <w:t>контролю за достоверностью сведений о доходах, об имуществе и обязател</w:t>
      </w:r>
      <w:r w:rsidR="00952E8F" w:rsidRPr="00952E8F">
        <w:rPr>
          <w:rFonts w:ascii="Times New Roman" w:hAnsi="Times New Roman" w:cs="Times New Roman"/>
          <w:sz w:val="24"/>
          <w:szCs w:val="24"/>
        </w:rPr>
        <w:t>ь</w:t>
      </w:r>
      <w:r w:rsidR="00952E8F" w:rsidRPr="00952E8F">
        <w:rPr>
          <w:rFonts w:ascii="Times New Roman" w:hAnsi="Times New Roman" w:cs="Times New Roman"/>
          <w:sz w:val="24"/>
          <w:szCs w:val="24"/>
        </w:rPr>
        <w:t>ствах имущественного характера, представляемых депутатами</w:t>
      </w:r>
      <w:r w:rsidR="00840DA9">
        <w:rPr>
          <w:rFonts w:ascii="Times New Roman" w:hAnsi="Times New Roman" w:cs="Times New Roman"/>
          <w:sz w:val="24"/>
          <w:szCs w:val="24"/>
        </w:rPr>
        <w:t>, председателем</w:t>
      </w:r>
      <w:r w:rsidR="00B3145A">
        <w:rPr>
          <w:rFonts w:ascii="Times New Roman" w:hAnsi="Times New Roman" w:cs="Times New Roman"/>
          <w:sz w:val="24"/>
          <w:szCs w:val="24"/>
        </w:rPr>
        <w:t xml:space="preserve"> </w:t>
      </w:r>
      <w:r w:rsidR="00952E8F" w:rsidRPr="00952E8F">
        <w:rPr>
          <w:rFonts w:ascii="Times New Roman" w:hAnsi="Times New Roman" w:cs="Times New Roman"/>
          <w:sz w:val="24"/>
          <w:szCs w:val="24"/>
        </w:rPr>
        <w:t>Совета деп</w:t>
      </w:r>
      <w:r w:rsidR="00952E8F" w:rsidRPr="00952E8F">
        <w:rPr>
          <w:rFonts w:ascii="Times New Roman" w:hAnsi="Times New Roman" w:cs="Times New Roman"/>
          <w:sz w:val="24"/>
          <w:szCs w:val="24"/>
        </w:rPr>
        <w:t>у</w:t>
      </w:r>
      <w:r w:rsidR="00952E8F" w:rsidRPr="00952E8F">
        <w:rPr>
          <w:rFonts w:ascii="Times New Roman" w:hAnsi="Times New Roman" w:cs="Times New Roman"/>
          <w:sz w:val="24"/>
          <w:szCs w:val="24"/>
        </w:rPr>
        <w:t xml:space="preserve">татов </w:t>
      </w:r>
      <w:r w:rsidR="00840DA9">
        <w:rPr>
          <w:rFonts w:ascii="Times New Roman" w:hAnsi="Times New Roman" w:cs="Times New Roman"/>
          <w:sz w:val="24"/>
          <w:szCs w:val="24"/>
        </w:rPr>
        <w:t>Ключевского</w:t>
      </w:r>
      <w:r w:rsidR="00952E8F" w:rsidRPr="00952E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D253C">
        <w:rPr>
          <w:rFonts w:ascii="Times New Roman" w:hAnsi="Times New Roman" w:cs="Times New Roman"/>
          <w:sz w:val="24"/>
          <w:szCs w:val="24"/>
        </w:rPr>
        <w:t>,</w:t>
      </w:r>
      <w:r w:rsidR="004D253C" w:rsidRPr="004D253C">
        <w:rPr>
          <w:b/>
        </w:rPr>
        <w:t xml:space="preserve"> </w:t>
      </w:r>
      <w:r w:rsidR="004D253C" w:rsidRPr="004D253C">
        <w:rPr>
          <w:rFonts w:ascii="Times New Roman" w:hAnsi="Times New Roman" w:cs="Times New Roman"/>
          <w:sz w:val="24"/>
          <w:szCs w:val="24"/>
        </w:rPr>
        <w:t>а также ограничений и запретов, установленных закон</w:t>
      </w:r>
      <w:r w:rsidR="004D253C" w:rsidRPr="004D253C">
        <w:rPr>
          <w:rFonts w:ascii="Times New Roman" w:hAnsi="Times New Roman" w:cs="Times New Roman"/>
          <w:sz w:val="24"/>
          <w:szCs w:val="24"/>
        </w:rPr>
        <w:t>о</w:t>
      </w:r>
      <w:r w:rsidR="004D253C" w:rsidRPr="004D253C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952E8F" w:rsidRPr="004D253C">
        <w:rPr>
          <w:rFonts w:ascii="Times New Roman" w:hAnsi="Times New Roman" w:cs="Times New Roman"/>
          <w:sz w:val="24"/>
          <w:szCs w:val="24"/>
        </w:rPr>
        <w:t xml:space="preserve"> (д</w:t>
      </w:r>
      <w:r w:rsidR="00952E8F" w:rsidRPr="004D253C">
        <w:rPr>
          <w:rFonts w:ascii="Times New Roman" w:hAnsi="Times New Roman" w:cs="Times New Roman"/>
          <w:sz w:val="24"/>
          <w:szCs w:val="24"/>
        </w:rPr>
        <w:t>а</w:t>
      </w:r>
      <w:r w:rsidR="00952E8F">
        <w:rPr>
          <w:rFonts w:ascii="Times New Roman" w:hAnsi="Times New Roman" w:cs="Times New Roman"/>
          <w:sz w:val="24"/>
          <w:szCs w:val="24"/>
        </w:rPr>
        <w:t>лее комиссия)</w:t>
      </w:r>
      <w:r w:rsidR="00B3145A">
        <w:rPr>
          <w:rFonts w:ascii="Times New Roman" w:hAnsi="Times New Roman" w:cs="Times New Roman"/>
          <w:sz w:val="24"/>
          <w:szCs w:val="24"/>
        </w:rPr>
        <w:t>.</w:t>
      </w:r>
    </w:p>
    <w:p w:rsidR="00E3633C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33C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E3633C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3633C"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 w:rsidRPr="00E3633C">
        <w:rPr>
          <w:rFonts w:ascii="Times New Roman" w:hAnsi="Times New Roman" w:cs="Times New Roman"/>
          <w:sz w:val="24"/>
          <w:szCs w:val="24"/>
        </w:rPr>
        <w:t>а</w:t>
      </w:r>
      <w:r w:rsidRPr="00E3633C">
        <w:rPr>
          <w:rFonts w:ascii="Times New Roman" w:hAnsi="Times New Roman" w:cs="Times New Roman"/>
          <w:sz w:val="24"/>
          <w:szCs w:val="24"/>
        </w:rPr>
        <w:t>ции, федеральными конституционными законами, федеральными законами, актами През</w:t>
      </w:r>
      <w:r w:rsidRPr="00E3633C">
        <w:rPr>
          <w:rFonts w:ascii="Times New Roman" w:hAnsi="Times New Roman" w:cs="Times New Roman"/>
          <w:sz w:val="24"/>
          <w:szCs w:val="24"/>
        </w:rPr>
        <w:t>и</w:t>
      </w:r>
      <w:r w:rsidRPr="00E3633C">
        <w:rPr>
          <w:rFonts w:ascii="Times New Roman" w:hAnsi="Times New Roman" w:cs="Times New Roman"/>
          <w:sz w:val="24"/>
          <w:szCs w:val="24"/>
        </w:rPr>
        <w:t>дента Ро</w:t>
      </w:r>
      <w:r w:rsidRPr="00E3633C">
        <w:rPr>
          <w:rFonts w:ascii="Times New Roman" w:hAnsi="Times New Roman" w:cs="Times New Roman"/>
          <w:sz w:val="24"/>
          <w:szCs w:val="24"/>
        </w:rPr>
        <w:t>с</w:t>
      </w:r>
      <w:r w:rsidRPr="00E3633C">
        <w:rPr>
          <w:rFonts w:ascii="Times New Roman" w:hAnsi="Times New Roman" w:cs="Times New Roman"/>
          <w:sz w:val="24"/>
          <w:szCs w:val="24"/>
        </w:rPr>
        <w:t>сийской Федерации и Правительства Российской Федерации, законодательством Пермского края, муниципальными правовыми актами, а также настоящим П</w:t>
      </w:r>
      <w:r w:rsidRPr="00E3633C">
        <w:rPr>
          <w:rFonts w:ascii="Times New Roman" w:hAnsi="Times New Roman" w:cs="Times New Roman"/>
          <w:sz w:val="24"/>
          <w:szCs w:val="24"/>
        </w:rPr>
        <w:t>о</w:t>
      </w:r>
      <w:r w:rsidRPr="00E3633C">
        <w:rPr>
          <w:rFonts w:ascii="Times New Roman" w:hAnsi="Times New Roman" w:cs="Times New Roman"/>
          <w:sz w:val="24"/>
          <w:szCs w:val="24"/>
        </w:rPr>
        <w:t>ложением.</w:t>
      </w:r>
    </w:p>
    <w:p w:rsidR="00E3633C" w:rsidRPr="00E3633C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33C">
        <w:rPr>
          <w:rFonts w:ascii="Times New Roman" w:hAnsi="Times New Roman" w:cs="Times New Roman"/>
          <w:sz w:val="24"/>
          <w:szCs w:val="24"/>
        </w:rPr>
        <w:t>3. В состав комиссии входят председатель комиссии, секретарь и члены комиссии. Все члены к</w:t>
      </w:r>
      <w:r w:rsidRPr="00E3633C">
        <w:rPr>
          <w:rFonts w:ascii="Times New Roman" w:hAnsi="Times New Roman" w:cs="Times New Roman"/>
          <w:sz w:val="24"/>
          <w:szCs w:val="24"/>
        </w:rPr>
        <w:t>о</w:t>
      </w:r>
      <w:r w:rsidRPr="00E3633C">
        <w:rPr>
          <w:rFonts w:ascii="Times New Roman" w:hAnsi="Times New Roman" w:cs="Times New Roman"/>
          <w:sz w:val="24"/>
          <w:szCs w:val="24"/>
        </w:rPr>
        <w:t xml:space="preserve">миссии при принятии решений обладают равными правами. </w:t>
      </w:r>
    </w:p>
    <w:p w:rsidR="00E3633C" w:rsidRPr="00536EAF" w:rsidRDefault="00964A05" w:rsidP="00964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33C">
        <w:rPr>
          <w:rFonts w:ascii="Times New Roman" w:hAnsi="Times New Roman" w:cs="Times New Roman"/>
          <w:sz w:val="24"/>
          <w:szCs w:val="24"/>
        </w:rPr>
        <w:t>.</w:t>
      </w:r>
      <w:r w:rsidR="00E3633C" w:rsidRPr="00536EAF">
        <w:rPr>
          <w:rFonts w:ascii="Times New Roman" w:hAnsi="Times New Roman" w:cs="Times New Roman"/>
          <w:sz w:val="24"/>
          <w:szCs w:val="24"/>
        </w:rPr>
        <w:t xml:space="preserve"> Основанием для проведения проверки является достаточная информация, предста</w:t>
      </w:r>
      <w:r w:rsidR="00E3633C" w:rsidRPr="00536EAF">
        <w:rPr>
          <w:rFonts w:ascii="Times New Roman" w:hAnsi="Times New Roman" w:cs="Times New Roman"/>
          <w:sz w:val="24"/>
          <w:szCs w:val="24"/>
        </w:rPr>
        <w:t>в</w:t>
      </w:r>
      <w:r w:rsidR="00E3633C" w:rsidRPr="00536EAF">
        <w:rPr>
          <w:rFonts w:ascii="Times New Roman" w:hAnsi="Times New Roman" w:cs="Times New Roman"/>
          <w:sz w:val="24"/>
          <w:szCs w:val="24"/>
        </w:rPr>
        <w:t xml:space="preserve">ленная в письменной форме на имя председателя  Совета депутатов </w:t>
      </w:r>
      <w:r w:rsidR="00840DA9">
        <w:rPr>
          <w:rFonts w:ascii="Times New Roman" w:hAnsi="Times New Roman" w:cs="Times New Roman"/>
          <w:sz w:val="24"/>
          <w:szCs w:val="24"/>
        </w:rPr>
        <w:t>Ключевского</w:t>
      </w:r>
      <w:r w:rsidR="00E3633C" w:rsidRPr="00536EAF">
        <w:rPr>
          <w:rFonts w:ascii="Times New Roman" w:hAnsi="Times New Roman" w:cs="Times New Roman"/>
          <w:sz w:val="24"/>
          <w:szCs w:val="24"/>
        </w:rPr>
        <w:t xml:space="preserve"> сельского поселения Суксунского муниципального района (далее - Председатель  Совета депут</w:t>
      </w:r>
      <w:r w:rsidR="00E3633C" w:rsidRPr="00536EAF">
        <w:rPr>
          <w:rFonts w:ascii="Times New Roman" w:hAnsi="Times New Roman" w:cs="Times New Roman"/>
          <w:sz w:val="24"/>
          <w:szCs w:val="24"/>
        </w:rPr>
        <w:t>а</w:t>
      </w:r>
      <w:r w:rsidR="00E3633C" w:rsidRPr="00536EAF">
        <w:rPr>
          <w:rFonts w:ascii="Times New Roman" w:hAnsi="Times New Roman" w:cs="Times New Roman"/>
          <w:sz w:val="24"/>
          <w:szCs w:val="24"/>
        </w:rPr>
        <w:t>тов):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а) правоохранительными или налоговыми органами;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</w:t>
      </w:r>
      <w:r w:rsidRPr="00536EAF">
        <w:rPr>
          <w:rFonts w:ascii="Times New Roman" w:hAnsi="Times New Roman" w:cs="Times New Roman"/>
          <w:sz w:val="24"/>
          <w:szCs w:val="24"/>
        </w:rPr>
        <w:t>и</w:t>
      </w:r>
      <w:r w:rsidRPr="00536EAF">
        <w:rPr>
          <w:rFonts w:ascii="Times New Roman" w:hAnsi="Times New Roman" w:cs="Times New Roman"/>
          <w:sz w:val="24"/>
          <w:szCs w:val="24"/>
        </w:rPr>
        <w:t>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 и зарегистрированных в соответствии с законом иных межрегиональных и реги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нальных общес</w:t>
      </w:r>
      <w:r w:rsidRPr="00536EAF">
        <w:rPr>
          <w:rFonts w:ascii="Times New Roman" w:hAnsi="Times New Roman" w:cs="Times New Roman"/>
          <w:sz w:val="24"/>
          <w:szCs w:val="24"/>
        </w:rPr>
        <w:t>т</w:t>
      </w:r>
      <w:r w:rsidRPr="00536EAF">
        <w:rPr>
          <w:rFonts w:ascii="Times New Roman" w:hAnsi="Times New Roman" w:cs="Times New Roman"/>
          <w:sz w:val="24"/>
          <w:szCs w:val="24"/>
        </w:rPr>
        <w:t>венных объединений;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 и Общественной палатой Пермского края;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г) общероссийскими и региональными средствами массовой информации.</w:t>
      </w:r>
    </w:p>
    <w:p w:rsidR="00E3633C" w:rsidRPr="00536EAF" w:rsidRDefault="00964A05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633C">
        <w:rPr>
          <w:rFonts w:ascii="Times New Roman" w:hAnsi="Times New Roman" w:cs="Times New Roman"/>
          <w:sz w:val="24"/>
          <w:szCs w:val="24"/>
        </w:rPr>
        <w:t>.</w:t>
      </w:r>
      <w:r w:rsidR="00E3633C" w:rsidRPr="00536EAF">
        <w:rPr>
          <w:rFonts w:ascii="Times New Roman" w:hAnsi="Times New Roman" w:cs="Times New Roman"/>
          <w:sz w:val="24"/>
          <w:szCs w:val="24"/>
        </w:rPr>
        <w:t xml:space="preserve"> Информация анонимного характера не может служить основанием для проведения проверки.</w:t>
      </w:r>
    </w:p>
    <w:p w:rsidR="00E3633C" w:rsidRPr="00536EAF" w:rsidRDefault="00E3633C" w:rsidP="00E36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33C" w:rsidRPr="00536EAF" w:rsidRDefault="00E3633C" w:rsidP="00E363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 Порядок проведения проверки</w:t>
      </w:r>
    </w:p>
    <w:p w:rsidR="00E3633C" w:rsidRPr="00536EAF" w:rsidRDefault="00E3633C" w:rsidP="00E36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2.1. Председатель  Совета депутатов направляет информацию, указанную в пункте 1.3 настоящего Полож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ния, в течение 3 рабочих дней в Комиссию.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2.2. До принятия решения о достаточности оснований для проведения проверки пре</w:t>
      </w:r>
      <w:r w:rsidRPr="00536EAF">
        <w:rPr>
          <w:rFonts w:ascii="Times New Roman" w:hAnsi="Times New Roman" w:cs="Times New Roman"/>
          <w:sz w:val="24"/>
          <w:szCs w:val="24"/>
        </w:rPr>
        <w:t>д</w:t>
      </w:r>
      <w:r w:rsidRPr="00536EAF">
        <w:rPr>
          <w:rFonts w:ascii="Times New Roman" w:hAnsi="Times New Roman" w:cs="Times New Roman"/>
          <w:sz w:val="24"/>
          <w:szCs w:val="24"/>
        </w:rPr>
        <w:t>ставленная информация в течение 10 дней с момента поступления информации от Председ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теля Совета депутатов предварительно рассматривается Комиссией на своем з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 xml:space="preserve">седании на предмет соблюдения порядка ее поступления в  Совет депутатов </w:t>
      </w:r>
      <w:r w:rsidR="00840DA9">
        <w:rPr>
          <w:rFonts w:ascii="Times New Roman" w:hAnsi="Times New Roman" w:cs="Times New Roman"/>
          <w:sz w:val="24"/>
          <w:szCs w:val="24"/>
        </w:rPr>
        <w:t>Ключевского</w:t>
      </w:r>
      <w:r w:rsidRPr="00536EAF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селения (далее -  Совет депутатов) и соответствия полномочиям Комиссии, установленным решением  Совета деп</w:t>
      </w:r>
      <w:r w:rsidRPr="00536EAF">
        <w:rPr>
          <w:rFonts w:ascii="Times New Roman" w:hAnsi="Times New Roman" w:cs="Times New Roman"/>
          <w:sz w:val="24"/>
          <w:szCs w:val="24"/>
        </w:rPr>
        <w:t>у</w:t>
      </w:r>
      <w:r w:rsidRPr="00536EAF">
        <w:rPr>
          <w:rFonts w:ascii="Times New Roman" w:hAnsi="Times New Roman" w:cs="Times New Roman"/>
          <w:sz w:val="24"/>
          <w:szCs w:val="24"/>
        </w:rPr>
        <w:t>татов.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2.3. По результатам предварительного рассмотрения информации Комиссия выносит следующее решение: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4"/>
      <w:bookmarkEnd w:id="2"/>
      <w:r w:rsidRPr="00536EAF">
        <w:rPr>
          <w:rFonts w:ascii="Times New Roman" w:hAnsi="Times New Roman" w:cs="Times New Roman"/>
          <w:sz w:val="24"/>
          <w:szCs w:val="24"/>
        </w:rPr>
        <w:t>а) принять к рассмотрению представленную информацию;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 xml:space="preserve">б) запросить дополнительные сведения у соответствующих органа или организации, </w:t>
      </w:r>
      <w:r w:rsidRPr="00536EAF">
        <w:rPr>
          <w:rFonts w:ascii="Times New Roman" w:hAnsi="Times New Roman" w:cs="Times New Roman"/>
          <w:sz w:val="24"/>
          <w:szCs w:val="24"/>
        </w:rPr>
        <w:lastRenderedPageBreak/>
        <w:t>представивших инфо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t>мацию, указанную в пункте 1.3 настоящего Положения;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в) отказать в принятии к рассмотрению представленной информации в связи с нес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блюдением порядка ее представления в Совет депутатов и (или) несоответствием ее полн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мочиям Комиссии с уведомлением соответствующего органа или организации, представи</w:t>
      </w:r>
      <w:r w:rsidRPr="00536EAF">
        <w:rPr>
          <w:rFonts w:ascii="Times New Roman" w:hAnsi="Times New Roman" w:cs="Times New Roman"/>
          <w:sz w:val="24"/>
          <w:szCs w:val="24"/>
        </w:rPr>
        <w:t>в</w:t>
      </w:r>
      <w:r w:rsidRPr="00536EAF">
        <w:rPr>
          <w:rFonts w:ascii="Times New Roman" w:hAnsi="Times New Roman" w:cs="Times New Roman"/>
          <w:sz w:val="24"/>
          <w:szCs w:val="24"/>
        </w:rPr>
        <w:t>ших инфо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t>мацию.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2.4. Решение Комиссии, предусмотренное подпунктом "а" пункта 2.3 настоящего П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лож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ния, направляется депутату  Совета депутатов, в отношении которого поступила такая информация, и соответствующему органу или организации, представившей инфо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t>мацию, указанную в пункте 1.3 настоящего Положения, не позднее трех рабочих дней со дня прин</w:t>
      </w:r>
      <w:r w:rsidRPr="00536EAF">
        <w:rPr>
          <w:rFonts w:ascii="Times New Roman" w:hAnsi="Times New Roman" w:cs="Times New Roman"/>
          <w:sz w:val="24"/>
          <w:szCs w:val="24"/>
        </w:rPr>
        <w:t>я</w:t>
      </w:r>
      <w:r w:rsidRPr="00536EAF">
        <w:rPr>
          <w:rFonts w:ascii="Times New Roman" w:hAnsi="Times New Roman" w:cs="Times New Roman"/>
          <w:sz w:val="24"/>
          <w:szCs w:val="24"/>
        </w:rPr>
        <w:t>тия Комиссией такого решения.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2.5. Депутат  Совета депутатов, в отношении которого решается вопрос о проведении пр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верки, в согласованный с председателем Комиссии срок вправе представить в Комиссию поя</w:t>
      </w:r>
      <w:r w:rsidRPr="00536EAF">
        <w:rPr>
          <w:rFonts w:ascii="Times New Roman" w:hAnsi="Times New Roman" w:cs="Times New Roman"/>
          <w:sz w:val="24"/>
          <w:szCs w:val="24"/>
        </w:rPr>
        <w:t>с</w:t>
      </w:r>
      <w:r w:rsidRPr="00536EAF">
        <w:rPr>
          <w:rFonts w:ascii="Times New Roman" w:hAnsi="Times New Roman" w:cs="Times New Roman"/>
          <w:sz w:val="24"/>
          <w:szCs w:val="24"/>
        </w:rPr>
        <w:t>нения, касающиеся представленной информации, а в случае поступления информации о представлении им недостоверных или неполных сведений о доходах, расходах, об имущ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стве и обязательствах имущественного характера представить в Комиссию достоверные св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дения.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2.6. Вопрос о проведении проверки рассматривается на заседании Комиссии.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2.7. Основанием для принятия решения о проведении проверки является достаточная информ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ция: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а) о представлении депутатом  Совета депутатов недостоверных или неполных свед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ний о своих доходах, расходах, об имуществе и обязательствах имущественного хара</w:t>
      </w:r>
      <w:r w:rsidRPr="00536EAF">
        <w:rPr>
          <w:rFonts w:ascii="Times New Roman" w:hAnsi="Times New Roman" w:cs="Times New Roman"/>
          <w:sz w:val="24"/>
          <w:szCs w:val="24"/>
        </w:rPr>
        <w:t>к</w:t>
      </w:r>
      <w:r w:rsidRPr="00536EAF">
        <w:rPr>
          <w:rFonts w:ascii="Times New Roman" w:hAnsi="Times New Roman" w:cs="Times New Roman"/>
          <w:sz w:val="24"/>
          <w:szCs w:val="24"/>
        </w:rPr>
        <w:t>тера и (или) о доходах, расходах, об имуществе и обязательствах имущественного характера его с</w:t>
      </w:r>
      <w:r w:rsidRPr="00536EAF">
        <w:rPr>
          <w:rFonts w:ascii="Times New Roman" w:hAnsi="Times New Roman" w:cs="Times New Roman"/>
          <w:sz w:val="24"/>
          <w:szCs w:val="24"/>
        </w:rPr>
        <w:t>у</w:t>
      </w:r>
      <w:r w:rsidRPr="00536EAF">
        <w:rPr>
          <w:rFonts w:ascii="Times New Roman" w:hAnsi="Times New Roman" w:cs="Times New Roman"/>
          <w:sz w:val="24"/>
          <w:szCs w:val="24"/>
        </w:rPr>
        <w:t>пруги (супруга) и несовершеннолетних детей с указанием источника представляемой и</w:t>
      </w:r>
      <w:r w:rsidRPr="00536EAF">
        <w:rPr>
          <w:rFonts w:ascii="Times New Roman" w:hAnsi="Times New Roman" w:cs="Times New Roman"/>
          <w:sz w:val="24"/>
          <w:szCs w:val="24"/>
        </w:rPr>
        <w:t>н</w:t>
      </w:r>
      <w:r w:rsidRPr="00536EAF">
        <w:rPr>
          <w:rFonts w:ascii="Times New Roman" w:hAnsi="Times New Roman" w:cs="Times New Roman"/>
          <w:sz w:val="24"/>
          <w:szCs w:val="24"/>
        </w:rPr>
        <w:t>формации;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б) о непредставлении депутатом  Совета депутатов либо представлении им недостове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t>ных или неполных сведений о том, что данным депутатом  Совета депутатов, его супругой (супругом) и (или) несовершеннолетними детьми совершена сделка по приобретению з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мельного уч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вышающую общий доход депутата  Совета депутатов и его супруги (супруга) за три после</w:t>
      </w:r>
      <w:r w:rsidRPr="00536EAF">
        <w:rPr>
          <w:rFonts w:ascii="Times New Roman" w:hAnsi="Times New Roman" w:cs="Times New Roman"/>
          <w:sz w:val="24"/>
          <w:szCs w:val="24"/>
        </w:rPr>
        <w:t>д</w:t>
      </w:r>
      <w:r w:rsidRPr="00536EAF">
        <w:rPr>
          <w:rFonts w:ascii="Times New Roman" w:hAnsi="Times New Roman" w:cs="Times New Roman"/>
          <w:sz w:val="24"/>
          <w:szCs w:val="24"/>
        </w:rPr>
        <w:t>них года, предшес</w:t>
      </w:r>
      <w:r w:rsidRPr="00536EAF">
        <w:rPr>
          <w:rFonts w:ascii="Times New Roman" w:hAnsi="Times New Roman" w:cs="Times New Roman"/>
          <w:sz w:val="24"/>
          <w:szCs w:val="24"/>
        </w:rPr>
        <w:t>т</w:t>
      </w:r>
      <w:r w:rsidRPr="00536EAF">
        <w:rPr>
          <w:rFonts w:ascii="Times New Roman" w:hAnsi="Times New Roman" w:cs="Times New Roman"/>
          <w:sz w:val="24"/>
          <w:szCs w:val="24"/>
        </w:rPr>
        <w:t>вующих совершению сделки;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в) о факте, который может быть квалифицирован как несоблюдение депутатом Совета депутатом ограничений и запретов, установленных законодательством Российской Федер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ции.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2.8. Если оснований для проведения проверки недостаточно, Комиссия принимает р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шение проверку не проводить, о чем уведомляет соответствующие орган или организацию, представившие информацию, указанную в пункте 1.3 настоящего Положения, не позднее трех рабочих дней со дня прин</w:t>
      </w:r>
      <w:r w:rsidRPr="00536EAF">
        <w:rPr>
          <w:rFonts w:ascii="Times New Roman" w:hAnsi="Times New Roman" w:cs="Times New Roman"/>
          <w:sz w:val="24"/>
          <w:szCs w:val="24"/>
        </w:rPr>
        <w:t>я</w:t>
      </w:r>
      <w:r w:rsidRPr="00536EAF">
        <w:rPr>
          <w:rFonts w:ascii="Times New Roman" w:hAnsi="Times New Roman" w:cs="Times New Roman"/>
          <w:sz w:val="24"/>
          <w:szCs w:val="24"/>
        </w:rPr>
        <w:t>тия Комиссией такого решения.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2.9. Решение Комиссии принимается отдельно по каждому из депутатов, в отношении которых поступила информация, указанная в пункте 1.3 настоящего Положения, и оформл</w:t>
      </w:r>
      <w:r w:rsidRPr="00536EAF">
        <w:rPr>
          <w:rFonts w:ascii="Times New Roman" w:hAnsi="Times New Roman" w:cs="Times New Roman"/>
          <w:sz w:val="24"/>
          <w:szCs w:val="24"/>
        </w:rPr>
        <w:t>я</w:t>
      </w:r>
      <w:r w:rsidRPr="00536EAF">
        <w:rPr>
          <w:rFonts w:ascii="Times New Roman" w:hAnsi="Times New Roman" w:cs="Times New Roman"/>
          <w:sz w:val="24"/>
          <w:szCs w:val="24"/>
        </w:rPr>
        <w:t>ется в письменной форме. Депутат  Совета депутатов, в отношении которого решается в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прос о проведении проверки, вправе пр</w:t>
      </w:r>
      <w:r w:rsidRPr="00536EAF">
        <w:rPr>
          <w:rFonts w:ascii="Times New Roman" w:hAnsi="Times New Roman" w:cs="Times New Roman"/>
          <w:sz w:val="24"/>
          <w:szCs w:val="24"/>
        </w:rPr>
        <w:t>и</w:t>
      </w:r>
      <w:r w:rsidRPr="00536EAF">
        <w:rPr>
          <w:rFonts w:ascii="Times New Roman" w:hAnsi="Times New Roman" w:cs="Times New Roman"/>
          <w:sz w:val="24"/>
          <w:szCs w:val="24"/>
        </w:rPr>
        <w:t>сутствовать на заседании Комиссии.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2.10. Решение Комиссии о проведении проверки направляется депутату  Совета депут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тов, в отношении которого такое решение принято, не позднее трех рабочих дней со дня принятия Комиссией такого решения. Реш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ние должно содержать информацию о том, какие сведения, представленные депутатом  Совета депутатов, и соблюдение каких ограничений и запретов, установленных законодательс</w:t>
      </w:r>
      <w:r w:rsidRPr="00536EAF">
        <w:rPr>
          <w:rFonts w:ascii="Times New Roman" w:hAnsi="Times New Roman" w:cs="Times New Roman"/>
          <w:sz w:val="24"/>
          <w:szCs w:val="24"/>
        </w:rPr>
        <w:t>т</w:t>
      </w:r>
      <w:r w:rsidRPr="00536EAF">
        <w:rPr>
          <w:rFonts w:ascii="Times New Roman" w:hAnsi="Times New Roman" w:cs="Times New Roman"/>
          <w:sz w:val="24"/>
          <w:szCs w:val="24"/>
        </w:rPr>
        <w:t>вом Российской Федерации, подлежат проверке.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7"/>
      <w:bookmarkEnd w:id="3"/>
      <w:r w:rsidRPr="00536EAF">
        <w:rPr>
          <w:rFonts w:ascii="Times New Roman" w:hAnsi="Times New Roman" w:cs="Times New Roman"/>
          <w:sz w:val="24"/>
          <w:szCs w:val="24"/>
        </w:rPr>
        <w:t>2.11. В случае принятия Комиссией решения о проведении проверки достоверности и полноты сведений о расходах депутата  Совета депутатов, его супруги (супруга) и несове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t>шеннолетних детей в решении указывается о необходимости истребования у депутата  Сов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та депутатов свед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ний: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8"/>
      <w:bookmarkEnd w:id="4"/>
      <w:r w:rsidRPr="00536EAF">
        <w:rPr>
          <w:rFonts w:ascii="Times New Roman" w:hAnsi="Times New Roman" w:cs="Times New Roman"/>
          <w:sz w:val="24"/>
          <w:szCs w:val="24"/>
        </w:rPr>
        <w:t>а) о его расходах, а также о расходах его супруги (супруга) и несовершеннолетних д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lastRenderedPageBreak/>
        <w:t>тей по каждой сделке по приобретению земельного участка, другого объекта недвижимости, тран</w:t>
      </w:r>
      <w:r w:rsidRPr="00536EAF">
        <w:rPr>
          <w:rFonts w:ascii="Times New Roman" w:hAnsi="Times New Roman" w:cs="Times New Roman"/>
          <w:sz w:val="24"/>
          <w:szCs w:val="24"/>
        </w:rPr>
        <w:t>с</w:t>
      </w:r>
      <w:r w:rsidRPr="00536EAF">
        <w:rPr>
          <w:rFonts w:ascii="Times New Roman" w:hAnsi="Times New Roman" w:cs="Times New Roman"/>
          <w:sz w:val="24"/>
          <w:szCs w:val="24"/>
        </w:rPr>
        <w:t>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 Совета деп</w:t>
      </w:r>
      <w:r w:rsidRPr="00536EAF">
        <w:rPr>
          <w:rFonts w:ascii="Times New Roman" w:hAnsi="Times New Roman" w:cs="Times New Roman"/>
          <w:sz w:val="24"/>
          <w:szCs w:val="24"/>
        </w:rPr>
        <w:t>у</w:t>
      </w:r>
      <w:r w:rsidRPr="00536EAF">
        <w:rPr>
          <w:rFonts w:ascii="Times New Roman" w:hAnsi="Times New Roman" w:cs="Times New Roman"/>
          <w:sz w:val="24"/>
          <w:szCs w:val="24"/>
        </w:rPr>
        <w:t>татов и его супруги (супруга) за три последних г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да, предшествующих совершению сделки;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б) об источниках получения средств, за счет которых совершена каждая сделка, указа</w:t>
      </w:r>
      <w:r w:rsidRPr="00536EAF">
        <w:rPr>
          <w:rFonts w:ascii="Times New Roman" w:hAnsi="Times New Roman" w:cs="Times New Roman"/>
          <w:sz w:val="24"/>
          <w:szCs w:val="24"/>
        </w:rPr>
        <w:t>н</w:t>
      </w:r>
      <w:r w:rsidRPr="00536EAF">
        <w:rPr>
          <w:rFonts w:ascii="Times New Roman" w:hAnsi="Times New Roman" w:cs="Times New Roman"/>
          <w:sz w:val="24"/>
          <w:szCs w:val="24"/>
        </w:rPr>
        <w:t>ная в подпункте "а" настоящего пункта.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2.12. Проверка проводится в срок, не превышающий 90 дней со дня принятия реш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ния о ее проведении. По решению Комиссии срок проведения проверки может быть пр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длен еще на 30 дней.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2.13. При проведении проверки Комиссия вправе: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а) в случае, предусмотренном пунктом 2.11 настоящего Положения, истребовать от д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путата  Совета депут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тов дополнительные сведения;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б) в случае поступления письменного ходатайства депутата  Совета депутатов по в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просам, связанным с проводимой проверкой, провести с ним беседу, в ходе которой прои</w:t>
      </w:r>
      <w:r w:rsidRPr="00536EAF">
        <w:rPr>
          <w:rFonts w:ascii="Times New Roman" w:hAnsi="Times New Roman" w:cs="Times New Roman"/>
          <w:sz w:val="24"/>
          <w:szCs w:val="24"/>
        </w:rPr>
        <w:t>н</w:t>
      </w:r>
      <w:r w:rsidRPr="00536EAF">
        <w:rPr>
          <w:rFonts w:ascii="Times New Roman" w:hAnsi="Times New Roman" w:cs="Times New Roman"/>
          <w:sz w:val="24"/>
          <w:szCs w:val="24"/>
        </w:rPr>
        <w:t>формировать депутата Совета депутатов о том, какие сведения, представленные им, и с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блюдение каких ограничений и запретов, установленных законодательством Российской Ф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дерации, подл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жат проверке;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в) изучать представленные депутатом  Совета депутатов сведения о доходах, расх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дах, об имуществе и обязательствах имущественного характера, а также дополнительные матер</w:t>
      </w:r>
      <w:r w:rsidRPr="00536EAF">
        <w:rPr>
          <w:rFonts w:ascii="Times New Roman" w:hAnsi="Times New Roman" w:cs="Times New Roman"/>
          <w:sz w:val="24"/>
          <w:szCs w:val="24"/>
        </w:rPr>
        <w:t>и</w:t>
      </w:r>
      <w:r w:rsidRPr="00536EAF">
        <w:rPr>
          <w:rFonts w:ascii="Times New Roman" w:hAnsi="Times New Roman" w:cs="Times New Roman"/>
          <w:sz w:val="24"/>
          <w:szCs w:val="24"/>
        </w:rPr>
        <w:t>алы, которые приобщаются к м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териалам проверки;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г) получать от депутата Совета депутатов пояснения по представленным им матери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лам;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6"/>
      <w:bookmarkEnd w:id="5"/>
      <w:r w:rsidRPr="00536EAF">
        <w:rPr>
          <w:rFonts w:ascii="Times New Roman" w:hAnsi="Times New Roman" w:cs="Times New Roman"/>
          <w:sz w:val="24"/>
          <w:szCs w:val="24"/>
        </w:rPr>
        <w:t>д) направлять в установленном законодательством порядке запросы (кроме запросов в кредитные организации, налоговые органы Российской Федерации и органы, осуществля</w:t>
      </w:r>
      <w:r w:rsidRPr="00536EAF">
        <w:rPr>
          <w:rFonts w:ascii="Times New Roman" w:hAnsi="Times New Roman" w:cs="Times New Roman"/>
          <w:sz w:val="24"/>
          <w:szCs w:val="24"/>
        </w:rPr>
        <w:t>ю</w:t>
      </w:r>
      <w:r w:rsidRPr="00536EAF">
        <w:rPr>
          <w:rFonts w:ascii="Times New Roman" w:hAnsi="Times New Roman" w:cs="Times New Roman"/>
          <w:sz w:val="24"/>
          <w:szCs w:val="24"/>
        </w:rPr>
        <w:t>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</w:t>
      </w:r>
      <w:r w:rsidRPr="00536EAF">
        <w:rPr>
          <w:rFonts w:ascii="Times New Roman" w:hAnsi="Times New Roman" w:cs="Times New Roman"/>
          <w:sz w:val="24"/>
          <w:szCs w:val="24"/>
        </w:rPr>
        <w:t>й</w:t>
      </w:r>
      <w:r w:rsidRPr="00536EAF">
        <w:rPr>
          <w:rFonts w:ascii="Times New Roman" w:hAnsi="Times New Roman" w:cs="Times New Roman"/>
          <w:sz w:val="24"/>
          <w:szCs w:val="24"/>
        </w:rPr>
        <w:t>ской Федерации, иные федеральные государственные органы, органы государственной вл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сти субъектов Российской Федерации, территориальные органы федеральных органов и</w:t>
      </w:r>
      <w:r w:rsidRPr="00536EAF">
        <w:rPr>
          <w:rFonts w:ascii="Times New Roman" w:hAnsi="Times New Roman" w:cs="Times New Roman"/>
          <w:sz w:val="24"/>
          <w:szCs w:val="24"/>
        </w:rPr>
        <w:t>с</w:t>
      </w:r>
      <w:r w:rsidRPr="00536EAF">
        <w:rPr>
          <w:rFonts w:ascii="Times New Roman" w:hAnsi="Times New Roman" w:cs="Times New Roman"/>
          <w:sz w:val="24"/>
          <w:szCs w:val="24"/>
        </w:rPr>
        <w:t>полнительной власти, органы местного самоуправления, иные российские предприятия, учреждения, организации и общественные объединения об имеющихся у них сведениях о доходах, расходах, об имуществе и обязательствах имущественного характера депутата  С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вета депутатов, его супруги (супруга) и несовершеннолетних детей, о достоверности и по</w:t>
      </w:r>
      <w:r w:rsidRPr="00536EAF">
        <w:rPr>
          <w:rFonts w:ascii="Times New Roman" w:hAnsi="Times New Roman" w:cs="Times New Roman"/>
          <w:sz w:val="24"/>
          <w:szCs w:val="24"/>
        </w:rPr>
        <w:t>л</w:t>
      </w:r>
      <w:r w:rsidRPr="00536EAF">
        <w:rPr>
          <w:rFonts w:ascii="Times New Roman" w:hAnsi="Times New Roman" w:cs="Times New Roman"/>
          <w:sz w:val="24"/>
          <w:szCs w:val="24"/>
        </w:rPr>
        <w:t>ноте сведений, представленных депутатом  Совета депутатов, о соблюдении депутатом С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вета депутатом ограничений и запретов, установленных законодательством Российской Ф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дер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ции;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е) наводить справки у физических лиц и получать от них информацию с их согласия.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2.14. Проверка достоверности и полноты сведений, предусмотренных пунктом 2.11 настоящего Положения, может также проводиться путем направления запроса в федерал</w:t>
      </w:r>
      <w:r w:rsidRPr="00536EAF">
        <w:rPr>
          <w:rFonts w:ascii="Times New Roman" w:hAnsi="Times New Roman" w:cs="Times New Roman"/>
          <w:sz w:val="24"/>
          <w:szCs w:val="24"/>
        </w:rPr>
        <w:t>ь</w:t>
      </w:r>
      <w:r w:rsidRPr="00536EAF">
        <w:rPr>
          <w:rFonts w:ascii="Times New Roman" w:hAnsi="Times New Roman" w:cs="Times New Roman"/>
          <w:sz w:val="24"/>
          <w:szCs w:val="24"/>
        </w:rPr>
        <w:t>ные о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t>ганы исполнительной власти, уполномоченные на осуществление оперативно-розыскной деятельности, о предоставлении имеющейся у них информации о доходах, расх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дах, об имуществе и обязательствах имущественного характера депутата Совета депутатов, предст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вившего такие сведения, а также о доходах, расходах, об имуществе и обязательствах имущественного характера его супруги (супруга) и несовершеннолетних д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тей.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39"/>
      <w:bookmarkEnd w:id="6"/>
      <w:r w:rsidRPr="00536EAF">
        <w:rPr>
          <w:rFonts w:ascii="Times New Roman" w:hAnsi="Times New Roman" w:cs="Times New Roman"/>
          <w:sz w:val="24"/>
          <w:szCs w:val="24"/>
        </w:rPr>
        <w:t>2.15. Запросы в кредитные организации, налоговые органы Российской Федерации, о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t>ганы, осуществляющие государственную регистрацию прав на недвижимое имущество и сделок с ними, и в федеральные органы исполнительной власти, уполномоченные на ос</w:t>
      </w:r>
      <w:r w:rsidRPr="00536EAF">
        <w:rPr>
          <w:rFonts w:ascii="Times New Roman" w:hAnsi="Times New Roman" w:cs="Times New Roman"/>
          <w:sz w:val="24"/>
          <w:szCs w:val="24"/>
        </w:rPr>
        <w:t>у</w:t>
      </w:r>
      <w:r w:rsidRPr="00536EAF">
        <w:rPr>
          <w:rFonts w:ascii="Times New Roman" w:hAnsi="Times New Roman" w:cs="Times New Roman"/>
          <w:sz w:val="24"/>
          <w:szCs w:val="24"/>
        </w:rPr>
        <w:t>ществление оперативно-розыскной деятельности, направляются Председателем  Совета д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путатов по представлению председателя К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миссии.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2.16. В запросе, предусмотренном подпунктом "д" пункта 2.13 или пунктом 2.15 наст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ящего Положения, указываются: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 xml:space="preserve">а) фамилия, имя, отчество руководителя кредитной организации, налогового органа Российской Федерации, органа, осуществляющего государственную регистрацию прав на </w:t>
      </w:r>
      <w:r w:rsidRPr="00536EAF">
        <w:rPr>
          <w:rFonts w:ascii="Times New Roman" w:hAnsi="Times New Roman" w:cs="Times New Roman"/>
          <w:sz w:val="24"/>
          <w:szCs w:val="24"/>
        </w:rPr>
        <w:lastRenderedPageBreak/>
        <w:t>недвижимое имущество и сделок с ним, органа исполнительной власти Российской Федер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ции, уполномоченного на осуществление оперативно-розыскной деятельности, органа пр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куратуры Ро</w:t>
      </w:r>
      <w:r w:rsidRPr="00536EAF">
        <w:rPr>
          <w:rFonts w:ascii="Times New Roman" w:hAnsi="Times New Roman" w:cs="Times New Roman"/>
          <w:sz w:val="24"/>
          <w:szCs w:val="24"/>
        </w:rPr>
        <w:t>с</w:t>
      </w:r>
      <w:r w:rsidRPr="00536EAF">
        <w:rPr>
          <w:rFonts w:ascii="Times New Roman" w:hAnsi="Times New Roman" w:cs="Times New Roman"/>
          <w:sz w:val="24"/>
          <w:szCs w:val="24"/>
        </w:rPr>
        <w:t>сийской Федерации, следственного органа Следственного комитета Российской Федерации, иного федерального государственного органа, органа государственной власти субъекта Российской Федерации, территориального органа федерального органа исполн</w:t>
      </w:r>
      <w:r w:rsidRPr="00536EAF">
        <w:rPr>
          <w:rFonts w:ascii="Times New Roman" w:hAnsi="Times New Roman" w:cs="Times New Roman"/>
          <w:sz w:val="24"/>
          <w:szCs w:val="24"/>
        </w:rPr>
        <w:t>и</w:t>
      </w:r>
      <w:r w:rsidRPr="00536EAF">
        <w:rPr>
          <w:rFonts w:ascii="Times New Roman" w:hAnsi="Times New Roman" w:cs="Times New Roman"/>
          <w:sz w:val="24"/>
          <w:szCs w:val="24"/>
        </w:rPr>
        <w:t>тельной власти, органа местного самоуправления, иной российской организации или общ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ственного объединения, в которые направляется запрос;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место жител</w:t>
      </w:r>
      <w:r w:rsidRPr="00536EAF">
        <w:rPr>
          <w:rFonts w:ascii="Times New Roman" w:hAnsi="Times New Roman" w:cs="Times New Roman"/>
          <w:sz w:val="24"/>
          <w:szCs w:val="24"/>
        </w:rPr>
        <w:t>ь</w:t>
      </w:r>
      <w:r w:rsidRPr="00536EAF">
        <w:rPr>
          <w:rFonts w:ascii="Times New Roman" w:hAnsi="Times New Roman" w:cs="Times New Roman"/>
          <w:sz w:val="24"/>
          <w:szCs w:val="24"/>
        </w:rPr>
        <w:t>ства и (или) пребывания депутата  Совета депутатов, его супруги (супруга) и несовершенн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летних детей, сведения о доходах, расходах, об имуществе и обязательствах имущес</w:t>
      </w:r>
      <w:r w:rsidRPr="00536EAF">
        <w:rPr>
          <w:rFonts w:ascii="Times New Roman" w:hAnsi="Times New Roman" w:cs="Times New Roman"/>
          <w:sz w:val="24"/>
          <w:szCs w:val="24"/>
        </w:rPr>
        <w:t>т</w:t>
      </w:r>
      <w:r w:rsidRPr="00536EAF">
        <w:rPr>
          <w:rFonts w:ascii="Times New Roman" w:hAnsi="Times New Roman" w:cs="Times New Roman"/>
          <w:sz w:val="24"/>
          <w:szCs w:val="24"/>
        </w:rPr>
        <w:t>венного характера которых проверяются, либо фамилия, имя, отчество, дата и место ро</w:t>
      </w:r>
      <w:r w:rsidRPr="00536EAF">
        <w:rPr>
          <w:rFonts w:ascii="Times New Roman" w:hAnsi="Times New Roman" w:cs="Times New Roman"/>
          <w:sz w:val="24"/>
          <w:szCs w:val="24"/>
        </w:rPr>
        <w:t>ж</w:t>
      </w:r>
      <w:r w:rsidRPr="00536EAF">
        <w:rPr>
          <w:rFonts w:ascii="Times New Roman" w:hAnsi="Times New Roman" w:cs="Times New Roman"/>
          <w:sz w:val="24"/>
          <w:szCs w:val="24"/>
        </w:rPr>
        <w:t>дения, место регистрации, место жительства депутата Совета депутатов, в отношении которого имеются сведения о несоблюдении им ограничений и запретов, установленных законодательством Российской Федер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ции;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е) идентификационный номер налогоплательщика (в случае направления запроса в налоговые органы Ро</w:t>
      </w:r>
      <w:r w:rsidRPr="00536EAF">
        <w:rPr>
          <w:rFonts w:ascii="Times New Roman" w:hAnsi="Times New Roman" w:cs="Times New Roman"/>
          <w:sz w:val="24"/>
          <w:szCs w:val="24"/>
        </w:rPr>
        <w:t>с</w:t>
      </w:r>
      <w:r w:rsidRPr="00536EAF">
        <w:rPr>
          <w:rFonts w:ascii="Times New Roman" w:hAnsi="Times New Roman" w:cs="Times New Roman"/>
          <w:sz w:val="24"/>
          <w:szCs w:val="24"/>
        </w:rPr>
        <w:t>сийской Федерации);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2.17. Депутат  Совета депутатов в связи с проведением в отношении его проверки впр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ве: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а) давать пояснения в письменной или устной форме;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или устной форме;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в) обращаться с письменным ходатайством в Комиссию о проведении с ним беседы по вопросам, связанным с проведением проверки.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2.18. Письменные пояснения и дополнительные материалы, представленные депутатом  Совета депутатов, приобщаются к материалам проверки.</w:t>
      </w:r>
    </w:p>
    <w:p w:rsidR="00E3633C" w:rsidRPr="00536EAF" w:rsidRDefault="00E3633C" w:rsidP="00E36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33C" w:rsidRPr="00536EAF" w:rsidRDefault="00E3633C" w:rsidP="00E363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3. Рассмотрение результатов проверки</w:t>
      </w:r>
    </w:p>
    <w:p w:rsidR="00E3633C" w:rsidRPr="00536EAF" w:rsidRDefault="00E3633C" w:rsidP="00E36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3.1. Результаты проверки достоверности и полноты сведений о доходах, расходах, об имуществе и обязательствах имущественного характера, представляемых депутатами</w:t>
      </w:r>
      <w:r w:rsidR="00840DA9">
        <w:rPr>
          <w:rFonts w:ascii="Times New Roman" w:hAnsi="Times New Roman" w:cs="Times New Roman"/>
          <w:sz w:val="24"/>
          <w:szCs w:val="24"/>
        </w:rPr>
        <w:t>, пре</w:t>
      </w:r>
      <w:r w:rsidR="00840DA9">
        <w:rPr>
          <w:rFonts w:ascii="Times New Roman" w:hAnsi="Times New Roman" w:cs="Times New Roman"/>
          <w:sz w:val="24"/>
          <w:szCs w:val="24"/>
        </w:rPr>
        <w:t>д</w:t>
      </w:r>
      <w:r w:rsidR="00840DA9">
        <w:rPr>
          <w:rFonts w:ascii="Times New Roman" w:hAnsi="Times New Roman" w:cs="Times New Roman"/>
          <w:sz w:val="24"/>
          <w:szCs w:val="24"/>
        </w:rPr>
        <w:t>седателем</w:t>
      </w:r>
      <w:r w:rsidRPr="00536EAF">
        <w:rPr>
          <w:rFonts w:ascii="Times New Roman" w:hAnsi="Times New Roman" w:cs="Times New Roman"/>
          <w:sz w:val="24"/>
          <w:szCs w:val="24"/>
        </w:rPr>
        <w:t xml:space="preserve">  Совета депутатов, а также соблюдения депутатами</w:t>
      </w:r>
      <w:r w:rsidR="0069661A">
        <w:rPr>
          <w:rFonts w:ascii="Times New Roman" w:hAnsi="Times New Roman" w:cs="Times New Roman"/>
          <w:sz w:val="24"/>
          <w:szCs w:val="24"/>
        </w:rPr>
        <w:t>, председателем</w:t>
      </w:r>
      <w:r w:rsidRPr="00536EAF">
        <w:rPr>
          <w:rFonts w:ascii="Times New Roman" w:hAnsi="Times New Roman" w:cs="Times New Roman"/>
          <w:sz w:val="24"/>
          <w:szCs w:val="24"/>
        </w:rPr>
        <w:t xml:space="preserve">  Совета деп</w:t>
      </w:r>
      <w:r w:rsidRPr="00536EAF">
        <w:rPr>
          <w:rFonts w:ascii="Times New Roman" w:hAnsi="Times New Roman" w:cs="Times New Roman"/>
          <w:sz w:val="24"/>
          <w:szCs w:val="24"/>
        </w:rPr>
        <w:t>у</w:t>
      </w:r>
      <w:r w:rsidRPr="00536EAF">
        <w:rPr>
          <w:rFonts w:ascii="Times New Roman" w:hAnsi="Times New Roman" w:cs="Times New Roman"/>
          <w:sz w:val="24"/>
          <w:szCs w:val="24"/>
        </w:rPr>
        <w:t>татов ограничений и запретов, установленных законодательством Российской Федерации, ра</w:t>
      </w:r>
      <w:r w:rsidRPr="00536EAF">
        <w:rPr>
          <w:rFonts w:ascii="Times New Roman" w:hAnsi="Times New Roman" w:cs="Times New Roman"/>
          <w:sz w:val="24"/>
          <w:szCs w:val="24"/>
        </w:rPr>
        <w:t>с</w:t>
      </w:r>
      <w:r w:rsidRPr="00536EAF">
        <w:rPr>
          <w:rFonts w:ascii="Times New Roman" w:hAnsi="Times New Roman" w:cs="Times New Roman"/>
          <w:sz w:val="24"/>
          <w:szCs w:val="24"/>
        </w:rPr>
        <w:t>сматриваются на открытом заседании Комиссии. Депутат  Совета депутатов, в отношении которого проводилась проверка, впр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ве присутствовать на заседании Комиссии.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3.2. При выявлении в ходе проверки обстоятельств, свидетельствующих о несоблюд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нии депутатом</w:t>
      </w:r>
      <w:r w:rsidR="0069661A">
        <w:rPr>
          <w:rFonts w:ascii="Times New Roman" w:hAnsi="Times New Roman" w:cs="Times New Roman"/>
          <w:sz w:val="24"/>
          <w:szCs w:val="24"/>
        </w:rPr>
        <w:t>, председателем</w:t>
      </w:r>
      <w:r w:rsidRPr="00536EAF">
        <w:rPr>
          <w:rFonts w:ascii="Times New Roman" w:hAnsi="Times New Roman" w:cs="Times New Roman"/>
          <w:sz w:val="24"/>
          <w:szCs w:val="24"/>
        </w:rPr>
        <w:t xml:space="preserve"> Совета депутатов ограничений и запретов, установленных з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конодательством Российской Федерации, материалы, полученные в результате проверки, направляются Комиссией в трехдневный срок после завершения проверки Председателю  Совета депутатов для вынесения и рассмотрения на ближа</w:t>
      </w:r>
      <w:r w:rsidRPr="00536EAF">
        <w:rPr>
          <w:rFonts w:ascii="Times New Roman" w:hAnsi="Times New Roman" w:cs="Times New Roman"/>
          <w:sz w:val="24"/>
          <w:szCs w:val="24"/>
        </w:rPr>
        <w:t>й</w:t>
      </w:r>
      <w:r w:rsidRPr="00536EAF">
        <w:rPr>
          <w:rFonts w:ascii="Times New Roman" w:hAnsi="Times New Roman" w:cs="Times New Roman"/>
          <w:sz w:val="24"/>
          <w:szCs w:val="24"/>
        </w:rPr>
        <w:t>шем заседании Совета депутатов.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3.3. При выявлении в ходе проверки обстоятельств, свидетельствующих о несоотве</w:t>
      </w:r>
      <w:r w:rsidRPr="00536EAF">
        <w:rPr>
          <w:rFonts w:ascii="Times New Roman" w:hAnsi="Times New Roman" w:cs="Times New Roman"/>
          <w:sz w:val="24"/>
          <w:szCs w:val="24"/>
        </w:rPr>
        <w:t>т</w:t>
      </w:r>
      <w:r w:rsidRPr="00536EAF">
        <w:rPr>
          <w:rFonts w:ascii="Times New Roman" w:hAnsi="Times New Roman" w:cs="Times New Roman"/>
          <w:sz w:val="24"/>
          <w:szCs w:val="24"/>
        </w:rPr>
        <w:t>ствии расходов депутата</w:t>
      </w:r>
      <w:r w:rsidR="0069661A">
        <w:rPr>
          <w:rFonts w:ascii="Times New Roman" w:hAnsi="Times New Roman" w:cs="Times New Roman"/>
          <w:sz w:val="24"/>
          <w:szCs w:val="24"/>
        </w:rPr>
        <w:t>, председателя</w:t>
      </w:r>
      <w:r w:rsidRPr="00536EAF">
        <w:rPr>
          <w:rFonts w:ascii="Times New Roman" w:hAnsi="Times New Roman" w:cs="Times New Roman"/>
          <w:sz w:val="24"/>
          <w:szCs w:val="24"/>
        </w:rPr>
        <w:t xml:space="preserve"> Совета депутатов и (или) расходов его супруги (с</w:t>
      </w:r>
      <w:r w:rsidRPr="00536EAF">
        <w:rPr>
          <w:rFonts w:ascii="Times New Roman" w:hAnsi="Times New Roman" w:cs="Times New Roman"/>
          <w:sz w:val="24"/>
          <w:szCs w:val="24"/>
        </w:rPr>
        <w:t>у</w:t>
      </w:r>
      <w:r w:rsidRPr="00536EAF">
        <w:rPr>
          <w:rFonts w:ascii="Times New Roman" w:hAnsi="Times New Roman" w:cs="Times New Roman"/>
          <w:sz w:val="24"/>
          <w:szCs w:val="24"/>
        </w:rPr>
        <w:t>пруга) и несовершеннолетних детей их общему доходу, материалы, полученные в результате проверки, направляются Комиссией в трехдневный срок после завершения проверки Предс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дателю Совета депутатов для вынесения и рассмотрения на ближайшем заседании Совета депут</w:t>
      </w:r>
      <w:r w:rsidRPr="00536EAF">
        <w:rPr>
          <w:rFonts w:ascii="Times New Roman" w:hAnsi="Times New Roman" w:cs="Times New Roman"/>
          <w:sz w:val="24"/>
          <w:szCs w:val="24"/>
        </w:rPr>
        <w:t>а</w:t>
      </w:r>
      <w:r w:rsidRPr="00536EAF">
        <w:rPr>
          <w:rFonts w:ascii="Times New Roman" w:hAnsi="Times New Roman" w:cs="Times New Roman"/>
          <w:sz w:val="24"/>
          <w:szCs w:val="24"/>
        </w:rPr>
        <w:t>тов.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3.4. При выявлении в ходе проверки обстоятельств, свидетельствующих о наличии пр</w:t>
      </w:r>
      <w:r w:rsidRPr="00536EAF">
        <w:rPr>
          <w:rFonts w:ascii="Times New Roman" w:hAnsi="Times New Roman" w:cs="Times New Roman"/>
          <w:sz w:val="24"/>
          <w:szCs w:val="24"/>
        </w:rPr>
        <w:t>и</w:t>
      </w:r>
      <w:r w:rsidRPr="00536EAF">
        <w:rPr>
          <w:rFonts w:ascii="Times New Roman" w:hAnsi="Times New Roman" w:cs="Times New Roman"/>
          <w:sz w:val="24"/>
          <w:szCs w:val="24"/>
        </w:rPr>
        <w:t>знаков преступления или административного правонарушения, материалы, полученные в р</w:t>
      </w:r>
      <w:r w:rsidRPr="00536EAF">
        <w:rPr>
          <w:rFonts w:ascii="Times New Roman" w:hAnsi="Times New Roman" w:cs="Times New Roman"/>
          <w:sz w:val="24"/>
          <w:szCs w:val="24"/>
        </w:rPr>
        <w:t>е</w:t>
      </w:r>
      <w:r w:rsidRPr="00536EAF">
        <w:rPr>
          <w:rFonts w:ascii="Times New Roman" w:hAnsi="Times New Roman" w:cs="Times New Roman"/>
          <w:sz w:val="24"/>
          <w:szCs w:val="24"/>
        </w:rPr>
        <w:t>зультате проверки, направляются Комиссией в трехдневный срок после завершения прове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lastRenderedPageBreak/>
        <w:t>ки Председателю  Совета депутатов для вынесения и рассмотрения на ближайшем заседании С</w:t>
      </w:r>
      <w:r w:rsidRPr="00536EAF">
        <w:rPr>
          <w:rFonts w:ascii="Times New Roman" w:hAnsi="Times New Roman" w:cs="Times New Roman"/>
          <w:sz w:val="24"/>
          <w:szCs w:val="24"/>
        </w:rPr>
        <w:t>о</w:t>
      </w:r>
      <w:r w:rsidRPr="00536EAF">
        <w:rPr>
          <w:rFonts w:ascii="Times New Roman" w:hAnsi="Times New Roman" w:cs="Times New Roman"/>
          <w:sz w:val="24"/>
          <w:szCs w:val="24"/>
        </w:rPr>
        <w:t>вета депутатов.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3.5. Сведения о результатах проверки по решению Комиссии с уведомлением депутата  Совета депутатов, в отношении которого проводилась проверка, в течение 3 рабочих дней с момента принятия решения Комиссии предоставляются правоохранительным и налоговым органам, постоянно действующим руководящим органам политических партий и зарегистр</w:t>
      </w:r>
      <w:r w:rsidRPr="00536EAF">
        <w:rPr>
          <w:rFonts w:ascii="Times New Roman" w:hAnsi="Times New Roman" w:cs="Times New Roman"/>
          <w:sz w:val="24"/>
          <w:szCs w:val="24"/>
        </w:rPr>
        <w:t>и</w:t>
      </w:r>
      <w:r w:rsidRPr="00536EAF">
        <w:rPr>
          <w:rFonts w:ascii="Times New Roman" w:hAnsi="Times New Roman" w:cs="Times New Roman"/>
          <w:sz w:val="24"/>
          <w:szCs w:val="24"/>
        </w:rPr>
        <w:t>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t>тий и зарегистрированных в соответствии с законом иных межрегиональных и региональных общес</w:t>
      </w:r>
      <w:r w:rsidRPr="00536EAF">
        <w:rPr>
          <w:rFonts w:ascii="Times New Roman" w:hAnsi="Times New Roman" w:cs="Times New Roman"/>
          <w:sz w:val="24"/>
          <w:szCs w:val="24"/>
        </w:rPr>
        <w:t>т</w:t>
      </w:r>
      <w:r w:rsidRPr="00536EAF">
        <w:rPr>
          <w:rFonts w:ascii="Times New Roman" w:hAnsi="Times New Roman" w:cs="Times New Roman"/>
          <w:sz w:val="24"/>
          <w:szCs w:val="24"/>
        </w:rPr>
        <w:t>венных объединений, Общественной палате Российской Федерации, Общественной палате Пермского края, общероссийским и краевым средствам массовой информации, пре</w:t>
      </w:r>
      <w:r w:rsidRPr="00536EAF">
        <w:rPr>
          <w:rFonts w:ascii="Times New Roman" w:hAnsi="Times New Roman" w:cs="Times New Roman"/>
          <w:sz w:val="24"/>
          <w:szCs w:val="24"/>
        </w:rPr>
        <w:t>д</w:t>
      </w:r>
      <w:r w:rsidRPr="00536EAF">
        <w:rPr>
          <w:rFonts w:ascii="Times New Roman" w:hAnsi="Times New Roman" w:cs="Times New Roman"/>
          <w:sz w:val="24"/>
          <w:szCs w:val="24"/>
        </w:rPr>
        <w:t>ставившим информацию, явившуюся основанием для проведения проверки, в с соблюдением законодательства Российской Федерации о персонал</w:t>
      </w:r>
      <w:r w:rsidRPr="00536EAF">
        <w:rPr>
          <w:rFonts w:ascii="Times New Roman" w:hAnsi="Times New Roman" w:cs="Times New Roman"/>
          <w:sz w:val="24"/>
          <w:szCs w:val="24"/>
        </w:rPr>
        <w:t>ь</w:t>
      </w:r>
      <w:r w:rsidRPr="00536EAF">
        <w:rPr>
          <w:rFonts w:ascii="Times New Roman" w:hAnsi="Times New Roman" w:cs="Times New Roman"/>
          <w:sz w:val="24"/>
          <w:szCs w:val="24"/>
        </w:rPr>
        <w:t>ных данных и государственной тайне.</w:t>
      </w:r>
    </w:p>
    <w:p w:rsidR="00E3633C" w:rsidRPr="00536EAF" w:rsidRDefault="00E3633C" w:rsidP="00E3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AF">
        <w:rPr>
          <w:rFonts w:ascii="Times New Roman" w:hAnsi="Times New Roman" w:cs="Times New Roman"/>
          <w:sz w:val="24"/>
          <w:szCs w:val="24"/>
        </w:rPr>
        <w:t>3.6. Информация о непредставлении депутатом</w:t>
      </w:r>
      <w:r w:rsidR="0069661A">
        <w:rPr>
          <w:rFonts w:ascii="Times New Roman" w:hAnsi="Times New Roman" w:cs="Times New Roman"/>
          <w:sz w:val="24"/>
          <w:szCs w:val="24"/>
        </w:rPr>
        <w:t>, председателем</w:t>
      </w:r>
      <w:r w:rsidRPr="00536EAF">
        <w:rPr>
          <w:rFonts w:ascii="Times New Roman" w:hAnsi="Times New Roman" w:cs="Times New Roman"/>
          <w:sz w:val="24"/>
          <w:szCs w:val="24"/>
        </w:rPr>
        <w:t xml:space="preserve">  Совета депутатов либо представлении им заведомо недостоверных или неполных сведений о доходах, расходах, об имущес</w:t>
      </w:r>
      <w:r w:rsidRPr="00536EAF">
        <w:rPr>
          <w:rFonts w:ascii="Times New Roman" w:hAnsi="Times New Roman" w:cs="Times New Roman"/>
          <w:sz w:val="24"/>
          <w:szCs w:val="24"/>
        </w:rPr>
        <w:t>т</w:t>
      </w:r>
      <w:r w:rsidRPr="00536EAF">
        <w:rPr>
          <w:rFonts w:ascii="Times New Roman" w:hAnsi="Times New Roman" w:cs="Times New Roman"/>
          <w:sz w:val="24"/>
          <w:szCs w:val="24"/>
        </w:rPr>
        <w:t>ве и обязательствах имущественного характера, выявленных Комиссией, подлежит опубликованию в официальном печатном издании  и размещению на официальном сайте м</w:t>
      </w:r>
      <w:r w:rsidRPr="00536EAF">
        <w:rPr>
          <w:rFonts w:ascii="Times New Roman" w:hAnsi="Times New Roman" w:cs="Times New Roman"/>
          <w:sz w:val="24"/>
          <w:szCs w:val="24"/>
        </w:rPr>
        <w:t>у</w:t>
      </w:r>
      <w:r w:rsidRPr="00536EAF">
        <w:rPr>
          <w:rFonts w:ascii="Times New Roman" w:hAnsi="Times New Roman" w:cs="Times New Roman"/>
          <w:sz w:val="24"/>
          <w:szCs w:val="24"/>
        </w:rPr>
        <w:t>ниципального образования " Суксунский муниципальный район" в течение 15 дней с моме</w:t>
      </w:r>
      <w:r w:rsidRPr="00536EAF">
        <w:rPr>
          <w:rFonts w:ascii="Times New Roman" w:hAnsi="Times New Roman" w:cs="Times New Roman"/>
          <w:sz w:val="24"/>
          <w:szCs w:val="24"/>
        </w:rPr>
        <w:t>н</w:t>
      </w:r>
      <w:r w:rsidRPr="00536EAF">
        <w:rPr>
          <w:rFonts w:ascii="Times New Roman" w:hAnsi="Times New Roman" w:cs="Times New Roman"/>
          <w:sz w:val="24"/>
          <w:szCs w:val="24"/>
        </w:rPr>
        <w:t>та принятия решения Комиссией по результатам прове</w:t>
      </w:r>
      <w:r w:rsidRPr="00536EAF">
        <w:rPr>
          <w:rFonts w:ascii="Times New Roman" w:hAnsi="Times New Roman" w:cs="Times New Roman"/>
          <w:sz w:val="24"/>
          <w:szCs w:val="24"/>
        </w:rPr>
        <w:t>р</w:t>
      </w:r>
      <w:r w:rsidRPr="00536EAF">
        <w:rPr>
          <w:rFonts w:ascii="Times New Roman" w:hAnsi="Times New Roman" w:cs="Times New Roman"/>
          <w:sz w:val="24"/>
          <w:szCs w:val="24"/>
        </w:rPr>
        <w:t>ки.</w:t>
      </w:r>
    </w:p>
    <w:p w:rsidR="00E3633C" w:rsidRPr="00536EAF" w:rsidRDefault="00E3633C" w:rsidP="00E3633C">
      <w:pPr>
        <w:rPr>
          <w:sz w:val="24"/>
          <w:szCs w:val="24"/>
        </w:rPr>
      </w:pPr>
    </w:p>
    <w:p w:rsidR="00E3633C" w:rsidRDefault="00E3633C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Default="0069661A" w:rsidP="00E3633C">
      <w:pPr>
        <w:pStyle w:val="ConsPlusTitle"/>
        <w:widowControl/>
        <w:jc w:val="both"/>
        <w:rPr>
          <w:b w:val="0"/>
        </w:rPr>
      </w:pPr>
    </w:p>
    <w:p w:rsidR="0069661A" w:rsidRPr="00AD2B93" w:rsidRDefault="00964A05" w:rsidP="0069661A">
      <w:pPr>
        <w:widowControl w:val="0"/>
        <w:autoSpaceDE w:val="0"/>
        <w:autoSpaceDN w:val="0"/>
        <w:adjustRightInd w:val="0"/>
        <w:ind w:left="4860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291073">
        <w:rPr>
          <w:bCs/>
          <w:sz w:val="24"/>
          <w:szCs w:val="24"/>
        </w:rPr>
        <w:t xml:space="preserve">   </w:t>
      </w:r>
      <w:r w:rsidR="0069661A">
        <w:rPr>
          <w:bCs/>
          <w:sz w:val="28"/>
          <w:szCs w:val="28"/>
        </w:rPr>
        <w:t>Утвержден решением Совета депут</w:t>
      </w:r>
      <w:r w:rsidR="0069661A">
        <w:rPr>
          <w:bCs/>
          <w:sz w:val="28"/>
          <w:szCs w:val="28"/>
        </w:rPr>
        <w:t>а</w:t>
      </w:r>
      <w:r w:rsidR="0069661A">
        <w:rPr>
          <w:bCs/>
          <w:sz w:val="28"/>
          <w:szCs w:val="28"/>
        </w:rPr>
        <w:t>тов Ключевского сельского поселения от 28.04.2016 №</w:t>
      </w:r>
      <w:r w:rsidR="005E1D18">
        <w:rPr>
          <w:bCs/>
          <w:sz w:val="28"/>
          <w:szCs w:val="28"/>
        </w:rPr>
        <w:t xml:space="preserve"> 147</w:t>
      </w:r>
    </w:p>
    <w:p w:rsidR="00291073" w:rsidRPr="004D253C" w:rsidRDefault="00291073" w:rsidP="00F5638A">
      <w:pPr>
        <w:pStyle w:val="ConsPlusNormal"/>
        <w:jc w:val="right"/>
        <w:rPr>
          <w:rFonts w:ascii="Times New Roman" w:hAnsi="Times New Roman" w:cs="Times New Roman"/>
        </w:rPr>
      </w:pPr>
    </w:p>
    <w:p w:rsidR="00F5638A" w:rsidRDefault="00F5638A" w:rsidP="00F5638A">
      <w:pPr>
        <w:pStyle w:val="ConsPlusNormal"/>
        <w:jc w:val="both"/>
      </w:pPr>
    </w:p>
    <w:p w:rsidR="004D253C" w:rsidRDefault="00F5638A" w:rsidP="004D253C">
      <w:pPr>
        <w:pStyle w:val="ConsPlusTitle"/>
        <w:widowControl/>
        <w:jc w:val="center"/>
        <w:rPr>
          <w:sz w:val="20"/>
          <w:szCs w:val="20"/>
        </w:rPr>
      </w:pPr>
      <w:bookmarkStart w:id="7" w:name="P182"/>
      <w:bookmarkEnd w:id="7"/>
      <w:r w:rsidRPr="004D253C">
        <w:rPr>
          <w:sz w:val="20"/>
          <w:szCs w:val="20"/>
        </w:rPr>
        <w:t>СОСТАВ</w:t>
      </w:r>
    </w:p>
    <w:p w:rsidR="0069661A" w:rsidRDefault="00F5638A" w:rsidP="004D253C">
      <w:pPr>
        <w:pStyle w:val="ConsPlusTitle"/>
        <w:widowControl/>
        <w:jc w:val="center"/>
        <w:rPr>
          <w:color w:val="000000"/>
          <w:sz w:val="20"/>
          <w:szCs w:val="20"/>
        </w:rPr>
      </w:pPr>
      <w:r w:rsidRPr="004D253C">
        <w:rPr>
          <w:sz w:val="20"/>
          <w:szCs w:val="20"/>
        </w:rPr>
        <w:t>КОМИССИИ</w:t>
      </w:r>
      <w:r w:rsidR="004D253C" w:rsidRPr="004D253C">
        <w:rPr>
          <w:color w:val="000000"/>
          <w:sz w:val="20"/>
          <w:szCs w:val="20"/>
        </w:rPr>
        <w:t xml:space="preserve"> ПО КОНТРОЛЮ ЗА ДОСТОВЕРНОСТЬЮ СВЕДЕНИЙ О ДОХОДАХ, </w:t>
      </w:r>
    </w:p>
    <w:p w:rsidR="0069661A" w:rsidRDefault="004D253C" w:rsidP="004D253C">
      <w:pPr>
        <w:pStyle w:val="ConsPlusTitle"/>
        <w:widowControl/>
        <w:jc w:val="center"/>
        <w:rPr>
          <w:color w:val="000000"/>
          <w:sz w:val="20"/>
          <w:szCs w:val="20"/>
        </w:rPr>
      </w:pPr>
      <w:r w:rsidRPr="004D253C">
        <w:rPr>
          <w:color w:val="000000"/>
          <w:sz w:val="20"/>
          <w:szCs w:val="20"/>
        </w:rPr>
        <w:t>ОБ ИМ</w:t>
      </w:r>
      <w:r w:rsidRPr="004D253C">
        <w:rPr>
          <w:color w:val="000000"/>
          <w:sz w:val="20"/>
          <w:szCs w:val="20"/>
        </w:rPr>
        <w:t>У</w:t>
      </w:r>
      <w:r w:rsidRPr="004D253C">
        <w:rPr>
          <w:color w:val="000000"/>
          <w:sz w:val="20"/>
          <w:szCs w:val="20"/>
        </w:rPr>
        <w:t xml:space="preserve">ЩЕСТВЕ И ОБЯЗАТЕЛЬСТВАХ ИМУЩЕСТВЕННОГО ХАРАКТЕРА, </w:t>
      </w:r>
    </w:p>
    <w:p w:rsidR="0069661A" w:rsidRDefault="004D253C" w:rsidP="004D253C">
      <w:pPr>
        <w:pStyle w:val="ConsPlusTitle"/>
        <w:widowControl/>
        <w:jc w:val="center"/>
        <w:rPr>
          <w:color w:val="000000"/>
          <w:sz w:val="20"/>
          <w:szCs w:val="20"/>
        </w:rPr>
      </w:pPr>
      <w:r w:rsidRPr="004D253C">
        <w:rPr>
          <w:color w:val="000000"/>
          <w:sz w:val="20"/>
          <w:szCs w:val="20"/>
        </w:rPr>
        <w:t>ПРЕДСТАВЛЯЕМЫХ ДЕПУТАТАМИ</w:t>
      </w:r>
      <w:r w:rsidR="0069661A">
        <w:rPr>
          <w:color w:val="000000"/>
          <w:sz w:val="20"/>
          <w:szCs w:val="20"/>
        </w:rPr>
        <w:t xml:space="preserve">, ПРЕДСЕДАТЕЛЕМ </w:t>
      </w:r>
      <w:r w:rsidRPr="004D253C">
        <w:rPr>
          <w:color w:val="000000"/>
          <w:sz w:val="20"/>
          <w:szCs w:val="20"/>
        </w:rPr>
        <w:t xml:space="preserve">СОВЕТА ДЕПУТАТОВ </w:t>
      </w:r>
      <w:r w:rsidR="0069661A">
        <w:rPr>
          <w:color w:val="000000"/>
          <w:sz w:val="20"/>
          <w:szCs w:val="20"/>
        </w:rPr>
        <w:t>КЛЮЧЕВСКОГО</w:t>
      </w:r>
      <w:r w:rsidRPr="004D253C">
        <w:rPr>
          <w:color w:val="000000"/>
          <w:sz w:val="20"/>
          <w:szCs w:val="20"/>
        </w:rPr>
        <w:t xml:space="preserve"> СЕЛЬСКОГО ПОСЕЛЕНИЯ, А ТАКЖЕ ОГРАНИЧЕНИЙ И ЗАПРЕТОВ, УСТАНОВЛЕННЫХ </w:t>
      </w:r>
    </w:p>
    <w:p w:rsidR="004D253C" w:rsidRPr="004D253C" w:rsidRDefault="004D253C" w:rsidP="004D253C">
      <w:pPr>
        <w:pStyle w:val="ConsPlusTitle"/>
        <w:widowControl/>
        <w:jc w:val="center"/>
        <w:rPr>
          <w:color w:val="000000"/>
          <w:sz w:val="20"/>
          <w:szCs w:val="20"/>
        </w:rPr>
      </w:pPr>
      <w:r w:rsidRPr="004D253C">
        <w:rPr>
          <w:color w:val="000000"/>
          <w:sz w:val="20"/>
          <w:szCs w:val="20"/>
        </w:rPr>
        <w:t>ЗАКОНОДАТЕЛЬСТВОМ РОССИЙСКОЙ Ф</w:t>
      </w:r>
      <w:r w:rsidRPr="004D253C">
        <w:rPr>
          <w:color w:val="000000"/>
          <w:sz w:val="20"/>
          <w:szCs w:val="20"/>
        </w:rPr>
        <w:t>Е</w:t>
      </w:r>
      <w:r w:rsidRPr="004D253C">
        <w:rPr>
          <w:color w:val="000000"/>
          <w:sz w:val="20"/>
          <w:szCs w:val="20"/>
        </w:rPr>
        <w:t>ДЕРАЦИИ</w:t>
      </w:r>
    </w:p>
    <w:p w:rsidR="004D253C" w:rsidRDefault="004D253C" w:rsidP="004D253C">
      <w:pPr>
        <w:pStyle w:val="ConsPlusNormal"/>
        <w:jc w:val="center"/>
      </w:pPr>
    </w:p>
    <w:p w:rsidR="00F5638A" w:rsidRDefault="00F5638A" w:rsidP="00F5638A">
      <w:pPr>
        <w:pStyle w:val="ConsPlusTitle"/>
        <w:jc w:val="center"/>
      </w:pPr>
    </w:p>
    <w:p w:rsidR="00964A05" w:rsidRDefault="00964A05" w:rsidP="00F5638A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143"/>
        <w:gridCol w:w="4914"/>
      </w:tblGrid>
      <w:tr w:rsidR="00964A05" w:rsidRPr="00291073" w:rsidTr="00C60669">
        <w:tc>
          <w:tcPr>
            <w:tcW w:w="817" w:type="dxa"/>
          </w:tcPr>
          <w:p w:rsidR="00964A05" w:rsidRPr="00C60669" w:rsidRDefault="00964A05" w:rsidP="00C60669">
            <w:pPr>
              <w:pStyle w:val="ConsPlusTitle"/>
              <w:jc w:val="center"/>
              <w:rPr>
                <w:b w:val="0"/>
              </w:rPr>
            </w:pPr>
            <w:r w:rsidRPr="00C60669">
              <w:rPr>
                <w:b w:val="0"/>
              </w:rPr>
              <w:t>1</w:t>
            </w:r>
          </w:p>
        </w:tc>
        <w:tc>
          <w:tcPr>
            <w:tcW w:w="4253" w:type="dxa"/>
          </w:tcPr>
          <w:p w:rsidR="00964A05" w:rsidRPr="00C60669" w:rsidRDefault="0069661A" w:rsidP="00C6066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Коряков Николай Федорович</w:t>
            </w:r>
          </w:p>
        </w:tc>
        <w:tc>
          <w:tcPr>
            <w:tcW w:w="5067" w:type="dxa"/>
          </w:tcPr>
          <w:p w:rsidR="00964A05" w:rsidRPr="00C60669" w:rsidRDefault="0069661A" w:rsidP="00C6066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Председатель комиссии</w:t>
            </w:r>
          </w:p>
        </w:tc>
      </w:tr>
      <w:tr w:rsidR="00964A05" w:rsidRPr="00C60669" w:rsidTr="00C60669">
        <w:tc>
          <w:tcPr>
            <w:tcW w:w="817" w:type="dxa"/>
          </w:tcPr>
          <w:p w:rsidR="00964A05" w:rsidRPr="00C60669" w:rsidRDefault="00964A05" w:rsidP="00C60669">
            <w:pPr>
              <w:pStyle w:val="ConsPlusTitle"/>
              <w:jc w:val="center"/>
              <w:rPr>
                <w:b w:val="0"/>
              </w:rPr>
            </w:pPr>
            <w:r w:rsidRPr="00C60669">
              <w:rPr>
                <w:b w:val="0"/>
              </w:rPr>
              <w:t>2</w:t>
            </w:r>
          </w:p>
        </w:tc>
        <w:tc>
          <w:tcPr>
            <w:tcW w:w="4253" w:type="dxa"/>
          </w:tcPr>
          <w:p w:rsidR="00964A05" w:rsidRPr="00C60669" w:rsidRDefault="005E1D18" w:rsidP="00C6066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Волкова Екатерина Алексеевна</w:t>
            </w:r>
          </w:p>
        </w:tc>
        <w:tc>
          <w:tcPr>
            <w:tcW w:w="5067" w:type="dxa"/>
          </w:tcPr>
          <w:p w:rsidR="00964A05" w:rsidRPr="00C60669" w:rsidRDefault="0069661A" w:rsidP="00C6066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Секретарь комиссии</w:t>
            </w:r>
          </w:p>
        </w:tc>
      </w:tr>
      <w:tr w:rsidR="00964A05" w:rsidRPr="00C60669" w:rsidTr="00C60669">
        <w:tc>
          <w:tcPr>
            <w:tcW w:w="817" w:type="dxa"/>
          </w:tcPr>
          <w:p w:rsidR="00964A05" w:rsidRPr="00C60669" w:rsidRDefault="00964A05" w:rsidP="00C60669">
            <w:pPr>
              <w:pStyle w:val="ConsPlusTitle"/>
              <w:jc w:val="center"/>
              <w:rPr>
                <w:b w:val="0"/>
              </w:rPr>
            </w:pPr>
            <w:r w:rsidRPr="00C60669">
              <w:rPr>
                <w:b w:val="0"/>
              </w:rPr>
              <w:t>3</w:t>
            </w:r>
          </w:p>
        </w:tc>
        <w:tc>
          <w:tcPr>
            <w:tcW w:w="4253" w:type="dxa"/>
          </w:tcPr>
          <w:p w:rsidR="00964A05" w:rsidRPr="00C60669" w:rsidRDefault="005E1D18" w:rsidP="00C6066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Константинова Елена Геннадьевна</w:t>
            </w:r>
          </w:p>
        </w:tc>
        <w:tc>
          <w:tcPr>
            <w:tcW w:w="5067" w:type="dxa"/>
          </w:tcPr>
          <w:p w:rsidR="00964A05" w:rsidRPr="00C60669" w:rsidRDefault="00D7040D" w:rsidP="00C6066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Член комиссии</w:t>
            </w:r>
          </w:p>
        </w:tc>
      </w:tr>
    </w:tbl>
    <w:p w:rsidR="00964A05" w:rsidRPr="00291073" w:rsidRDefault="00964A05" w:rsidP="00F5638A">
      <w:pPr>
        <w:pStyle w:val="ConsPlusTitle"/>
        <w:jc w:val="center"/>
        <w:rPr>
          <w:b w:val="0"/>
        </w:rPr>
      </w:pPr>
    </w:p>
    <w:p w:rsidR="00F5638A" w:rsidRDefault="00F5638A" w:rsidP="00F5638A">
      <w:pPr>
        <w:pStyle w:val="ConsPlusTitle"/>
        <w:jc w:val="center"/>
      </w:pPr>
    </w:p>
    <w:p w:rsidR="00F5638A" w:rsidRDefault="00F5638A" w:rsidP="00F5638A">
      <w:pPr>
        <w:pStyle w:val="ConsPlusNormal"/>
        <w:jc w:val="both"/>
      </w:pPr>
    </w:p>
    <w:sectPr w:rsidR="00F5638A" w:rsidSect="00840DA9">
      <w:headerReference w:type="even" r:id="rId10"/>
      <w:headerReference w:type="default" r:id="rId11"/>
      <w:type w:val="continuous"/>
      <w:pgSz w:w="11906" w:h="16838" w:code="9"/>
      <w:pgMar w:top="340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77" w:rsidRDefault="00B06077">
      <w:r>
        <w:separator/>
      </w:r>
    </w:p>
  </w:endnote>
  <w:endnote w:type="continuationSeparator" w:id="0">
    <w:p w:rsidR="00B06077" w:rsidRDefault="00B0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77" w:rsidRDefault="00B06077">
      <w:r>
        <w:separator/>
      </w:r>
    </w:p>
  </w:footnote>
  <w:footnote w:type="continuationSeparator" w:id="0">
    <w:p w:rsidR="00B06077" w:rsidRDefault="00B0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4E" w:rsidRDefault="00590B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90B4E" w:rsidRDefault="00590B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DA" w:rsidRDefault="00EA13D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5FC">
      <w:rPr>
        <w:noProof/>
      </w:rPr>
      <w:t>7</w:t>
    </w:r>
    <w:r>
      <w:fldChar w:fldCharType="end"/>
    </w:r>
  </w:p>
  <w:p w:rsidR="00590B4E" w:rsidRDefault="00590B4E">
    <w:pPr>
      <w:pStyle w:val="a4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BB6"/>
    <w:multiLevelType w:val="hybridMultilevel"/>
    <w:tmpl w:val="ADFC2A5A"/>
    <w:lvl w:ilvl="0" w:tplc="55E23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95B61"/>
    <w:multiLevelType w:val="hybridMultilevel"/>
    <w:tmpl w:val="2C24CE66"/>
    <w:lvl w:ilvl="0" w:tplc="46EC4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D67CF"/>
    <w:multiLevelType w:val="hybridMultilevel"/>
    <w:tmpl w:val="728030D0"/>
    <w:lvl w:ilvl="0" w:tplc="2782FBC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A23248"/>
    <w:multiLevelType w:val="hybridMultilevel"/>
    <w:tmpl w:val="ADFC2A5A"/>
    <w:lvl w:ilvl="0" w:tplc="55E23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32"/>
    <w:rsid w:val="0000246D"/>
    <w:rsid w:val="000104BA"/>
    <w:rsid w:val="00015F6A"/>
    <w:rsid w:val="000434E7"/>
    <w:rsid w:val="00060353"/>
    <w:rsid w:val="00092089"/>
    <w:rsid w:val="000C16A6"/>
    <w:rsid w:val="00122D3C"/>
    <w:rsid w:val="00126764"/>
    <w:rsid w:val="0015719C"/>
    <w:rsid w:val="0018333C"/>
    <w:rsid w:val="00184819"/>
    <w:rsid w:val="001A185E"/>
    <w:rsid w:val="001A2E4C"/>
    <w:rsid w:val="001B5796"/>
    <w:rsid w:val="00246EDA"/>
    <w:rsid w:val="00291073"/>
    <w:rsid w:val="002A24BF"/>
    <w:rsid w:val="002A7D76"/>
    <w:rsid w:val="002B23E6"/>
    <w:rsid w:val="00302847"/>
    <w:rsid w:val="00307790"/>
    <w:rsid w:val="00332D87"/>
    <w:rsid w:val="003536A5"/>
    <w:rsid w:val="00377534"/>
    <w:rsid w:val="003C41E8"/>
    <w:rsid w:val="00451106"/>
    <w:rsid w:val="00456556"/>
    <w:rsid w:val="004D253C"/>
    <w:rsid w:val="004F5D82"/>
    <w:rsid w:val="0050713F"/>
    <w:rsid w:val="00555E56"/>
    <w:rsid w:val="00577997"/>
    <w:rsid w:val="00590B4E"/>
    <w:rsid w:val="005D568B"/>
    <w:rsid w:val="005E1D18"/>
    <w:rsid w:val="005E2AB5"/>
    <w:rsid w:val="00621C35"/>
    <w:rsid w:val="00686F88"/>
    <w:rsid w:val="0069661A"/>
    <w:rsid w:val="006977E1"/>
    <w:rsid w:val="006E1832"/>
    <w:rsid w:val="006F2725"/>
    <w:rsid w:val="006F6B91"/>
    <w:rsid w:val="00712730"/>
    <w:rsid w:val="007A2AB1"/>
    <w:rsid w:val="007E31A0"/>
    <w:rsid w:val="00807E3A"/>
    <w:rsid w:val="00840DA9"/>
    <w:rsid w:val="00840EAE"/>
    <w:rsid w:val="008476A0"/>
    <w:rsid w:val="008500B4"/>
    <w:rsid w:val="00864CB0"/>
    <w:rsid w:val="008B38BF"/>
    <w:rsid w:val="008E49BA"/>
    <w:rsid w:val="009205BD"/>
    <w:rsid w:val="00952E8F"/>
    <w:rsid w:val="00964A05"/>
    <w:rsid w:val="009854B5"/>
    <w:rsid w:val="0098727D"/>
    <w:rsid w:val="00997F71"/>
    <w:rsid w:val="00A00952"/>
    <w:rsid w:val="00A1077B"/>
    <w:rsid w:val="00A45368"/>
    <w:rsid w:val="00A911BC"/>
    <w:rsid w:val="00A917FE"/>
    <w:rsid w:val="00B03495"/>
    <w:rsid w:val="00B06077"/>
    <w:rsid w:val="00B06AAC"/>
    <w:rsid w:val="00B1348B"/>
    <w:rsid w:val="00B222A1"/>
    <w:rsid w:val="00B247BC"/>
    <w:rsid w:val="00B3145A"/>
    <w:rsid w:val="00B72BD4"/>
    <w:rsid w:val="00B81A73"/>
    <w:rsid w:val="00BB75AF"/>
    <w:rsid w:val="00BC05FC"/>
    <w:rsid w:val="00BD76E0"/>
    <w:rsid w:val="00BF4C78"/>
    <w:rsid w:val="00C25527"/>
    <w:rsid w:val="00C25ED1"/>
    <w:rsid w:val="00C343E3"/>
    <w:rsid w:val="00C60669"/>
    <w:rsid w:val="00C853BD"/>
    <w:rsid w:val="00CD0925"/>
    <w:rsid w:val="00CD7042"/>
    <w:rsid w:val="00D315CD"/>
    <w:rsid w:val="00D320DB"/>
    <w:rsid w:val="00D34CC4"/>
    <w:rsid w:val="00D37EC8"/>
    <w:rsid w:val="00D7040D"/>
    <w:rsid w:val="00D86FB7"/>
    <w:rsid w:val="00D91AFC"/>
    <w:rsid w:val="00DB2E2A"/>
    <w:rsid w:val="00E0366F"/>
    <w:rsid w:val="00E310FE"/>
    <w:rsid w:val="00E3633C"/>
    <w:rsid w:val="00E645B3"/>
    <w:rsid w:val="00EA13DA"/>
    <w:rsid w:val="00F053D5"/>
    <w:rsid w:val="00F26821"/>
    <w:rsid w:val="00F5638A"/>
    <w:rsid w:val="00FA34C7"/>
    <w:rsid w:val="00FE65CC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a8">
    <w:name w:val="Адресат"/>
    <w:pPr>
      <w:spacing w:after="120" w:line="240" w:lineRule="exact"/>
    </w:pPr>
    <w:rPr>
      <w:noProof/>
      <w:sz w:val="28"/>
    </w:rPr>
  </w:style>
  <w:style w:type="paragraph" w:customStyle="1" w:styleId="ConsPlusNonformat">
    <w:name w:val="ConsPlusNonformat"/>
    <w:uiPriority w:val="99"/>
    <w:rsid w:val="002A24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A2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6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00246D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EA13DA"/>
  </w:style>
  <w:style w:type="table" w:styleId="aa">
    <w:name w:val="Table Grid"/>
    <w:basedOn w:val="a1"/>
    <w:rsid w:val="00B0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5638A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a8">
    <w:name w:val="Адресат"/>
    <w:pPr>
      <w:spacing w:after="120" w:line="240" w:lineRule="exact"/>
    </w:pPr>
    <w:rPr>
      <w:noProof/>
      <w:sz w:val="28"/>
    </w:rPr>
  </w:style>
  <w:style w:type="paragraph" w:customStyle="1" w:styleId="ConsPlusNonformat">
    <w:name w:val="ConsPlusNonformat"/>
    <w:uiPriority w:val="99"/>
    <w:rsid w:val="002A24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A2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6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00246D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EA13DA"/>
  </w:style>
  <w:style w:type="table" w:styleId="aa">
    <w:name w:val="Table Grid"/>
    <w:basedOn w:val="a1"/>
    <w:rsid w:val="00B0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5638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235B3A2EED0932373400E15D275E0DB2B604BDF15B73B9406C97o2E4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102;&#1073;&#1086;&#1074;&#1100;\&#1056;&#1072;&#1073;&#1086;&#1095;&#1080;&#1081;%20&#1089;&#1090;&#1086;&#1083;\&#1057;&#1044;%2008.10.2010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7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яяя</vt:lpstr>
    </vt:vector>
  </TitlesOfParts>
  <Company>Elcom Ltd</Company>
  <LinksUpToDate>false</LinksUpToDate>
  <CharactersWithSpaces>19186</CharactersWithSpaces>
  <SharedDoc>false</SharedDoc>
  <HLinks>
    <vt:vector size="18" baseType="variant"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consultantplus://offline/ref=C7235B3A2EED0932373400E15D275E0DB2B604BDF15B73B9406C97o2E4E</vt:lpwstr>
      </vt:variant>
      <vt:variant>
        <vt:lpwstr/>
      </vt:variant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яяя</dc:title>
  <dc:creator>Любовь</dc:creator>
  <cp:lastModifiedBy>Максим</cp:lastModifiedBy>
  <cp:revision>2</cp:revision>
  <cp:lastPrinted>2016-04-14T05:55:00Z</cp:lastPrinted>
  <dcterms:created xsi:type="dcterms:W3CDTF">2016-05-04T13:47:00Z</dcterms:created>
  <dcterms:modified xsi:type="dcterms:W3CDTF">2016-05-04T13:47:00Z</dcterms:modified>
</cp:coreProperties>
</file>