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756FD8">
        <w:trPr>
          <w:trHeight w:hRule="exact" w:val="3031"/>
        </w:trPr>
        <w:tc>
          <w:tcPr>
            <w:tcW w:w="10716" w:type="dxa"/>
          </w:tcPr>
          <w:p w:rsidR="00000000" w:rsidRPr="00756FD8" w:rsidRDefault="00106709">
            <w:pPr>
              <w:pStyle w:val="ConsPlusTitlePage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3pt;height:71.35pt">
                  <v:imagedata r:id="rId6" o:title=""/>
                </v:shape>
              </w:pict>
            </w:r>
          </w:p>
        </w:tc>
      </w:tr>
      <w:tr w:rsidR="00000000" w:rsidRPr="00756FD8">
        <w:trPr>
          <w:trHeight w:hRule="exact" w:val="8335"/>
        </w:trPr>
        <w:tc>
          <w:tcPr>
            <w:tcW w:w="10716" w:type="dxa"/>
            <w:vAlign w:val="center"/>
          </w:tcPr>
          <w:p w:rsidR="00000000" w:rsidRPr="00756FD8" w:rsidRDefault="00756FD8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756FD8">
              <w:rPr>
                <w:rFonts w:eastAsiaTheme="minorEastAsia"/>
                <w:sz w:val="48"/>
                <w:szCs w:val="48"/>
              </w:rPr>
              <w:t xml:space="preserve"> Распоряжение Правительства Пермского края от 18.06.2015 N 190-рп</w:t>
            </w:r>
            <w:r w:rsidRPr="00756FD8">
              <w:rPr>
                <w:rFonts w:eastAsiaTheme="minorEastAsia"/>
                <w:sz w:val="48"/>
                <w:szCs w:val="48"/>
              </w:rPr>
              <w:br/>
              <w:t>"Об утверждении Перечня приоритетных и социал</w:t>
            </w:r>
            <w:r w:rsidRPr="00756FD8">
              <w:rPr>
                <w:rFonts w:eastAsiaTheme="minorEastAsia"/>
                <w:sz w:val="48"/>
                <w:szCs w:val="48"/>
              </w:rPr>
              <w:t>ьно значимых рынков для содействия развитию конкуренции в Пермском крае и плана мероприятий ("дорожной карты") "Развитие конкуренции и совершенствование антимонопольной политики в Пермском крае"</w:t>
            </w:r>
          </w:p>
        </w:tc>
      </w:tr>
      <w:tr w:rsidR="00000000" w:rsidRPr="00756FD8">
        <w:trPr>
          <w:trHeight w:hRule="exact" w:val="3031"/>
        </w:trPr>
        <w:tc>
          <w:tcPr>
            <w:tcW w:w="10716" w:type="dxa"/>
            <w:vAlign w:val="center"/>
          </w:tcPr>
          <w:p w:rsidR="00000000" w:rsidRPr="00756FD8" w:rsidRDefault="00756FD8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756FD8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56F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56F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756F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56FD8">
              <w:rPr>
                <w:rFonts w:eastAsiaTheme="minorEastAsia"/>
                <w:sz w:val="28"/>
                <w:szCs w:val="28"/>
              </w:rPr>
              <w:t xml:space="preserve"> </w:t>
            </w:r>
            <w:r w:rsidRPr="00756FD8">
              <w:rPr>
                <w:rFonts w:eastAsiaTheme="minorEastAsia"/>
                <w:sz w:val="28"/>
                <w:szCs w:val="28"/>
              </w:rPr>
              <w:br/>
            </w:r>
            <w:r w:rsidRPr="00756FD8">
              <w:rPr>
                <w:rFonts w:eastAsiaTheme="minorEastAsia"/>
                <w:sz w:val="28"/>
                <w:szCs w:val="28"/>
              </w:rPr>
              <w:br/>
              <w:t xml:space="preserve">Дата сохранения: 17.12.2015 </w:t>
            </w:r>
            <w:r w:rsidRPr="00756FD8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75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6FD8">
      <w:pPr>
        <w:pStyle w:val="ConsPlusNormal"/>
        <w:jc w:val="both"/>
        <w:outlineLvl w:val="0"/>
      </w:pPr>
    </w:p>
    <w:p w:rsidR="00000000" w:rsidRDefault="00756FD8">
      <w:pPr>
        <w:pStyle w:val="ConsPlusTitle"/>
        <w:jc w:val="center"/>
        <w:outlineLvl w:val="0"/>
      </w:pPr>
      <w:r>
        <w:t>ПРАВИТЕЛЬСТВО ПЕРМСКОГО КРАЯ</w:t>
      </w:r>
    </w:p>
    <w:p w:rsidR="00000000" w:rsidRDefault="00756FD8">
      <w:pPr>
        <w:pStyle w:val="ConsPlusTitle"/>
        <w:jc w:val="center"/>
      </w:pPr>
    </w:p>
    <w:p w:rsidR="00000000" w:rsidRDefault="00756FD8">
      <w:pPr>
        <w:pStyle w:val="ConsPlusTitle"/>
        <w:jc w:val="center"/>
      </w:pPr>
      <w:r>
        <w:t>РАСПОРЯЖЕНИЕ</w:t>
      </w:r>
    </w:p>
    <w:p w:rsidR="00000000" w:rsidRDefault="00756FD8">
      <w:pPr>
        <w:pStyle w:val="ConsPlusTitle"/>
        <w:jc w:val="center"/>
      </w:pPr>
      <w:r>
        <w:t>от 18 июня 2015 г. N 190-рп</w:t>
      </w:r>
    </w:p>
    <w:p w:rsidR="00000000" w:rsidRDefault="00756FD8">
      <w:pPr>
        <w:pStyle w:val="ConsPlusTitle"/>
        <w:jc w:val="center"/>
      </w:pPr>
    </w:p>
    <w:p w:rsidR="00000000" w:rsidRDefault="00756FD8">
      <w:pPr>
        <w:pStyle w:val="ConsPlusTitle"/>
        <w:jc w:val="center"/>
      </w:pPr>
      <w:r>
        <w:t>ОБ УТВЕРЖДЕНИИ ПЕРЕЧНЯ ПРИОРИТЕТНЫХ И СОЦИАЛЬНО ЗНАЧИМЫХ</w:t>
      </w:r>
    </w:p>
    <w:p w:rsidR="00000000" w:rsidRDefault="00756FD8">
      <w:pPr>
        <w:pStyle w:val="ConsPlusTitle"/>
        <w:jc w:val="center"/>
      </w:pPr>
      <w:r>
        <w:t>РЫНКОВ ДЛЯ СОДЕЙСТВИЯ РАЗВИТИЮ КОНКУРЕНЦИИ В ПЕРМСКОМ КРАЕ</w:t>
      </w:r>
    </w:p>
    <w:p w:rsidR="00000000" w:rsidRDefault="00756FD8">
      <w:pPr>
        <w:pStyle w:val="ConsPlusTitle"/>
        <w:jc w:val="center"/>
      </w:pPr>
      <w:r>
        <w:t>И ПЛАНА МЕР</w:t>
      </w:r>
      <w:r>
        <w:t>ОПРИЯТИЙ ("ДОРОЖНОЙ КАРТЫ") "РАЗВИТИЕ КОНКУРЕНЦИИ</w:t>
      </w:r>
    </w:p>
    <w:p w:rsidR="00000000" w:rsidRDefault="00756FD8">
      <w:pPr>
        <w:pStyle w:val="ConsPlusTitle"/>
        <w:jc w:val="center"/>
      </w:pPr>
      <w:r>
        <w:t>И СОВЕРШЕНСТВОВАНИЕ АНТИМОНОПОЛЬНОЙ ПОЛИТИКИ В ПЕРМСКОМ</w:t>
      </w:r>
    </w:p>
    <w:p w:rsidR="00000000" w:rsidRDefault="00756FD8">
      <w:pPr>
        <w:pStyle w:val="ConsPlusTitle"/>
        <w:jc w:val="center"/>
      </w:pPr>
      <w:r>
        <w:t>КРАЕ"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ind w:firstLine="540"/>
        <w:jc w:val="both"/>
      </w:pPr>
      <w:r>
        <w:t xml:space="preserve">В соответствии с </w:t>
      </w:r>
      <w:hyperlink r:id="rId8" w:tooltip="Указ Губернатора Пермского края от 30.12.2014 N 224 &quot;О внедрении на территории Пермского края &quot;Стандарта развития конкуренции в субъектах Российской Федерации&quot;{КонсультантПлюс}" w:history="1">
        <w:r>
          <w:rPr>
            <w:color w:val="0000FF"/>
          </w:rPr>
          <w:t>пунктом 2</w:t>
        </w:r>
      </w:hyperlink>
      <w:r>
        <w:t xml:space="preserve"> Указа губернатора Пермского края от 30 декабря 2014 г</w:t>
      </w:r>
      <w:r>
        <w:t xml:space="preserve">. N 224 "О внедрении на территории Пермского края "Стандарта развития конкуренции в субъектах Российской Федерации", стандартом развития конкуренции в субъектах Российской Федерации, разработанным во исполнение </w:t>
      </w:r>
      <w:hyperlink r:id="rId9" w:tooltip="Распоряжение Правительства РФ от 28.12.2012 N 2579-р (ред. от 23.12.2014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------------ Недействующая редакция{КонсультантПлюс}" w:history="1">
        <w:r>
          <w:rPr>
            <w:color w:val="0000FF"/>
          </w:rPr>
          <w:t>пункта 2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2579-р:</w:t>
      </w:r>
    </w:p>
    <w:p w:rsidR="00000000" w:rsidRDefault="00756FD8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756FD8">
      <w:pPr>
        <w:pStyle w:val="ConsPlusNormal"/>
        <w:ind w:firstLine="540"/>
        <w:jc w:val="both"/>
      </w:pPr>
      <w:r>
        <w:t xml:space="preserve">1.1. </w:t>
      </w:r>
      <w:hyperlink w:anchor="Par42" w:tooltip="ПЕРЕЧЕНЬ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Пермском крае;</w:t>
      </w:r>
    </w:p>
    <w:p w:rsidR="00000000" w:rsidRDefault="00756FD8">
      <w:pPr>
        <w:pStyle w:val="ConsPlusNormal"/>
        <w:ind w:firstLine="540"/>
        <w:jc w:val="both"/>
      </w:pPr>
      <w:r>
        <w:t xml:space="preserve">1.2. </w:t>
      </w:r>
      <w:hyperlink w:anchor="Par97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000000" w:rsidRDefault="00756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6F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56FD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756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6FD8">
      <w:pPr>
        <w:pStyle w:val="ConsPlusNormal"/>
        <w:ind w:firstLine="540"/>
        <w:jc w:val="both"/>
      </w:pPr>
      <w:r>
        <w:t>3. Министе</w:t>
      </w:r>
      <w:r>
        <w:t>рству экономического развития Пермского края:</w:t>
      </w:r>
    </w:p>
    <w:p w:rsidR="00000000" w:rsidRDefault="00756FD8">
      <w:pPr>
        <w:pStyle w:val="ConsPlusNormal"/>
        <w:ind w:firstLine="540"/>
        <w:jc w:val="both"/>
      </w:pPr>
      <w:r>
        <w:t>3.1. координировать деятельность исполнительных органов государственной власти Пермского края по выполнению мероприятий, предусмотренных "дорожной картой";</w:t>
      </w:r>
    </w:p>
    <w:p w:rsidR="00000000" w:rsidRDefault="00756FD8">
      <w:pPr>
        <w:pStyle w:val="ConsPlusNormal"/>
        <w:ind w:firstLine="540"/>
        <w:jc w:val="both"/>
      </w:pPr>
      <w:r>
        <w:t>3.2. ежегодно до 31 марта года, следующего за отчетным</w:t>
      </w:r>
      <w:r>
        <w:t>, представлять в Правительство Пермского края доклад о ходе реализации "дорожной карты";</w:t>
      </w:r>
    </w:p>
    <w:p w:rsidR="00000000" w:rsidRDefault="00756FD8">
      <w:pPr>
        <w:pStyle w:val="ConsPlusNormal"/>
        <w:ind w:firstLine="540"/>
        <w:jc w:val="both"/>
      </w:pPr>
      <w:r>
        <w:t>3.3. размещать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</w:t>
      </w:r>
      <w:r>
        <w:t>ая.</w:t>
      </w:r>
    </w:p>
    <w:p w:rsidR="00000000" w:rsidRDefault="00756FD8">
      <w:pPr>
        <w:pStyle w:val="ConsPlusNormal"/>
        <w:ind w:firstLine="540"/>
        <w:jc w:val="both"/>
      </w:pPr>
      <w: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</w:t>
      </w:r>
      <w:r>
        <w:t>шенствование антимонопольной политики в муниципальном районе (городском округе)".</w:t>
      </w:r>
    </w:p>
    <w:p w:rsidR="00000000" w:rsidRDefault="00756FD8">
      <w:pPr>
        <w:pStyle w:val="ConsPlusNormal"/>
        <w:ind w:firstLine="540"/>
        <w:jc w:val="both"/>
      </w:pPr>
      <w: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</w:t>
      </w:r>
      <w:r>
        <w:t>ударственной власти Пермского края.</w:t>
      </w:r>
    </w:p>
    <w:p w:rsidR="00000000" w:rsidRDefault="00756FD8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right"/>
      </w:pPr>
      <w:r>
        <w:t>Председатель</w:t>
      </w:r>
    </w:p>
    <w:p w:rsidR="00000000" w:rsidRDefault="00756FD8">
      <w:pPr>
        <w:pStyle w:val="ConsPlusNormal"/>
        <w:jc w:val="right"/>
      </w:pPr>
      <w:r>
        <w:t>Правительства Пе</w:t>
      </w:r>
      <w:r>
        <w:t>рмского края</w:t>
      </w:r>
    </w:p>
    <w:p w:rsidR="00000000" w:rsidRDefault="00756FD8">
      <w:pPr>
        <w:pStyle w:val="ConsPlusNormal"/>
        <w:jc w:val="right"/>
      </w:pPr>
      <w:r>
        <w:t>Г.П.ТУШНОЛОБОВ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right"/>
        <w:outlineLvl w:val="0"/>
      </w:pPr>
      <w:r>
        <w:t>УТВЕРЖДЕН</w:t>
      </w:r>
    </w:p>
    <w:p w:rsidR="00000000" w:rsidRDefault="00756FD8">
      <w:pPr>
        <w:pStyle w:val="ConsPlusNormal"/>
        <w:jc w:val="right"/>
      </w:pPr>
      <w:r>
        <w:t>распоряжением</w:t>
      </w:r>
    </w:p>
    <w:p w:rsidR="00000000" w:rsidRDefault="00756FD8">
      <w:pPr>
        <w:pStyle w:val="ConsPlusNormal"/>
        <w:jc w:val="right"/>
      </w:pPr>
      <w:r>
        <w:t>Правительства</w:t>
      </w:r>
    </w:p>
    <w:p w:rsidR="00000000" w:rsidRDefault="00756FD8">
      <w:pPr>
        <w:pStyle w:val="ConsPlusNormal"/>
        <w:jc w:val="right"/>
      </w:pPr>
      <w:r>
        <w:t>Пермского края</w:t>
      </w:r>
    </w:p>
    <w:p w:rsidR="00000000" w:rsidRDefault="00756FD8">
      <w:pPr>
        <w:pStyle w:val="ConsPlusNormal"/>
        <w:jc w:val="right"/>
      </w:pPr>
      <w:r>
        <w:lastRenderedPageBreak/>
        <w:t>от 18.06.2015 N 190-рп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Title"/>
        <w:jc w:val="center"/>
      </w:pPr>
      <w:bookmarkStart w:id="0" w:name="Par42"/>
      <w:bookmarkEnd w:id="0"/>
      <w:r>
        <w:t>ПЕРЕЧЕНЬ</w:t>
      </w:r>
    </w:p>
    <w:p w:rsidR="00000000" w:rsidRDefault="00756FD8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000000" w:rsidRDefault="00756FD8">
      <w:pPr>
        <w:pStyle w:val="ConsPlusTitle"/>
        <w:jc w:val="center"/>
      </w:pPr>
      <w:r>
        <w:t>РАЗВИТИЮ КОНКУРЕНЦИИ В ПЕРМСКОМ КРАЕ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6398"/>
        <w:gridCol w:w="2324"/>
      </w:tblGrid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рынка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</w:tr>
      <w:tr w:rsidR="00000000" w:rsidRPr="00756FD8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I. Приоритетные рынки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государственных закупок.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</w:t>
            </w:r>
            <w:r w:rsidRPr="00756FD8">
              <w:rPr>
                <w:rFonts w:eastAsiaTheme="minorEastAsia"/>
              </w:rPr>
              <w:t>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по регулированию контрактной системы в сфере закупок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автомобильных бензинов и дизельного топлива.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Обоснован</w:t>
            </w:r>
            <w:r w:rsidRPr="00756FD8">
              <w:rPr>
                <w:rFonts w:eastAsiaTheme="minorEastAsia"/>
              </w:rPr>
              <w:t>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Если в 2011-2012 годах в Пермском</w:t>
            </w:r>
            <w:r w:rsidRPr="00756FD8">
              <w:rPr>
                <w:rFonts w:eastAsiaTheme="minorEastAsia"/>
              </w:rPr>
              <w:t xml:space="preserve">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</w:t>
            </w:r>
            <w:r w:rsidRPr="00756FD8">
              <w:rPr>
                <w:rFonts w:eastAsiaTheme="minorEastAsia"/>
              </w:rPr>
              <w:t>имающих доминирующее положение на указанном товарном рынке) игроков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транспорта Пермского края</w:t>
            </w:r>
          </w:p>
        </w:tc>
      </w:tr>
      <w:tr w:rsidR="00000000" w:rsidRPr="00756FD8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II. Социально значимые рынки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медицинских услуг.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10" w:tooltip="Распоряжение Правительства РФ от 28.12.2012 N 2579-р (ред. от 23.12.2014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------------ Недействующая редакция{КонсультантПлюс}" w:history="1">
              <w:r w:rsidRPr="00756FD8">
                <w:rPr>
                  <w:rFonts w:eastAsiaTheme="minorEastAsia"/>
                  <w:color w:val="0000FF"/>
                </w:rPr>
                <w:t>пункта 2</w:t>
              </w:r>
            </w:hyperlink>
            <w:r w:rsidRPr="00756FD8">
              <w:rPr>
                <w:rFonts w:eastAsiaTheme="minorEastAsia"/>
              </w:rP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</w:t>
            </w:r>
            <w:r w:rsidRPr="00756FD8">
              <w:rPr>
                <w:rFonts w:eastAsiaTheme="minorEastAsia"/>
              </w:rPr>
              <w:t xml:space="preserve"> 28 декабря 2012 г. N 2579-р (далее - Стандарт)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здравоохранения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услуг дошкольного образования.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услуг розничной торговли.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Основан</w:t>
            </w:r>
            <w:r w:rsidRPr="00756FD8">
              <w:rPr>
                <w:rFonts w:eastAsiaTheme="minorEastAsia"/>
              </w:rPr>
              <w:t>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промышленности, предпринимательства и торговли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жилищно-коммунального хозяйства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 xml:space="preserve">Министерство </w:t>
            </w:r>
            <w:r w:rsidRPr="00756FD8">
              <w:rPr>
                <w:rFonts w:eastAsiaTheme="minorEastAsia"/>
              </w:rPr>
              <w:lastRenderedPageBreak/>
              <w:t>строительства и жилищно-коммунального хозяйства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услуг связи.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информационного развития и связи Пермского края</w:t>
            </w:r>
          </w:p>
        </w:tc>
      </w:tr>
      <w:tr w:rsidR="00000000" w:rsidRPr="00756F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Рынок социальных услуг.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Обоснование включения: необходимо повысить качество социального обслуживания населения и обеспечить широкий спектр </w:t>
            </w:r>
            <w:r w:rsidRPr="00756FD8">
              <w:rPr>
                <w:rFonts w:eastAsiaTheme="minorEastAsia"/>
              </w:rPr>
              <w:t>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</w:t>
            </w:r>
            <w:r w:rsidRPr="00756FD8">
              <w:rPr>
                <w:rFonts w:eastAsiaTheme="minorEastAsia"/>
              </w:rPr>
              <w:t xml:space="preserve"> обеспеченность 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социального развития Пермского края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right"/>
        <w:outlineLvl w:val="0"/>
      </w:pPr>
      <w:r>
        <w:t>УТВЕРЖДЕН</w:t>
      </w:r>
    </w:p>
    <w:p w:rsidR="00000000" w:rsidRDefault="00756FD8">
      <w:pPr>
        <w:pStyle w:val="ConsPlusNormal"/>
        <w:jc w:val="right"/>
      </w:pPr>
      <w:r>
        <w:t>распоряжением</w:t>
      </w:r>
    </w:p>
    <w:p w:rsidR="00000000" w:rsidRDefault="00756FD8">
      <w:pPr>
        <w:pStyle w:val="ConsPlusNormal"/>
        <w:jc w:val="right"/>
      </w:pPr>
      <w:r>
        <w:t>Правительства</w:t>
      </w:r>
    </w:p>
    <w:p w:rsidR="00000000" w:rsidRDefault="00756FD8">
      <w:pPr>
        <w:pStyle w:val="ConsPlusNormal"/>
        <w:jc w:val="right"/>
      </w:pPr>
      <w:r>
        <w:t>Пермского края</w:t>
      </w:r>
    </w:p>
    <w:p w:rsidR="00000000" w:rsidRDefault="00756FD8">
      <w:pPr>
        <w:pStyle w:val="ConsPlusNormal"/>
        <w:jc w:val="right"/>
      </w:pPr>
      <w:r>
        <w:t>от 18.06.2015 N 190-рп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Title"/>
        <w:jc w:val="center"/>
      </w:pPr>
      <w:bookmarkStart w:id="1" w:name="Par97"/>
      <w:bookmarkEnd w:id="1"/>
      <w:r>
        <w:t>ПЛАН</w:t>
      </w:r>
    </w:p>
    <w:p w:rsidR="00000000" w:rsidRDefault="00756FD8">
      <w:pPr>
        <w:pStyle w:val="ConsPlusTitle"/>
        <w:jc w:val="center"/>
      </w:pPr>
      <w:r>
        <w:t>МЕРОПРИЯТИЙ ("ДОРОЖНАЯ КАРТА") "РАЗВИТИЕ КОНКУРЕНЦИИ</w:t>
      </w:r>
    </w:p>
    <w:p w:rsidR="00000000" w:rsidRDefault="00756FD8">
      <w:pPr>
        <w:pStyle w:val="ConsPlusTitle"/>
        <w:jc w:val="center"/>
      </w:pPr>
      <w:r>
        <w:t>И СОВЕРШЕНСТВОВАНИЕ АНТИМОНОПОЛЬНОЙ ПОЛИТИКИ В ПЕРМСКОМ</w:t>
      </w:r>
    </w:p>
    <w:p w:rsidR="00000000" w:rsidRDefault="00756FD8">
      <w:pPr>
        <w:pStyle w:val="ConsPlusTitle"/>
        <w:jc w:val="center"/>
      </w:pPr>
      <w:r>
        <w:t>КРАЕ"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1"/>
      </w:pPr>
      <w:r>
        <w:t>I. Общее описание "дорожной карты"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ind w:firstLine="540"/>
        <w:jc w:val="both"/>
      </w:pPr>
      <w:r>
        <w:t xml:space="preserve">Поддержка конкуренции гарантируется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8</w:t>
        </w:r>
      </w:hyperlink>
      <w: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000000" w:rsidRDefault="00756FD8">
      <w:pPr>
        <w:pStyle w:val="ConsPlusNormal"/>
        <w:ind w:firstLine="540"/>
        <w:jc w:val="both"/>
      </w:pPr>
      <w:r>
        <w:t>Развитие конкурен</w:t>
      </w:r>
      <w:r>
        <w:t>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</w:t>
      </w:r>
      <w:r>
        <w:t>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000000" w:rsidRDefault="00756FD8">
      <w:pPr>
        <w:pStyle w:val="ConsPlusNormal"/>
        <w:ind w:firstLine="540"/>
        <w:jc w:val="both"/>
      </w:pPr>
      <w:r>
        <w:t>В целом план мероприятий ("дорожная карта") "Развитие конкуренции и совершенствование антимонопольной</w:t>
      </w:r>
      <w:r>
        <w:t xml:space="preserve">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000000" w:rsidRDefault="00756FD8">
      <w:pPr>
        <w:pStyle w:val="ConsPlusNormal"/>
        <w:ind w:firstLine="540"/>
        <w:jc w:val="both"/>
      </w:pPr>
      <w:r>
        <w:t>Структ</w:t>
      </w:r>
      <w:r>
        <w:t xml:space="preserve">ура "дорожной карты" соответствует структуре </w:t>
      </w:r>
      <w:hyperlink r:id="rId12" w:tooltip="Распоряжение Правительства РФ от 28.12.2012 N 2579-р (ред. от 23.12.2014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------------ Недействующая редакция{КонсультантПлюс}" w:history="1">
        <w:r>
          <w:rPr>
            <w:color w:val="0000FF"/>
          </w:rPr>
          <w:t>плана</w:t>
        </w:r>
      </w:hyperlink>
      <w: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выделены:</w:t>
      </w:r>
    </w:p>
    <w:p w:rsidR="00000000" w:rsidRDefault="00756FD8">
      <w:pPr>
        <w:pStyle w:val="ConsPlusNormal"/>
        <w:ind w:firstLine="540"/>
        <w:jc w:val="both"/>
      </w:pPr>
      <w:r>
        <w:t xml:space="preserve">1. </w:t>
      </w:r>
      <w:hyperlink w:anchor="Par151" w:tooltip="ПЛАН" w:history="1">
        <w:r>
          <w:rPr>
            <w:color w:val="0000FF"/>
          </w:rPr>
          <w:t>план</w:t>
        </w:r>
      </w:hyperlink>
      <w: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000000" w:rsidRDefault="00756FD8">
      <w:pPr>
        <w:pStyle w:val="ConsPlusNormal"/>
        <w:ind w:firstLine="540"/>
        <w:jc w:val="both"/>
      </w:pPr>
      <w:r>
        <w:t xml:space="preserve">2. </w:t>
      </w:r>
      <w:hyperlink w:anchor="Par215" w:tooltip="ПЛАН" w:history="1">
        <w:r>
          <w:rPr>
            <w:color w:val="0000FF"/>
          </w:rPr>
          <w:t>план</w:t>
        </w:r>
      </w:hyperlink>
      <w:r>
        <w:t xml:space="preserve"> мероприятий по реализации мер по развитию конкуренции на отдельных рын</w:t>
      </w:r>
      <w:r>
        <w:t xml:space="preserve">ках (приложение </w:t>
      </w:r>
      <w:r>
        <w:lastRenderedPageBreak/>
        <w:t>2 к настоящей "дорожной карте"), включающий следующие разделы:</w:t>
      </w:r>
    </w:p>
    <w:p w:rsidR="00000000" w:rsidRDefault="00756FD8">
      <w:pPr>
        <w:pStyle w:val="ConsPlusNormal"/>
        <w:ind w:firstLine="540"/>
        <w:jc w:val="both"/>
      </w:pPr>
      <w:r>
        <w:t>"Рынок медицинских услуг";</w:t>
      </w:r>
    </w:p>
    <w:p w:rsidR="00000000" w:rsidRDefault="00756FD8">
      <w:pPr>
        <w:pStyle w:val="ConsPlusNormal"/>
        <w:ind w:firstLine="540"/>
        <w:jc w:val="both"/>
      </w:pPr>
      <w:r>
        <w:t>"Рынок услуг дошкольного образования";</w:t>
      </w:r>
    </w:p>
    <w:p w:rsidR="00000000" w:rsidRDefault="00756FD8">
      <w:pPr>
        <w:pStyle w:val="ConsPlusNormal"/>
        <w:ind w:firstLine="540"/>
        <w:jc w:val="both"/>
      </w:pPr>
      <w:r>
        <w:t>"Рынок услуг розничной торговли";</w:t>
      </w:r>
    </w:p>
    <w:p w:rsidR="00000000" w:rsidRDefault="00756FD8">
      <w:pPr>
        <w:pStyle w:val="ConsPlusNormal"/>
        <w:ind w:firstLine="540"/>
        <w:jc w:val="both"/>
      </w:pPr>
      <w:r>
        <w:t>"Рынок жилищно-коммунального хозяйства";</w:t>
      </w:r>
    </w:p>
    <w:p w:rsidR="00000000" w:rsidRDefault="00756FD8">
      <w:pPr>
        <w:pStyle w:val="ConsPlusNormal"/>
        <w:ind w:firstLine="540"/>
        <w:jc w:val="both"/>
      </w:pPr>
      <w:r>
        <w:t>"Рынок услуг связи";</w:t>
      </w:r>
    </w:p>
    <w:p w:rsidR="00000000" w:rsidRDefault="00756FD8">
      <w:pPr>
        <w:pStyle w:val="ConsPlusNormal"/>
        <w:ind w:firstLine="540"/>
        <w:jc w:val="both"/>
      </w:pPr>
      <w:r>
        <w:t>"Рынок социальн</w:t>
      </w:r>
      <w:r>
        <w:t>ых услуг";</w:t>
      </w:r>
    </w:p>
    <w:p w:rsidR="00000000" w:rsidRDefault="00756FD8">
      <w:pPr>
        <w:pStyle w:val="ConsPlusNormal"/>
        <w:ind w:firstLine="540"/>
        <w:jc w:val="both"/>
      </w:pPr>
      <w:r>
        <w:t>"Рынок государственных закупок";</w:t>
      </w:r>
    </w:p>
    <w:p w:rsidR="00000000" w:rsidRDefault="00756FD8">
      <w:pPr>
        <w:pStyle w:val="ConsPlusNormal"/>
        <w:ind w:firstLine="540"/>
        <w:jc w:val="both"/>
      </w:pPr>
      <w:r>
        <w:t>"Рынок автомобильных бензинов и дизельного топлива".</w:t>
      </w:r>
    </w:p>
    <w:p w:rsidR="00000000" w:rsidRDefault="00756FD8">
      <w:pPr>
        <w:pStyle w:val="ConsPlusNormal"/>
        <w:ind w:firstLine="540"/>
        <w:jc w:val="both"/>
      </w:pPr>
      <w:r>
        <w:t xml:space="preserve"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</w:t>
      </w:r>
      <w:r>
        <w:t>вышеуказанных приоритетных и социально значимых рынков:</w:t>
      </w:r>
    </w:p>
    <w:p w:rsidR="00000000" w:rsidRDefault="00756FD8">
      <w:pPr>
        <w:pStyle w:val="ConsPlusNormal"/>
        <w:ind w:firstLine="540"/>
        <w:jc w:val="both"/>
      </w:pPr>
      <w:r>
        <w:t>реализация "дорожной карты" будет осуществляться период с 2015 по 2018 год.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1"/>
      </w:pPr>
      <w:r>
        <w:t>II. Основные направления "дорожной карты"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ind w:firstLine="540"/>
        <w:jc w:val="both"/>
      </w:pPr>
      <w:r>
        <w:t>Деятельность исполнительных органов государственной власти Пермского края в рамк</w:t>
      </w:r>
      <w:r>
        <w:t>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000000" w:rsidRDefault="00756FD8">
      <w:pPr>
        <w:pStyle w:val="ConsPlusNormal"/>
        <w:ind w:firstLine="540"/>
        <w:jc w:val="both"/>
      </w:pPr>
      <w:r>
        <w:t>1. создание благоприятных условий для развития конкуренции в приоритетных и социально значимых отраслях экономики;</w:t>
      </w:r>
    </w:p>
    <w:p w:rsidR="00000000" w:rsidRDefault="00756FD8">
      <w:pPr>
        <w:pStyle w:val="ConsPlusNormal"/>
        <w:ind w:firstLine="540"/>
        <w:jc w:val="both"/>
      </w:pPr>
      <w:r>
        <w:t>2. устранение ба</w:t>
      </w:r>
      <w:r>
        <w:t>рьеров для создания бизнеса в отраслях экономики;</w:t>
      </w:r>
    </w:p>
    <w:p w:rsidR="00000000" w:rsidRDefault="00756FD8">
      <w:pPr>
        <w:pStyle w:val="ConsPlusNormal"/>
        <w:ind w:firstLine="540"/>
        <w:jc w:val="both"/>
      </w:pPr>
      <w: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000000" w:rsidRDefault="00756FD8">
      <w:pPr>
        <w:pStyle w:val="ConsPlusNormal"/>
        <w:ind w:firstLine="540"/>
        <w:jc w:val="both"/>
      </w:pPr>
      <w:r>
        <w:t>4. рост уровня удовлетворенности населения Пер</w:t>
      </w:r>
      <w:r>
        <w:t>мского края качеством предоставляемых услуг в приоритетных и социально значимых отраслях экономики;</w:t>
      </w:r>
    </w:p>
    <w:p w:rsidR="00000000" w:rsidRDefault="00756FD8">
      <w:pPr>
        <w:pStyle w:val="ConsPlusNormal"/>
        <w:ind w:firstLine="540"/>
        <w:jc w:val="both"/>
      </w:pPr>
      <w: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</w:t>
      </w:r>
      <w:r>
        <w:t>ономики;</w:t>
      </w:r>
    </w:p>
    <w:p w:rsidR="00000000" w:rsidRDefault="00756FD8">
      <w:pPr>
        <w:pStyle w:val="ConsPlusNormal"/>
        <w:ind w:firstLine="540"/>
        <w:jc w:val="both"/>
      </w:pPr>
      <w: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000000" w:rsidRDefault="00756FD8">
      <w:pPr>
        <w:pStyle w:val="ConsPlusNormal"/>
        <w:ind w:firstLine="540"/>
        <w:jc w:val="both"/>
      </w:pPr>
      <w:r>
        <w:t>7. повышение прозрачности закупок в рамках Фе</w:t>
      </w:r>
      <w:r>
        <w:t xml:space="preserve">дерального </w:t>
      </w:r>
      <w:hyperlink r:id="rId13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1"/>
      </w:pPr>
      <w:r>
        <w:t>III. Ож</w:t>
      </w:r>
      <w:r>
        <w:t>идаемые результаты от реализации "дорожной карты"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ind w:firstLine="540"/>
        <w:jc w:val="both"/>
      </w:pPr>
      <w:r>
        <w:t>Реализация направлений деятельности исполнительных органов государственной власти Пермского края в рамках "дорожной карты" позволит обеспечить свободную конкуренцию на приоритетных и социально значимых рын</w:t>
      </w:r>
      <w:r>
        <w:t>ках, совершенствовать антимонопольную политику, а 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000000" w:rsidRDefault="00756FD8">
      <w:pPr>
        <w:pStyle w:val="ConsPlusNormal"/>
        <w:ind w:firstLine="540"/>
        <w:jc w:val="both"/>
      </w:pPr>
      <w:r>
        <w:t xml:space="preserve">1. </w:t>
      </w:r>
      <w:r>
        <w:t>создание условий для динамичного развития ключевых секторов экономики Пермского края;</w:t>
      </w:r>
    </w:p>
    <w:p w:rsidR="00000000" w:rsidRDefault="00756FD8">
      <w:pPr>
        <w:pStyle w:val="ConsPlusNormal"/>
        <w:ind w:firstLine="540"/>
        <w:jc w:val="both"/>
      </w:pPr>
      <w:r>
        <w:t>2.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</w:t>
      </w:r>
      <w:r>
        <w:t>ти Пермского края по содействию развитию конкуренции;</w:t>
      </w:r>
    </w:p>
    <w:p w:rsidR="00000000" w:rsidRDefault="00756FD8">
      <w:pPr>
        <w:pStyle w:val="ConsPlusNormal"/>
        <w:ind w:firstLine="540"/>
        <w:jc w:val="both"/>
      </w:pPr>
      <w:r>
        <w:t>3. повышение эффективности функционирования деятельности рынков Пермского края.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right"/>
        <w:outlineLvl w:val="1"/>
      </w:pPr>
      <w:r>
        <w:t>Приложение 1</w:t>
      </w:r>
    </w:p>
    <w:p w:rsidR="00000000" w:rsidRDefault="00756FD8">
      <w:pPr>
        <w:pStyle w:val="ConsPlusNormal"/>
        <w:jc w:val="right"/>
      </w:pPr>
      <w:r>
        <w:t>к плану мероприятий</w:t>
      </w:r>
    </w:p>
    <w:p w:rsidR="00000000" w:rsidRDefault="00756FD8">
      <w:pPr>
        <w:pStyle w:val="ConsPlusNormal"/>
        <w:jc w:val="right"/>
      </w:pPr>
      <w:r>
        <w:t>("дорожной карте")</w:t>
      </w:r>
    </w:p>
    <w:p w:rsidR="00000000" w:rsidRDefault="00756FD8">
      <w:pPr>
        <w:pStyle w:val="ConsPlusNormal"/>
        <w:jc w:val="right"/>
      </w:pPr>
      <w:r>
        <w:t>"Развитие конкуренции</w:t>
      </w:r>
    </w:p>
    <w:p w:rsidR="00000000" w:rsidRDefault="00756FD8">
      <w:pPr>
        <w:pStyle w:val="ConsPlusNormal"/>
        <w:jc w:val="right"/>
      </w:pPr>
      <w:r>
        <w:lastRenderedPageBreak/>
        <w:t>и совершенствование</w:t>
      </w:r>
    </w:p>
    <w:p w:rsidR="00000000" w:rsidRDefault="00756FD8">
      <w:pPr>
        <w:pStyle w:val="ConsPlusNormal"/>
        <w:jc w:val="right"/>
      </w:pPr>
      <w:r>
        <w:t>антимонопольной политики</w:t>
      </w:r>
    </w:p>
    <w:p w:rsidR="00000000" w:rsidRDefault="00756FD8">
      <w:pPr>
        <w:pStyle w:val="ConsPlusNormal"/>
        <w:jc w:val="right"/>
      </w:pPr>
      <w:r>
        <w:t>в Пермском крае"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</w:pPr>
      <w:bookmarkStart w:id="2" w:name="Par151"/>
      <w:bookmarkEnd w:id="2"/>
      <w:r>
        <w:t>ПЛАН</w:t>
      </w:r>
    </w:p>
    <w:p w:rsidR="00000000" w:rsidRDefault="00756FD8">
      <w:pPr>
        <w:pStyle w:val="ConsPlusNormal"/>
        <w:jc w:val="center"/>
      </w:pPr>
      <w:r>
        <w:t>мероприятий по реализации системных мер по развитию</w:t>
      </w:r>
    </w:p>
    <w:p w:rsidR="00000000" w:rsidRDefault="00756FD8">
      <w:pPr>
        <w:pStyle w:val="ConsPlusNormal"/>
        <w:jc w:val="center"/>
      </w:pPr>
      <w:r>
        <w:t>конкуренции в Пермском крае</w:t>
      </w:r>
    </w:p>
    <w:p w:rsidR="00000000" w:rsidRDefault="00756FD8">
      <w:pPr>
        <w:pStyle w:val="ConsPlusNormal"/>
        <w:jc w:val="center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3118"/>
        <w:gridCol w:w="1531"/>
        <w:gridCol w:w="2665"/>
        <w:gridCol w:w="260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Ключевое событие/результат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Вид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Исполнитель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В течение 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Постановление Правительства Пермского края "О внесении изменений в положение исполнительных органов государственной власти Перм</w:t>
            </w:r>
            <w:r w:rsidRPr="00756FD8">
              <w:rPr>
                <w:rFonts w:eastAsiaTheme="minorEastAsia"/>
              </w:rPr>
              <w:t>ского края"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Подписание Соглашения о взаимодействии Министерства экономического развития Пермского края с Управлением Федеральной антим</w:t>
            </w:r>
            <w:r w:rsidRPr="00756FD8">
              <w:rPr>
                <w:rFonts w:eastAsiaTheme="minorEastAsia"/>
              </w:rPr>
              <w:t>онопольной службы по Пермскому краю и предприятиями-монополистами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 июля 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Соглашение о взаимодействии между Министер</w:t>
            </w:r>
            <w:r w:rsidRPr="00756FD8">
              <w:rPr>
                <w:rFonts w:eastAsiaTheme="minorEastAsia"/>
              </w:rPr>
              <w:t>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Соглашение о взаимодействии по развитию конкурентной среды между Министерством экономического развития Пермского края и предприятиями-монополистами Пермского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экономического развития Пермского края,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Управление Федеральной антимонопольной с</w:t>
            </w:r>
            <w:r w:rsidRPr="00756FD8">
              <w:rPr>
                <w:rFonts w:eastAsiaTheme="minorEastAsia"/>
              </w:rPr>
              <w:t>лужбы по Пермскому краю,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предприятия-монополисты Пермского края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межотраслевого совета потребителей по вопросам субъектов естественных монополий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Достижение баланса интересов потребителей и субъектов естественных монополий, обеспечивающего доступ</w:t>
            </w:r>
            <w:r w:rsidRPr="00756FD8">
              <w:rPr>
                <w:rFonts w:eastAsiaTheme="minorEastAsia"/>
              </w:rPr>
              <w:t xml:space="preserve">ность реализуемых субъектами естественных монополий </w:t>
            </w:r>
            <w:r w:rsidRPr="00756FD8">
              <w:rPr>
                <w:rFonts w:eastAsiaTheme="minorEastAsia"/>
              </w:rPr>
              <w:lastRenderedPageBreak/>
              <w:t>товаров и предоставляемых ими услуг для потребителей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Постановление Правительства Пермского края "О Межотраслевом совете потребителей по вопросам деятельности субъектов естественных </w:t>
            </w:r>
            <w:r w:rsidRPr="00756FD8">
              <w:rPr>
                <w:rFonts w:eastAsiaTheme="minorEastAsia"/>
              </w:rPr>
              <w:lastRenderedPageBreak/>
              <w:t>монополий"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Аген</w:t>
            </w:r>
            <w:r w:rsidRPr="00756FD8">
              <w:rPr>
                <w:rFonts w:eastAsiaTheme="minorEastAsia"/>
              </w:rPr>
              <w:t>тство по инвестициям и внешнеэкономическим связям Пермского края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Проведение мониторинга соблюдения стандартов раскрытия информации предприятиями-монополистами и приоритетных и социально значимых рынков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прозрачности финансово-хозяйственной де</w:t>
            </w:r>
            <w:r w:rsidRPr="00756FD8">
              <w:rPr>
                <w:rFonts w:eastAsiaTheme="minorEastAsia"/>
              </w:rPr>
              <w:t>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 31 марта года, следующего за отчетным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Доклад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экономического развития Пермского края</w:t>
            </w:r>
            <w:r w:rsidRPr="00756FD8">
              <w:rPr>
                <w:rFonts w:eastAsiaTheme="minorEastAsia"/>
              </w:rPr>
              <w:t>,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отраслевые исполнительные органы государственной власти Пермского края,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органы местного самоуправления Пермского края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Размещение "дорожной карты" в актуальной редакции и информации о 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доступа к информации об упрощении деятельности бизнеса на официальных сайтах и</w:t>
            </w:r>
            <w:r w:rsidRPr="00756FD8">
              <w:rPr>
                <w:rFonts w:eastAsiaTheme="minorEastAsia"/>
              </w:rPr>
              <w:t>сполнительных органов государственной власти Пермского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 мере появления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Информация на официальном сайте Министерства экономического развития Пермского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экономического развития Пермского края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right"/>
        <w:outlineLvl w:val="1"/>
      </w:pPr>
      <w:r>
        <w:t>Приложение 2</w:t>
      </w:r>
    </w:p>
    <w:p w:rsidR="00000000" w:rsidRDefault="00756FD8">
      <w:pPr>
        <w:pStyle w:val="ConsPlusNormal"/>
        <w:jc w:val="right"/>
      </w:pPr>
      <w:r>
        <w:t>к плану меро</w:t>
      </w:r>
      <w:r>
        <w:t>приятий</w:t>
      </w:r>
    </w:p>
    <w:p w:rsidR="00000000" w:rsidRDefault="00756FD8">
      <w:pPr>
        <w:pStyle w:val="ConsPlusNormal"/>
        <w:jc w:val="right"/>
      </w:pPr>
      <w:r>
        <w:t>("дорожной карте")</w:t>
      </w:r>
    </w:p>
    <w:p w:rsidR="00000000" w:rsidRDefault="00756FD8">
      <w:pPr>
        <w:pStyle w:val="ConsPlusNormal"/>
        <w:jc w:val="right"/>
      </w:pPr>
      <w:r>
        <w:t>"Развитие конкуренции</w:t>
      </w:r>
    </w:p>
    <w:p w:rsidR="00000000" w:rsidRDefault="00756FD8">
      <w:pPr>
        <w:pStyle w:val="ConsPlusNormal"/>
        <w:jc w:val="right"/>
      </w:pPr>
      <w:r>
        <w:t>и совершенствование</w:t>
      </w:r>
    </w:p>
    <w:p w:rsidR="00000000" w:rsidRDefault="00756FD8">
      <w:pPr>
        <w:pStyle w:val="ConsPlusNormal"/>
        <w:jc w:val="right"/>
      </w:pPr>
      <w:r>
        <w:t>антимонопольной политики</w:t>
      </w:r>
    </w:p>
    <w:p w:rsidR="00000000" w:rsidRDefault="00756FD8">
      <w:pPr>
        <w:pStyle w:val="ConsPlusNormal"/>
        <w:jc w:val="right"/>
      </w:pPr>
      <w:r>
        <w:t>в Пермском крае"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</w:pPr>
      <w:bookmarkStart w:id="3" w:name="Par215"/>
      <w:bookmarkEnd w:id="3"/>
      <w:r>
        <w:t>ПЛАН</w:t>
      </w:r>
    </w:p>
    <w:p w:rsidR="00000000" w:rsidRDefault="00756FD8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000000" w:rsidRDefault="00756FD8">
      <w:pPr>
        <w:pStyle w:val="ConsPlusNormal"/>
        <w:jc w:val="center"/>
      </w:pPr>
      <w:r>
        <w:t>на отдельных рынках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lastRenderedPageBreak/>
        <w:t>I. Рынок медицинских услуг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1.1.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негосударственных 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</w:t>
            </w:r>
            <w:r w:rsidRPr="00756FD8">
              <w:rPr>
                <w:rFonts w:eastAsiaTheme="minorEastAsia"/>
              </w:rPr>
              <w:t xml:space="preserve"> средств обязательного медицинского страхования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50,0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1.2.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Осуществление мониторинга участия организаций негосударственных форм собственности в системе обязательного медицинского </w:t>
            </w:r>
            <w:r w:rsidRPr="00756FD8">
              <w:rPr>
                <w:rFonts w:eastAsiaTheme="minorEastAsia"/>
              </w:rPr>
              <w:lastRenderedPageBreak/>
              <w:t>страхования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1 раз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здравоохранения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Увеличение числа медицинских организаций негосударственных форм собс</w:t>
            </w:r>
            <w:r w:rsidRPr="00756FD8">
              <w:rPr>
                <w:rFonts w:eastAsiaTheme="minorEastAsia"/>
              </w:rPr>
              <w:t xml:space="preserve">твенности, участвующих в реализации программы государственных гарантий оказания гражданам </w:t>
            </w:r>
            <w:r w:rsidRPr="00756FD8">
              <w:rPr>
                <w:rFonts w:eastAsiaTheme="minorEastAsia"/>
              </w:rPr>
              <w:lastRenderedPageBreak/>
              <w:t>Российской Федерации бесплатной медицинской помощи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Формирование эко</w:t>
            </w:r>
            <w:r w:rsidRPr="00756FD8">
              <w:rPr>
                <w:rFonts w:eastAsiaTheme="minorEastAsia"/>
              </w:rPr>
              <w:t>номически обоснованных тарифов на медицинскую помощь, оказываемую в рамках территориальной 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здравоохранения</w:t>
            </w:r>
            <w:r w:rsidRPr="00756FD8">
              <w:rPr>
                <w:rFonts w:eastAsiaTheme="minorEastAsia"/>
              </w:rPr>
              <w:t xml:space="preserve">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Единая тарифная политика на территории Пермского края для медицинских организаций всех форм собственности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Установление объемов медицинской помощи в рамках территориальной программы государственных гарантий бесплатного оказания гражданам </w:t>
            </w:r>
            <w:r w:rsidRPr="00756FD8">
              <w:rPr>
                <w:rFonts w:eastAsiaTheme="minorEastAsia"/>
              </w:rPr>
              <w:t>медицинской помощи для негосударственных организаций здравоохранения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здравоохранения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Повышение качества и доступности медицинской помощи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II. Рынок услуг дошкольного образования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2.1. Контрольные показатели</w:t>
      </w:r>
    </w:p>
    <w:p w:rsidR="00000000" w:rsidRDefault="00756FD8">
      <w:pPr>
        <w:pStyle w:val="ConsPlusNormal"/>
        <w:jc w:val="center"/>
        <w:outlineLvl w:val="3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Охват детей дошкольного возраста услугами до</w:t>
            </w:r>
            <w:r w:rsidRPr="00756FD8">
              <w:rPr>
                <w:rFonts w:eastAsiaTheme="minorEastAsia"/>
              </w:rPr>
              <w:t>школьного образования от численности детей дошкольного возраста в Пермском крае (от общего количества заявившихся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71,0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Показатель не мониторился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3,5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2.2.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Создание благоприятного информационного "Поля </w:t>
            </w:r>
            <w:r w:rsidRPr="00756FD8">
              <w:rPr>
                <w:rFonts w:eastAsiaTheme="minorEastAsia"/>
              </w:rPr>
              <w:lastRenderedPageBreak/>
              <w:t>поддержки" процессов развития негосударственного сектора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Министерство образования и науки Пермского </w:t>
            </w:r>
            <w:r w:rsidRPr="00756FD8">
              <w:rPr>
                <w:rFonts w:eastAsiaTheme="minorEastAsia"/>
              </w:rPr>
              <w:lastRenderedPageBreak/>
              <w:t>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 xml:space="preserve">Доля детей, посещающих негосударственные дошкольные образовательные </w:t>
            </w:r>
            <w:r w:rsidRPr="00756FD8">
              <w:rPr>
                <w:rFonts w:eastAsiaTheme="minorEastAsia"/>
              </w:rPr>
              <w:lastRenderedPageBreak/>
              <w:t>организации, от общего числа детей, посещающих дошкольные образовательные организации, составит к 2018 г. 5%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Реализация краевого проект</w:t>
            </w:r>
            <w:r w:rsidRPr="00756FD8">
              <w:rPr>
                <w:rFonts w:eastAsiaTheme="minorEastAsia"/>
              </w:rPr>
              <w:t>а "Выездной воспитатель"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2015-2016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Участие в проекте 12 муниципальных образований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Организационное, информационное, методическое сопровождение развития негосударственного сектора дошкольного образован</w:t>
            </w:r>
            <w:r w:rsidRPr="00756FD8">
              <w:rPr>
                <w:rFonts w:eastAsiaTheme="minorEastAsia"/>
              </w:rPr>
              <w:t>ия (семинары, круглые столы, выставки)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2015-2016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Проведение вебинаров, консультирование негосударстве</w:t>
            </w:r>
            <w:r w:rsidRPr="00756FD8">
              <w:rPr>
                <w:rFonts w:eastAsiaTheme="minorEastAsia"/>
              </w:rPr>
              <w:t>нного сектора по вопросам содержания образования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Организация курсов повышения квалификации и переквалификации педагогич</w:t>
            </w:r>
            <w:r w:rsidRPr="00756FD8">
              <w:rPr>
                <w:rFonts w:eastAsiaTheme="minorEastAsia"/>
              </w:rPr>
              <w:t>еских и управленческих кадров в негосударственном секторе (на внебюджетной основе)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Размещение муниципального заказа на услуги дошкольного образования в негосударственном секторе и субсидирование по нормативно-подушевому принципу поставщиков негосударс</w:t>
            </w:r>
            <w:r w:rsidRPr="00756FD8">
              <w:rPr>
                <w:rFonts w:eastAsiaTheme="minorEastAsia"/>
              </w:rPr>
              <w:t>твенных услуг, имеющих лицензию на образовательную услугу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18" w:tooltip="Постановление Правительства Пермского края от 05.03.2014 N 128-п (ред. от 25.12.2014) &quot;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&quot;{КонсультантПлюс}" w:history="1">
              <w:r w:rsidRPr="00756FD8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756FD8">
              <w:rPr>
                <w:rFonts w:eastAsiaTheme="minorEastAsia"/>
              </w:rPr>
              <w:t xml:space="preserve"> Правительства Пермского к</w:t>
            </w:r>
            <w:r w:rsidRPr="00756FD8">
              <w:rPr>
                <w:rFonts w:eastAsiaTheme="minorEastAsia"/>
              </w:rPr>
              <w:t xml:space="preserve">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</w:t>
            </w:r>
            <w:r w:rsidRPr="00756FD8">
              <w:rPr>
                <w:rFonts w:eastAsiaTheme="minorEastAsia"/>
              </w:rPr>
              <w:lastRenderedPageBreak/>
              <w:t>по имеющим государственную аккр</w:t>
            </w:r>
            <w:r w:rsidRPr="00756FD8">
              <w:rPr>
                <w:rFonts w:eastAsiaTheme="minorEastAsia"/>
              </w:rPr>
              <w:t>едитацию основным общеобразовательным программам" составит 100%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III. Рынок услуг розничной торговли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3.1.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8,2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25,2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3.2. Перечень мероприятий, направленных на достиж</w:t>
      </w:r>
      <w:r>
        <w:t>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возможности осуществления розничной торговли на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обор</w:t>
            </w:r>
            <w:r w:rsidRPr="00756FD8">
              <w:rPr>
                <w:rFonts w:eastAsiaTheme="minorEastAsia"/>
              </w:rPr>
              <w:t>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</w:t>
            </w:r>
            <w:r w:rsidRPr="00756FD8">
              <w:rPr>
                <w:rFonts w:eastAsiaTheme="minorEastAsia"/>
              </w:rPr>
              <w:t>оторая осуществляется на ярмарках, в структуре оборота розничной торговли по формам торговли (в фактически действовавших ценах) в период с 2015 по 2018 год не менее 5% в год.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</w:t>
            </w:r>
            <w:r w:rsidRPr="00756FD8">
              <w:rPr>
                <w:rFonts w:eastAsiaTheme="minorEastAsia"/>
              </w:rPr>
              <w:t>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оборота розничной торгов</w:t>
            </w:r>
            <w:r w:rsidRPr="00756FD8">
              <w:rPr>
                <w:rFonts w:eastAsiaTheme="minorEastAsia"/>
              </w:rPr>
              <w:t>ли Пермского края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IV. Рынок жилищно-коммунального хозяйства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4.1.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</w:t>
            </w:r>
            <w:r w:rsidRPr="00756FD8">
              <w:rPr>
                <w:rFonts w:eastAsiaTheme="minorEastAsia"/>
              </w:rPr>
              <w:t>цессию или долгосрочную (более 1 года) аренду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Доля заемных средств в общем </w:t>
            </w:r>
            <w:r w:rsidRPr="00756FD8">
              <w:rPr>
                <w:rFonts w:eastAsiaTheme="minorEastAsia"/>
              </w:rPr>
              <w:t>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Обеспечение населения питьевой водой, </w:t>
            </w:r>
            <w:r w:rsidRPr="00756FD8">
              <w:rPr>
                <w:rFonts w:eastAsiaTheme="minorEastAsia"/>
              </w:rPr>
              <w:lastRenderedPageBreak/>
              <w:t>соответствующей нормативному уровню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91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95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4.2.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</w:t>
            </w:r>
            <w:r w:rsidRPr="00756FD8">
              <w:rPr>
                <w:rFonts w:eastAsiaTheme="minorEastAsia"/>
              </w:rPr>
              <w:t xml:space="preserve">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Увеличение доли объектов энергетики, тепло-, вод</w:t>
            </w:r>
            <w:r w:rsidRPr="00756FD8">
              <w:rPr>
                <w:rFonts w:eastAsiaTheme="minorEastAsia"/>
              </w:rPr>
              <w:t>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</w:t>
            </w:r>
            <w:r w:rsidRPr="00756FD8">
              <w:rPr>
                <w:rFonts w:eastAsiaTheme="minorEastAsia"/>
              </w:rPr>
              <w:t>) аренду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Раскрытие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по мере появления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Инспекция государственного жилищного надзора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прозрачности и достоверности сведений о состоянии жилищного фонда в процессе предоставления жилищно-коммунальных услуг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Создание условий для привлечения инвестиций в сферы водоснабжения </w:t>
            </w:r>
            <w:r w:rsidRPr="00756FD8">
              <w:rPr>
                <w:rFonts w:eastAsiaTheme="minorEastAsia"/>
              </w:rPr>
              <w:lastRenderedPageBreak/>
              <w:t>и водоотведения, теплоснабжения Пермского края; оптимиза</w:t>
            </w:r>
            <w:r w:rsidRPr="00756FD8">
              <w:rPr>
                <w:rFonts w:eastAsiaTheme="minorEastAsia"/>
              </w:rPr>
              <w:t>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строительства и жилищно-коммунал</w:t>
            </w:r>
            <w:r w:rsidRPr="00756FD8">
              <w:rPr>
                <w:rFonts w:eastAsiaTheme="minorEastAsia"/>
              </w:rPr>
              <w:lastRenderedPageBreak/>
              <w:t>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 xml:space="preserve">Разработка и утверждение схем водоснабжения и водоотведения, </w:t>
            </w:r>
            <w:r w:rsidRPr="00756FD8">
              <w:rPr>
                <w:rFonts w:eastAsiaTheme="minorEastAsia"/>
              </w:rPr>
              <w:lastRenderedPageBreak/>
              <w:t>теплоснабжения в муниципаль</w:t>
            </w:r>
            <w:r w:rsidRPr="00756FD8">
              <w:rPr>
                <w:rFonts w:eastAsiaTheme="minorEastAsia"/>
              </w:rPr>
              <w:t>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</w:t>
            </w:r>
            <w:r w:rsidRPr="00756FD8">
              <w:rPr>
                <w:rFonts w:eastAsiaTheme="minorEastAsia"/>
              </w:rPr>
              <w:t>снабжения и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Региональная служба по тарифам Пермского края,</w:t>
            </w:r>
          </w:p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органы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актуальной информационной базы о состоянии унитарных предприятий,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условий для привлечения инвестиций в с</w:t>
            </w:r>
            <w:r w:rsidRPr="00756FD8">
              <w:rPr>
                <w:rFonts w:eastAsiaTheme="minorEastAsia"/>
              </w:rPr>
              <w:t>феру водоснабжения и водоотведения Пермского края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Модернизация объектов жилищно-коммунального хозяйства;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создание условий для привлечения инвестиций в сферу водоснабжения и водоотведения, теплоснабжения Пермского края; повышение к</w:t>
            </w:r>
            <w:r w:rsidRPr="00756FD8">
              <w:rPr>
                <w:rFonts w:eastAsiaTheme="minorEastAsia"/>
              </w:rPr>
              <w:t>ачества коммунальных услуг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стро</w:t>
            </w:r>
            <w:r w:rsidRPr="00756FD8">
              <w:rPr>
                <w:rFonts w:eastAsiaTheme="minorEastAsia"/>
              </w:rPr>
              <w:t>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Обеспечение населения качественными услугами в сфере водоснабжения и водоотведения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V. Рынок связи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5.1.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населения, имеющего возможность пользоваться 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93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населения Пермского края, имеющего возможность приема эфирных цифровых телерадиоканалов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99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5.2.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Мероприятия подпрограммы "Развитие информационно-телекоммуникационной инфраструктуры" государственной </w:t>
            </w:r>
            <w:hyperlink r:id="rId19" w:tooltip="Постановление Правительства Пермского края от 25.09.2013 N 1270-п (ред. от 19.12.2014) &quot;Об утверждении государственной программы Пермского края &quot;Развитие информационного общества&quot; (с изм. и доп., вступающими в силу с 01.01.2015)------------ Недействующая редакция{КонсультантПлюс}" w:history="1">
              <w:r w:rsidRPr="00756FD8">
                <w:rPr>
                  <w:rFonts w:eastAsiaTheme="minorEastAsia"/>
                  <w:color w:val="0000FF"/>
                </w:rPr>
                <w:t>программы</w:t>
              </w:r>
            </w:hyperlink>
            <w:r w:rsidRPr="00756FD8">
              <w:rPr>
                <w:rFonts w:eastAsiaTheme="minorEastAsia"/>
              </w:rPr>
              <w:t xml:space="preserve"> Пермского края "Развитие информационного общества", утвержденной Постановлением Пр</w:t>
            </w:r>
            <w:r w:rsidRPr="00756FD8">
              <w:rPr>
                <w:rFonts w:eastAsiaTheme="minorEastAsia"/>
              </w:rPr>
              <w:t>авительства Пермского края от 25 сентября 2013 г. N 1270-п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информационного развития и связи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 территории Пермского края существует развитая информационно-телекоммуникационная инфраструктура, в том числе способству</w:t>
            </w:r>
            <w:r w:rsidRPr="00756FD8">
              <w:rPr>
                <w:rFonts w:eastAsiaTheme="minorEastAsia"/>
              </w:rPr>
              <w:t>ющая развитию конкуренции за счет того, что: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1. доля населенных пунктов Пермского края с населением не</w:t>
            </w:r>
            <w:r w:rsidRPr="00756FD8">
              <w:rPr>
                <w:rFonts w:eastAsiaTheme="minorEastAsia"/>
              </w:rPr>
              <w:t xml:space="preserve">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2. доля населения Пермского края, имеющего возможность приема эфирных цифровых телерадиоканало</w:t>
            </w:r>
            <w:r w:rsidRPr="00756FD8">
              <w:rPr>
                <w:rFonts w:eastAsiaTheme="minorEastAsia"/>
              </w:rPr>
              <w:t>в, к 2018 году составит 99%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VI. Рынок социальных услуг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6.1.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</w:t>
            </w:r>
            <w:r w:rsidRPr="00756FD8">
              <w:rPr>
                <w:rFonts w:eastAsiaTheme="minorEastAsia"/>
              </w:rPr>
              <w:t>услуги в учреждениях социального обслуживания всех форм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30,0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67,0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6.2.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социального развития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Сохранение количества организаций негосударственного сектора, оказывающих социальные услуги насел</w:t>
            </w:r>
            <w:r w:rsidRPr="00756FD8">
              <w:rPr>
                <w:rFonts w:eastAsiaTheme="minorEastAsia"/>
              </w:rPr>
              <w:t>ению Пермского края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VII. Рынок государственных закупок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7.1.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г.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г.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Осуществление закупок у субъектов малого предпринимательства путем проведения открытых </w:t>
            </w:r>
            <w:r w:rsidRPr="00756FD8">
              <w:rPr>
                <w:rFonts w:eastAsiaTheme="minorEastAsia"/>
              </w:rPr>
              <w:lastRenderedPageBreak/>
              <w:t>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не ме</w:t>
            </w:r>
            <w:r w:rsidRPr="00756FD8">
              <w:rPr>
                <w:rFonts w:eastAsiaTheme="minorEastAsia"/>
              </w:rPr>
              <w:t>нее 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не менее 15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7.2.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за отчетный финансовый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Исполните</w:t>
            </w:r>
            <w:r w:rsidRPr="00756FD8">
              <w:rPr>
                <w:rFonts w:eastAsiaTheme="minorEastAsia"/>
              </w:rPr>
              <w:t xml:space="preserve">льные органы государственной власти Пермского края, администрация губернатора Пермского края, аппарат Правительства Пермского края с участием находящихся в их ведении государственных казенных учреждений Пермского края, государственных бюджетных учреждений </w:t>
            </w:r>
            <w:r w:rsidRPr="00756FD8">
              <w:rPr>
                <w:rFonts w:eastAsiaTheme="minorEastAsia"/>
              </w:rPr>
              <w:t xml:space="preserve">Пермского края, государственных автономных учреждений Пермского края, осуществляющих закупки в соответствии с </w:t>
            </w:r>
            <w:hyperlink r:id="rId2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 w:rsidRPr="00756FD8">
                <w:rPr>
                  <w:rFonts w:eastAsiaTheme="minorEastAsia"/>
                  <w:color w:val="0000FF"/>
                </w:rPr>
                <w:t>частями 4</w:t>
              </w:r>
            </w:hyperlink>
            <w:r w:rsidRPr="00756FD8">
              <w:rPr>
                <w:rFonts w:eastAsiaTheme="minorEastAsia"/>
              </w:rPr>
              <w:t xml:space="preserve"> и </w:t>
            </w:r>
            <w:hyperlink r:id="rId2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 w:rsidRPr="00756FD8">
                <w:rPr>
                  <w:rFonts w:eastAsiaTheme="minorEastAsia"/>
                  <w:color w:val="0000FF"/>
                </w:rPr>
                <w:t>6 статьи 15</w:t>
              </w:r>
            </w:hyperlink>
            <w:r w:rsidRPr="00756FD8">
              <w:rPr>
                <w:rFonts w:eastAsiaTheme="minorEastAsia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</w:t>
            </w:r>
            <w:r w:rsidRPr="00756FD8">
              <w:rPr>
                <w:rFonts w:eastAsiaTheme="minorEastAsia"/>
              </w:rPr>
              <w:lastRenderedPageBreak/>
              <w:t>муниципальных нужд"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Закупки у субъект</w:t>
            </w:r>
            <w:r w:rsidRPr="00756FD8">
              <w:rPr>
                <w:rFonts w:eastAsiaTheme="minorEastAsia"/>
              </w:rPr>
              <w:t xml:space="preserve">ов малого предпринимательства осуществлены в объеме не менее чем 15% совокупного годового объема закупок, рассчитанного с учетом Федерального </w:t>
            </w:r>
            <w:hyperlink r:id="rId2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 w:rsidRPr="00756FD8">
                <w:rPr>
                  <w:rFonts w:eastAsiaTheme="minorEastAsia"/>
                  <w:color w:val="0000FF"/>
                </w:rPr>
                <w:t>закона</w:t>
              </w:r>
            </w:hyperlink>
            <w:r w:rsidRPr="00756FD8">
              <w:rPr>
                <w:rFonts w:eastAsiaTheme="minorEastAsia"/>
              </w:rPr>
              <w:t xml:space="preserve"> от 5 апреля 2013 г. N</w:t>
            </w:r>
            <w:r w:rsidRPr="00756FD8">
              <w:rPr>
                <w:rFonts w:eastAsiaTheme="minorEastAsia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2"/>
      </w:pPr>
      <w:r>
        <w:t>VIII. Рынок автомобильных бензинов и дизельного топлива</w:t>
      </w:r>
    </w:p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8.1. Контрольные показатели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2018 год (план)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8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Доля автозаправочных станций (далее - АЗС) (помимо АЗС, занимающих доминирующее положение на указанном товарном рынке) в общем количестве АЗС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36,0</w:t>
            </w: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center"/>
        <w:outlineLvl w:val="3"/>
      </w:pPr>
      <w:r>
        <w:t>8.2. Перечень мероприятий, направленных на достижение</w:t>
      </w:r>
    </w:p>
    <w:p w:rsidR="00000000" w:rsidRDefault="00756FD8">
      <w:pPr>
        <w:pStyle w:val="ConsPlusNormal"/>
        <w:jc w:val="center"/>
      </w:pPr>
      <w:r>
        <w:t>контрольных показателей</w:t>
      </w:r>
    </w:p>
    <w:p w:rsidR="00000000" w:rsidRDefault="00756F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5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Содействие входу на рынок Пермского края иных (по</w:t>
            </w:r>
            <w:r w:rsidRPr="00756FD8">
              <w:rPr>
                <w:rFonts w:eastAsiaTheme="minorEastAsia"/>
              </w:rPr>
              <w:t>мимо АЗС, занимающих доминирующее положение на указанном товарном рынке) вертикально-интегрированных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Министерство транспорта П</w:t>
            </w:r>
            <w:r w:rsidRPr="00756FD8">
              <w:rPr>
                <w:rFonts w:eastAsiaTheme="minorEastAsia"/>
              </w:rPr>
              <w:t>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56F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t xml:space="preserve">Предоставление земель под АЗС только на </w:t>
            </w:r>
            <w:r w:rsidRPr="00756FD8">
              <w:rPr>
                <w:rFonts w:eastAsiaTheme="minorEastAsia"/>
              </w:rPr>
              <w:lastRenderedPageBreak/>
              <w:t>основании конкурсных процедур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FD8" w:rsidRDefault="00756FD8">
            <w:pPr>
              <w:pStyle w:val="ConsPlusNormal"/>
              <w:jc w:val="center"/>
              <w:rPr>
                <w:rFonts w:eastAsiaTheme="minorEastAsia"/>
              </w:rPr>
            </w:pPr>
            <w:r w:rsidRPr="00756FD8">
              <w:rPr>
                <w:rFonts w:eastAsiaTheme="minorEastAsia"/>
              </w:rP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6FD8" w:rsidRDefault="00756FD8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756FD8">
      <w:pPr>
        <w:pStyle w:val="ConsPlusNormal"/>
        <w:jc w:val="both"/>
      </w:pPr>
    </w:p>
    <w:p w:rsidR="00000000" w:rsidRDefault="00756FD8">
      <w:pPr>
        <w:pStyle w:val="ConsPlusNormal"/>
        <w:jc w:val="both"/>
      </w:pPr>
    </w:p>
    <w:p w:rsidR="00756FD8" w:rsidRDefault="00756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6FD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D8" w:rsidRDefault="00756FD8">
      <w:pPr>
        <w:spacing w:after="0" w:line="240" w:lineRule="auto"/>
      </w:pPr>
      <w:r>
        <w:separator/>
      </w:r>
    </w:p>
  </w:endnote>
  <w:endnote w:type="continuationSeparator" w:id="0">
    <w:p w:rsidR="00756FD8" w:rsidRDefault="007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56FD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56F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56FD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</w:rPr>
          </w:pPr>
          <w:r w:rsidRPr="00756FD8">
            <w:rPr>
              <w:rFonts w:eastAsiaTheme="minorEastAsia"/>
            </w:rPr>
            <w:t xml:space="preserve">Страница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\PAGE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2</w:t>
          </w:r>
          <w:r w:rsidRPr="00756FD8">
            <w:rPr>
              <w:rFonts w:eastAsiaTheme="minorEastAsia"/>
            </w:rPr>
            <w:fldChar w:fldCharType="end"/>
          </w:r>
          <w:r w:rsidRPr="00756FD8">
            <w:rPr>
              <w:rFonts w:eastAsiaTheme="minorEastAsia"/>
            </w:rPr>
            <w:t xml:space="preserve"> из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\NUMPAGES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21</w:t>
          </w:r>
          <w:r w:rsidRPr="00756FD8">
            <w:rPr>
              <w:rFonts w:eastAsiaTheme="minorEastAsia"/>
            </w:rPr>
            <w:fldChar w:fldCharType="end"/>
          </w:r>
        </w:p>
      </w:tc>
    </w:tr>
  </w:tbl>
  <w:p w:rsidR="00000000" w:rsidRDefault="00756FD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56FD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56F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56FD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</w:rPr>
          </w:pPr>
          <w:r w:rsidRPr="00756FD8">
            <w:rPr>
              <w:rFonts w:eastAsiaTheme="minorEastAsia"/>
            </w:rPr>
            <w:t xml:space="preserve">Страница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</w:instrText>
          </w:r>
          <w:r w:rsidRPr="00756FD8">
            <w:rPr>
              <w:rFonts w:eastAsiaTheme="minorEastAsia"/>
            </w:rPr>
            <w:instrText>PAGE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10</w:t>
          </w:r>
          <w:r w:rsidRPr="00756FD8">
            <w:rPr>
              <w:rFonts w:eastAsiaTheme="minorEastAsia"/>
            </w:rPr>
            <w:fldChar w:fldCharType="end"/>
          </w:r>
          <w:r w:rsidRPr="00756FD8">
            <w:rPr>
              <w:rFonts w:eastAsiaTheme="minorEastAsia"/>
            </w:rPr>
            <w:t xml:space="preserve"> из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\NUMPAGES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10</w:t>
          </w:r>
          <w:r w:rsidRPr="00756FD8">
            <w:rPr>
              <w:rFonts w:eastAsiaTheme="minorEastAsia"/>
            </w:rPr>
            <w:fldChar w:fldCharType="end"/>
          </w:r>
        </w:p>
      </w:tc>
    </w:tr>
  </w:tbl>
  <w:p w:rsidR="00000000" w:rsidRDefault="00756FD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56FD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56F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56FD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</w:rPr>
          </w:pPr>
          <w:r w:rsidRPr="00756FD8">
            <w:rPr>
              <w:rFonts w:eastAsiaTheme="minorEastAsia"/>
            </w:rPr>
            <w:t xml:space="preserve">Страница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\PAGE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21</w:t>
          </w:r>
          <w:r w:rsidRPr="00756FD8">
            <w:rPr>
              <w:rFonts w:eastAsiaTheme="minorEastAsia"/>
            </w:rPr>
            <w:fldChar w:fldCharType="end"/>
          </w:r>
          <w:r w:rsidRPr="00756FD8">
            <w:rPr>
              <w:rFonts w:eastAsiaTheme="minorEastAsia"/>
            </w:rPr>
            <w:t xml:space="preserve"> из </w:t>
          </w:r>
          <w:r w:rsidRPr="00756FD8">
            <w:rPr>
              <w:rFonts w:eastAsiaTheme="minorEastAsia"/>
            </w:rPr>
            <w:fldChar w:fldCharType="begin"/>
          </w:r>
          <w:r w:rsidRPr="00756FD8">
            <w:rPr>
              <w:rFonts w:eastAsiaTheme="minorEastAsia"/>
            </w:rPr>
            <w:instrText>\NUMPAGES</w:instrText>
          </w:r>
          <w:r w:rsidR="00985FB1" w:rsidRPr="00756FD8">
            <w:rPr>
              <w:rFonts w:eastAsiaTheme="minorEastAsia"/>
            </w:rPr>
            <w:fldChar w:fldCharType="separate"/>
          </w:r>
          <w:r w:rsidR="00985FB1" w:rsidRPr="00756FD8">
            <w:rPr>
              <w:rFonts w:eastAsiaTheme="minorEastAsia"/>
              <w:noProof/>
            </w:rPr>
            <w:t>21</w:t>
          </w:r>
          <w:r w:rsidRPr="00756FD8">
            <w:rPr>
              <w:rFonts w:eastAsiaTheme="minorEastAsia"/>
            </w:rPr>
            <w:fldChar w:fldCharType="end"/>
          </w:r>
        </w:p>
      </w:tc>
    </w:tr>
  </w:tbl>
  <w:p w:rsidR="00000000" w:rsidRDefault="00756FD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D8" w:rsidRDefault="00756FD8">
      <w:pPr>
        <w:spacing w:after="0" w:line="240" w:lineRule="auto"/>
      </w:pPr>
      <w:r>
        <w:separator/>
      </w:r>
    </w:p>
  </w:footnote>
  <w:footnote w:type="continuationSeparator" w:id="0">
    <w:p w:rsidR="00756FD8" w:rsidRDefault="0075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6"/>
              <w:szCs w:val="16"/>
            </w:rPr>
            <w:t>Распоряжение Правительства Пермского края от 18.06.2015 N 190-рп</w:t>
          </w:r>
          <w:r w:rsidRPr="00756FD8">
            <w:rPr>
              <w:rFonts w:eastAsiaTheme="minorEastAsia"/>
              <w:sz w:val="16"/>
              <w:szCs w:val="16"/>
            </w:rPr>
            <w:br/>
            <w:t>"Об утверждении Перечня приоритетных и социально значим...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8"/>
              <w:szCs w:val="18"/>
            </w:rPr>
            <w:t>Докум</w:t>
          </w:r>
          <w:r w:rsidRPr="00756FD8">
            <w:rPr>
              <w:rFonts w:eastAsiaTheme="minorEastAsia"/>
              <w:sz w:val="18"/>
              <w:szCs w:val="18"/>
            </w:rPr>
            <w:t xml:space="preserve">ент предоставлен </w:t>
          </w:r>
          <w:hyperlink r:id="rId1" w:history="1">
            <w:r w:rsidRPr="00756F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56FD8">
            <w:rPr>
              <w:rFonts w:eastAsiaTheme="minorEastAsia"/>
              <w:sz w:val="18"/>
              <w:szCs w:val="18"/>
            </w:rPr>
            <w:br/>
          </w:r>
          <w:r w:rsidRPr="00756FD8">
            <w:rPr>
              <w:rFonts w:eastAsiaTheme="minorEastAsia"/>
              <w:sz w:val="16"/>
              <w:szCs w:val="16"/>
            </w:rPr>
            <w:t>Дата сохранения: 17.12.2015</w:t>
          </w:r>
        </w:p>
      </w:tc>
    </w:tr>
  </w:tbl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6F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6"/>
              <w:szCs w:val="16"/>
            </w:rPr>
            <w:t>Распоряжение Правительства Пермского края от 18.06.2015 N 190-рп</w:t>
          </w:r>
          <w:r w:rsidRPr="00756FD8">
            <w:rPr>
              <w:rFonts w:eastAsiaTheme="minorEastAsia"/>
              <w:sz w:val="16"/>
              <w:szCs w:val="16"/>
            </w:rPr>
            <w:br/>
            <w:t>"Об утверждении Перечня пр</w:t>
          </w:r>
          <w:r w:rsidRPr="00756FD8">
            <w:rPr>
              <w:rFonts w:eastAsiaTheme="minorEastAsia"/>
              <w:sz w:val="16"/>
              <w:szCs w:val="16"/>
            </w:rPr>
            <w:t>иоритетных и социально значим...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56F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56FD8">
            <w:rPr>
              <w:rFonts w:eastAsiaTheme="minorEastAsia"/>
              <w:sz w:val="18"/>
              <w:szCs w:val="18"/>
            </w:rPr>
            <w:br/>
          </w:r>
          <w:r w:rsidRPr="00756FD8">
            <w:rPr>
              <w:rFonts w:eastAsiaTheme="minorEastAsia"/>
              <w:sz w:val="16"/>
              <w:szCs w:val="16"/>
            </w:rPr>
            <w:t>Дата сохранения: 17.12.2015</w:t>
          </w:r>
        </w:p>
      </w:tc>
    </w:tr>
  </w:tbl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6FD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56F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6"/>
              <w:szCs w:val="16"/>
            </w:rPr>
            <w:t>Распоряжение Правительства Пермского края от 18.06.2015 N 190-рп</w:t>
          </w:r>
          <w:r w:rsidRPr="00756FD8">
            <w:rPr>
              <w:rFonts w:eastAsiaTheme="minorEastAsia"/>
              <w:sz w:val="16"/>
              <w:szCs w:val="16"/>
            </w:rPr>
            <w:br/>
            <w:t>"Об утверждении Перечня приоритетных и социально значим...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56FD8" w:rsidRDefault="00756FD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6FD8" w:rsidRDefault="00756F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56FD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56F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56FD8">
            <w:rPr>
              <w:rFonts w:eastAsiaTheme="minorEastAsia"/>
              <w:sz w:val="18"/>
              <w:szCs w:val="18"/>
            </w:rPr>
            <w:br/>
          </w:r>
          <w:r w:rsidRPr="00756FD8">
            <w:rPr>
              <w:rFonts w:eastAsiaTheme="minorEastAsia"/>
              <w:sz w:val="16"/>
              <w:szCs w:val="16"/>
            </w:rPr>
            <w:t>Дата сохранения: 17.12.2015</w:t>
          </w:r>
        </w:p>
      </w:tc>
    </w:tr>
  </w:tbl>
  <w:p w:rsidR="00000000" w:rsidRDefault="00756F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6F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709"/>
    <w:rsid w:val="00106709"/>
    <w:rsid w:val="00756FD8"/>
    <w:rsid w:val="009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84C035C665488F00829C947F377D955D0931A9F08D9596E96E352C03713E7AB783E97D8FF9398D7E67t2cEH" TargetMode="External"/><Relationship Id="rId13" Type="http://schemas.openxmlformats.org/officeDocument/2006/relationships/hyperlink" Target="consultantplus://offline/ref=2FF784C035C665488F009C9182136A769C51503AABFC8FC5CFB635687Bt0cAH" TargetMode="External"/><Relationship Id="rId18" Type="http://schemas.openxmlformats.org/officeDocument/2006/relationships/hyperlink" Target="consultantplus://offline/ref=2FF784C035C665488F00829C947F377D955D0931A6F9869493E96E352C03713Et7c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784C035C665488F009C9182136A769C51503AABFC8FC5CFB635687B0A7B693DF8DAABt3c9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FF784C035C665488F009C9182136A769C51543BA8FE8FC5CFB635687B0A7B693DF8DAAB3982F930t8cCH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2FF784C035C665488F009C9182136A769C51503AABFC8FC5CFB635687B0A7B693DF8DAtAc3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F784C035C665488F009C9182136A769F5E5039A5AFD8C79EE33B6D735A337973BDD7AA3986tFcBH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FF784C035C665488F009C9182136A769C51543BA8FE8FC5CFB635687B0A7B693DF8DAAB3982F930t8c8H" TargetMode="External"/><Relationship Id="rId19" Type="http://schemas.openxmlformats.org/officeDocument/2006/relationships/hyperlink" Target="consultantplus://offline/ref=2FF784C035C665488F00829C947F377D955D0931A9FE879691E96E352C03713E7AB783E97D8FFB3A8Dt7c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F784C035C665488F009C9182136A769C51543BA8FE8FC5CFB635687B0A7B693DF8DAAB3982F930t8c8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FF784C035C665488F009C9182136A769C51503AABFC8FC5CFB635687Bt0cA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5428</Words>
  <Characters>30946</Characters>
  <Application>Microsoft Office Word</Application>
  <DocSecurity>2</DocSecurity>
  <Lines>257</Lines>
  <Paragraphs>72</Paragraphs>
  <ScaleCrop>false</ScaleCrop>
  <Company>КонсультантПлюс Версия 4015.00.02</Company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Пермского края от 18.06.2015 N 190-рп"Об утверждении Перечня приоритетных и социально значимых рынков для содействия развитию конкуренции в Пермском крае и плана мероприятий ("дорожной карты") "Развитие конкуренции и совершенств</dc:title>
  <dc:subject/>
  <dc:creator>Щербинина Светлана Юрьевна</dc:creator>
  <cp:keywords/>
  <dc:description/>
  <cp:lastModifiedBy>Щербинина Светлана Юрьевна</cp:lastModifiedBy>
  <cp:revision>2</cp:revision>
  <dcterms:created xsi:type="dcterms:W3CDTF">2015-12-18T06:32:00Z</dcterms:created>
  <dcterms:modified xsi:type="dcterms:W3CDTF">2015-12-18T06:32:00Z</dcterms:modified>
</cp:coreProperties>
</file>