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F12A88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EC2BDC" w:rsidRDefault="00132923" w:rsidP="004D4BD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2F34DD" w:rsidRPr="002F3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r w:rsidR="004D4BD0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эффективности использования</w:t>
      </w:r>
    </w:p>
    <w:p w:rsidR="00EC2BDC" w:rsidRDefault="004D4BD0" w:rsidP="004D4BD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имущества в Обществе с ограниченной ответственностью</w:t>
      </w:r>
    </w:p>
    <w:p w:rsidR="00EC2BDC" w:rsidRDefault="004D4BD0" w:rsidP="004D4BD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«Центральная районная аптека № 64»</w:t>
      </w:r>
    </w:p>
    <w:p w:rsidR="00C460EA" w:rsidRPr="00C460EA" w:rsidRDefault="004D4BD0" w:rsidP="004D4BD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2022-2023 годы</w:t>
      </w:r>
    </w:p>
    <w:p w:rsidR="008820B0" w:rsidRDefault="008820B0" w:rsidP="00C460EA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5678D3" w:rsidRDefault="005678D3" w:rsidP="00C460EA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F8126C">
        <w:rPr>
          <w:rFonts w:ascii="Times New Roman" w:hAnsi="Times New Roman"/>
          <w:sz w:val="28"/>
          <w:szCs w:val="28"/>
        </w:rPr>
        <w:t>27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F8126C">
        <w:rPr>
          <w:rFonts w:ascii="Times New Roman" w:hAnsi="Times New Roman"/>
          <w:sz w:val="28"/>
          <w:szCs w:val="28"/>
        </w:rPr>
        <w:t>апреля</w:t>
      </w:r>
      <w:r w:rsidR="0076605C">
        <w:rPr>
          <w:rFonts w:ascii="Times New Roman" w:hAnsi="Times New Roman"/>
          <w:sz w:val="28"/>
          <w:szCs w:val="28"/>
        </w:rPr>
        <w:t xml:space="preserve"> </w:t>
      </w:r>
      <w:r w:rsidRPr="00D66859">
        <w:rPr>
          <w:rFonts w:ascii="Times New Roman" w:hAnsi="Times New Roman"/>
          <w:sz w:val="28"/>
          <w:szCs w:val="28"/>
        </w:rPr>
        <w:t>20</w:t>
      </w:r>
      <w:r w:rsidR="008820B0">
        <w:rPr>
          <w:rFonts w:ascii="Times New Roman" w:hAnsi="Times New Roman"/>
          <w:sz w:val="28"/>
          <w:szCs w:val="28"/>
        </w:rPr>
        <w:t>2</w:t>
      </w:r>
      <w:r w:rsidR="00B25124">
        <w:rPr>
          <w:rFonts w:ascii="Times New Roman" w:hAnsi="Times New Roman"/>
          <w:sz w:val="28"/>
          <w:szCs w:val="28"/>
        </w:rPr>
        <w:t>4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</w:t>
      </w:r>
      <w:r w:rsidR="00F8126C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F8126C">
        <w:rPr>
          <w:rFonts w:ascii="Times New Roman" w:hAnsi="Times New Roman"/>
          <w:sz w:val="28"/>
          <w:szCs w:val="28"/>
        </w:rPr>
        <w:t>2</w:t>
      </w:r>
    </w:p>
    <w:p w:rsidR="005678D3" w:rsidRDefault="005678D3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BA2698" w:rsidRPr="007F4BFE" w:rsidRDefault="002F34DD" w:rsidP="00C53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gramStart"/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</w:t>
      </w:r>
      <w:r w:rsidR="004D4B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Суксунского городского округа Пермского края на 202</w:t>
      </w:r>
      <w:r w:rsidR="00BA2698" w:rsidRPr="007F4BF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основании ра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>поряжения Контрольно-счетной палаты Суксунского городского округа Пермск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го края </w:t>
      </w:r>
      <w:r w:rsidR="00C460EA"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D4BD0">
        <w:rPr>
          <w:rFonts w:ascii="Times New Roman" w:eastAsia="Times New Roman" w:hAnsi="Times New Roman"/>
          <w:sz w:val="28"/>
          <w:szCs w:val="28"/>
          <w:lang w:eastAsia="ru-RU"/>
        </w:rPr>
        <w:t xml:space="preserve">06.03.2024 </w:t>
      </w:r>
      <w:r w:rsidR="00C460EA" w:rsidRPr="007F4BFE">
        <w:rPr>
          <w:rFonts w:ascii="Times New Roman" w:eastAsiaTheme="minorHAnsi" w:hAnsi="Times New Roman"/>
          <w:sz w:val="28"/>
          <w:szCs w:val="28"/>
          <w:lang w:eastAsia="ru-RU"/>
        </w:rPr>
        <w:t xml:space="preserve"> №</w:t>
      </w:r>
      <w:r w:rsidR="004D4BD0">
        <w:rPr>
          <w:rFonts w:ascii="Times New Roman" w:eastAsiaTheme="minorHAnsi" w:hAnsi="Times New Roman"/>
          <w:sz w:val="28"/>
          <w:szCs w:val="28"/>
          <w:lang w:eastAsia="ru-RU"/>
        </w:rPr>
        <w:t xml:space="preserve"> 9</w:t>
      </w:r>
      <w:r w:rsidR="00BA2698" w:rsidRPr="007F4BFE">
        <w:rPr>
          <w:rFonts w:ascii="Times New Roman" w:eastAsiaTheme="minorHAnsi" w:hAnsi="Times New Roman"/>
          <w:sz w:val="28"/>
          <w:szCs w:val="28"/>
          <w:lang w:eastAsia="ru-RU"/>
        </w:rPr>
        <w:t>8</w:t>
      </w:r>
      <w:r w:rsidR="00C460EA" w:rsidRPr="007F4BF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BA2698" w:rsidRPr="007F4BFE">
        <w:rPr>
          <w:rFonts w:ascii="Times New Roman" w:hAnsi="Times New Roman"/>
          <w:sz w:val="28"/>
          <w:szCs w:val="28"/>
          <w:lang w:eastAsia="ru-RU"/>
        </w:rPr>
        <w:t xml:space="preserve">«О проведении проверки </w:t>
      </w:r>
      <w:r w:rsidR="00BA2698" w:rsidRPr="007F4BFE">
        <w:rPr>
          <w:rFonts w:ascii="Times New Roman" w:hAnsi="Times New Roman"/>
          <w:sz w:val="28"/>
          <w:szCs w:val="28"/>
        </w:rPr>
        <w:t xml:space="preserve">  эффективно</w:t>
      </w:r>
      <w:r w:rsidR="004D4BD0">
        <w:rPr>
          <w:rFonts w:ascii="Times New Roman" w:hAnsi="Times New Roman"/>
          <w:sz w:val="28"/>
          <w:szCs w:val="28"/>
        </w:rPr>
        <w:t>сти использ</w:t>
      </w:r>
      <w:r w:rsidR="004D4BD0">
        <w:rPr>
          <w:rFonts w:ascii="Times New Roman" w:hAnsi="Times New Roman"/>
          <w:sz w:val="28"/>
          <w:szCs w:val="28"/>
        </w:rPr>
        <w:t>о</w:t>
      </w:r>
      <w:r w:rsidR="004D4BD0">
        <w:rPr>
          <w:rFonts w:ascii="Times New Roman" w:hAnsi="Times New Roman"/>
          <w:sz w:val="28"/>
          <w:szCs w:val="28"/>
        </w:rPr>
        <w:t xml:space="preserve">вания имущества в ООО «ЦРА № 64» за 2022-2023 годы»  </w:t>
      </w:r>
      <w:r w:rsidRPr="007F4BFE">
        <w:rPr>
          <w:rFonts w:ascii="Times New Roman" w:hAnsi="Times New Roman"/>
          <w:sz w:val="28"/>
          <w:szCs w:val="28"/>
        </w:rPr>
        <w:t xml:space="preserve">инспектором 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</w:t>
      </w:r>
      <w:r w:rsidRPr="007F4BFE">
        <w:rPr>
          <w:rFonts w:ascii="Times New Roman" w:hAnsi="Times New Roman"/>
          <w:sz w:val="28"/>
          <w:szCs w:val="28"/>
        </w:rPr>
        <w:t xml:space="preserve"> Суксунского городского округа Пермского края </w:t>
      </w:r>
      <w:r w:rsidR="007C42E6" w:rsidRPr="007F4BFE">
        <w:rPr>
          <w:rFonts w:ascii="Times New Roman" w:hAnsi="Times New Roman"/>
          <w:sz w:val="28"/>
          <w:szCs w:val="28"/>
        </w:rPr>
        <w:t xml:space="preserve">Носовой Людмилой Васильевной </w:t>
      </w:r>
      <w:r w:rsidRPr="007F4BFE">
        <w:rPr>
          <w:rFonts w:ascii="Times New Roman" w:hAnsi="Times New Roman"/>
          <w:sz w:val="28"/>
          <w:szCs w:val="28"/>
        </w:rPr>
        <w:t xml:space="preserve">проведено контрольное мероприятие – </w:t>
      </w:r>
      <w:r w:rsidR="004D4BD0">
        <w:rPr>
          <w:rFonts w:ascii="Times New Roman" w:hAnsi="Times New Roman"/>
          <w:sz w:val="28"/>
          <w:szCs w:val="28"/>
        </w:rPr>
        <w:t xml:space="preserve">проверка </w:t>
      </w:r>
      <w:r w:rsidR="004D4BD0" w:rsidRPr="007F4BFE">
        <w:rPr>
          <w:rFonts w:ascii="Times New Roman" w:hAnsi="Times New Roman"/>
          <w:sz w:val="28"/>
          <w:szCs w:val="28"/>
        </w:rPr>
        <w:t>эффе</w:t>
      </w:r>
      <w:r w:rsidR="004D4BD0" w:rsidRPr="007F4BFE">
        <w:rPr>
          <w:rFonts w:ascii="Times New Roman" w:hAnsi="Times New Roman"/>
          <w:sz w:val="28"/>
          <w:szCs w:val="28"/>
        </w:rPr>
        <w:t>к</w:t>
      </w:r>
      <w:r w:rsidR="004D4BD0" w:rsidRPr="007F4BFE">
        <w:rPr>
          <w:rFonts w:ascii="Times New Roman" w:hAnsi="Times New Roman"/>
          <w:sz w:val="28"/>
          <w:szCs w:val="28"/>
        </w:rPr>
        <w:t>тивно</w:t>
      </w:r>
      <w:r w:rsidR="004D4BD0">
        <w:rPr>
          <w:rFonts w:ascii="Times New Roman" w:hAnsi="Times New Roman"/>
          <w:sz w:val="28"/>
          <w:szCs w:val="28"/>
        </w:rPr>
        <w:t>сти</w:t>
      </w:r>
      <w:proofErr w:type="gramEnd"/>
      <w:r w:rsidR="004D4BD0">
        <w:rPr>
          <w:rFonts w:ascii="Times New Roman" w:hAnsi="Times New Roman"/>
          <w:sz w:val="28"/>
          <w:szCs w:val="28"/>
        </w:rPr>
        <w:t xml:space="preserve"> использования имущества в ООО «ЦРА № 64» за 2022-2023 годы</w:t>
      </w:r>
      <w:r w:rsidR="004D2382" w:rsidRPr="007F4BF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9531DD" w:rsidRPr="007F4BFE" w:rsidRDefault="00B968EE" w:rsidP="00C535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4BFE"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712395"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64147"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11.03.2024 по 29.03.2024</w:t>
      </w:r>
    </w:p>
    <w:p w:rsidR="00C53582" w:rsidRPr="007F4BFE" w:rsidRDefault="00C53582" w:rsidP="00C53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069B5" w:rsidRPr="007F4BFE" w:rsidRDefault="000069B5" w:rsidP="00C53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F4B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контрольного мероприятия</w:t>
      </w:r>
    </w:p>
    <w:p w:rsidR="00C53582" w:rsidRPr="007F4BFE" w:rsidRDefault="00C53582" w:rsidP="00C53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147" w:rsidRPr="00F64147" w:rsidRDefault="00F64147" w:rsidP="00F641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Проверка эффективности использования имущества в Обществе с огран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ченной ответственностью «Центральная районная аптека № 64» за 2022-2023 г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ды</w:t>
      </w:r>
    </w:p>
    <w:p w:rsidR="009531DD" w:rsidRPr="007F4BFE" w:rsidRDefault="009531DD" w:rsidP="00C53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069B5" w:rsidRPr="007F4BFE" w:rsidRDefault="000069B5" w:rsidP="00C53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F4B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Краткая информация об объекте контрольного мероприятия</w:t>
      </w:r>
    </w:p>
    <w:p w:rsidR="000069B5" w:rsidRPr="007F4BFE" w:rsidRDefault="000069B5" w:rsidP="00C535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ar-SA"/>
        </w:rPr>
      </w:pP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64147">
        <w:rPr>
          <w:rFonts w:ascii="Times New Roman" w:hAnsi="Times New Roman"/>
          <w:bCs/>
          <w:sz w:val="28"/>
          <w:szCs w:val="28"/>
          <w:lang w:eastAsia="ru-RU"/>
        </w:rPr>
        <w:t xml:space="preserve">Общество с ограниченной ответственностью «Центральная районная аптека № 64» </w:t>
      </w:r>
      <w:r w:rsidRPr="00F64147">
        <w:rPr>
          <w:rFonts w:ascii="Times New Roman" w:hAnsi="Times New Roman"/>
          <w:sz w:val="28"/>
          <w:szCs w:val="28"/>
          <w:lang w:eastAsia="zh-CN"/>
        </w:rPr>
        <w:t>является коммерческой организацией, поскольку одной из основных целей деятельности является извлечение прибыли.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64147">
        <w:rPr>
          <w:rFonts w:ascii="Times New Roman" w:hAnsi="Times New Roman"/>
          <w:sz w:val="28"/>
          <w:szCs w:val="28"/>
          <w:lang w:eastAsia="zh-CN"/>
        </w:rPr>
        <w:t xml:space="preserve">Общество </w:t>
      </w:r>
      <w:r w:rsidRPr="00F64147">
        <w:rPr>
          <w:rFonts w:ascii="Times New Roman" w:hAnsi="Times New Roman"/>
          <w:sz w:val="28"/>
          <w:szCs w:val="28"/>
          <w:lang w:eastAsia="ar-SA"/>
        </w:rPr>
        <w:t>создано в соответствии с Гражданским кодексом Российской Ф</w:t>
      </w:r>
      <w:r w:rsidRPr="00F64147">
        <w:rPr>
          <w:rFonts w:ascii="Times New Roman" w:hAnsi="Times New Roman"/>
          <w:sz w:val="28"/>
          <w:szCs w:val="28"/>
          <w:lang w:eastAsia="ar-SA"/>
        </w:rPr>
        <w:t>е</w:t>
      </w:r>
      <w:r w:rsidRPr="00F64147">
        <w:rPr>
          <w:rFonts w:ascii="Times New Roman" w:hAnsi="Times New Roman"/>
          <w:sz w:val="28"/>
          <w:szCs w:val="28"/>
          <w:lang w:eastAsia="ar-SA"/>
        </w:rPr>
        <w:t>дерации, Федеральным законом от 08.02.1998 № 14-ФЗ «Об обществах с огран</w:t>
      </w:r>
      <w:r w:rsidRPr="00F64147">
        <w:rPr>
          <w:rFonts w:ascii="Times New Roman" w:hAnsi="Times New Roman"/>
          <w:sz w:val="28"/>
          <w:szCs w:val="28"/>
          <w:lang w:eastAsia="ar-SA"/>
        </w:rPr>
        <w:t>и</w:t>
      </w:r>
      <w:r w:rsidRPr="00F64147">
        <w:rPr>
          <w:rFonts w:ascii="Times New Roman" w:hAnsi="Times New Roman"/>
          <w:sz w:val="28"/>
          <w:szCs w:val="28"/>
          <w:lang w:eastAsia="ar-SA"/>
        </w:rPr>
        <w:t xml:space="preserve">ченной ответственностью» (далее – Федеральный закон № 14-ФЗ),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21.12.2001 № 178-ФЗ «О приватизации государственного и муниц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пального имущества» путем преобразования (реорганизации) муниципального унитарного предприятия Суксунского муниципального района «Центральная ра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онная аптека № 64» и является его правопреемником.</w:t>
      </w:r>
      <w:proofErr w:type="gramEnd"/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Общество является юридическим лицом и осуществляет свою деятельность на основании Устава, утвержденного постановлением Администрации Суксу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ского городского округа Пермского края от 19.12.2022 № 835 «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Об условиях пр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ватизации муниципального унитарного предприятия Суксунского муниципальн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го района «Центральная районная аптека № 64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Единственным участником Общества является Суксунский городской округ.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Функции и полномочия учредителя Общества осуществляет управление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имущественных отношений и градостроительства Администрации Суксунского городского округа (далее – Учредитель, Участник).</w:t>
      </w:r>
    </w:p>
    <w:p w:rsidR="00F64147" w:rsidRPr="00F64147" w:rsidRDefault="00F64147" w:rsidP="00F6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видуальных предпринимателей» общество </w:t>
      </w:r>
      <w:r w:rsidRPr="00F64147">
        <w:rPr>
          <w:rFonts w:ascii="Times New Roman" w:hAnsi="Times New Roman"/>
          <w:bCs/>
          <w:sz w:val="28"/>
          <w:szCs w:val="28"/>
          <w:lang w:eastAsia="ru-RU"/>
        </w:rPr>
        <w:t>зарегистрировано в Едином госуда</w:t>
      </w:r>
      <w:r w:rsidRPr="00F64147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64147">
        <w:rPr>
          <w:rFonts w:ascii="Times New Roman" w:hAnsi="Times New Roman"/>
          <w:bCs/>
          <w:sz w:val="28"/>
          <w:szCs w:val="28"/>
          <w:lang w:eastAsia="ru-RU"/>
        </w:rPr>
        <w:t>ственном реестре юридических лиц (ЕГРЮЛ) за основным государственным р</w:t>
      </w:r>
      <w:r w:rsidRPr="00F6414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64147">
        <w:rPr>
          <w:rFonts w:ascii="Times New Roman" w:hAnsi="Times New Roman"/>
          <w:bCs/>
          <w:sz w:val="28"/>
          <w:szCs w:val="28"/>
          <w:lang w:eastAsia="ru-RU"/>
        </w:rPr>
        <w:t>гистрационным номером 1235900000434.</w:t>
      </w:r>
    </w:p>
    <w:p w:rsidR="00F64147" w:rsidRPr="00F64147" w:rsidRDefault="00F64147" w:rsidP="00F6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Согласно свидетельству о постановке на учет российской организации в налоговом органе по месту ее нахождения, выданному Межрайонной инспекцией Федеральной налоговой службы № 6 по Пермскому краю, общество поставлено на учет в налоговом органе 13.01.2023 года с присвоением ему идентификацио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ного номера налогоплательщика </w:t>
      </w:r>
      <w:r w:rsidRPr="00F6414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5918220714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с кодом причины постановки на учет 591801001.</w:t>
      </w:r>
    </w:p>
    <w:p w:rsidR="00F64147" w:rsidRPr="00F64147" w:rsidRDefault="00F64147" w:rsidP="00F6414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4147">
        <w:rPr>
          <w:rFonts w:ascii="Times New Roman" w:hAnsi="Times New Roman"/>
          <w:bCs/>
          <w:sz w:val="28"/>
          <w:szCs w:val="28"/>
          <w:lang w:eastAsia="ru-RU"/>
        </w:rPr>
        <w:t>Место нахождения общества: 617560, Российская Федерация, Пермский край, Суксунский район, рп. Суксун, улица Карла Маркса, дом 26. Юридический и почтовый адрес тот же.</w:t>
      </w:r>
    </w:p>
    <w:p w:rsidR="00F64147" w:rsidRPr="00F64147" w:rsidRDefault="00F64147" w:rsidP="00F6414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64147">
        <w:rPr>
          <w:rFonts w:ascii="Times New Roman" w:hAnsi="Times New Roman"/>
          <w:bCs/>
          <w:sz w:val="28"/>
          <w:szCs w:val="28"/>
          <w:lang w:eastAsia="ru-RU"/>
        </w:rPr>
        <w:t xml:space="preserve">Общество </w:t>
      </w:r>
      <w:r w:rsidRPr="00F64147">
        <w:rPr>
          <w:rFonts w:ascii="Times New Roman" w:hAnsi="Times New Roman"/>
          <w:sz w:val="28"/>
          <w:szCs w:val="28"/>
          <w:lang w:eastAsia="zh-CN"/>
        </w:rPr>
        <w:t>осуществляет свою деятельность по адресам:</w:t>
      </w:r>
    </w:p>
    <w:p w:rsidR="00F64147" w:rsidRPr="00F64147" w:rsidRDefault="00F64147" w:rsidP="00F6414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64147">
        <w:rPr>
          <w:rFonts w:ascii="Times New Roman" w:hAnsi="Times New Roman"/>
          <w:bCs/>
          <w:sz w:val="28"/>
          <w:szCs w:val="28"/>
          <w:lang w:eastAsia="ru-RU"/>
        </w:rPr>
        <w:t>617560, Пермский край, Суксунский район, рп. Суксун, улица Карла Мар</w:t>
      </w:r>
      <w:r w:rsidRPr="00F64147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F64147">
        <w:rPr>
          <w:rFonts w:ascii="Times New Roman" w:hAnsi="Times New Roman"/>
          <w:bCs/>
          <w:sz w:val="28"/>
          <w:szCs w:val="28"/>
          <w:lang w:eastAsia="ru-RU"/>
        </w:rPr>
        <w:t>са, дом 26;</w:t>
      </w:r>
    </w:p>
    <w:p w:rsidR="00F64147" w:rsidRPr="00F64147" w:rsidRDefault="00F64147" w:rsidP="00F641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рп. Суксун, улица Северная, дом 23а;</w:t>
      </w:r>
    </w:p>
    <w:p w:rsidR="00F64147" w:rsidRPr="00F64147" w:rsidRDefault="00F64147" w:rsidP="00F641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617565, Пермский край, Суксунский район, с. Ключи, улица Курортная, дом 23;</w:t>
      </w:r>
    </w:p>
    <w:p w:rsidR="00F64147" w:rsidRPr="00F64147" w:rsidRDefault="00F64147" w:rsidP="00F641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617565, Пермский край, Суксунский район, с. Ключи, улица </w:t>
      </w:r>
      <w:proofErr w:type="spell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Золина</w:t>
      </w:r>
      <w:proofErr w:type="spell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, дом 180.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147">
        <w:rPr>
          <w:rFonts w:ascii="Times New Roman" w:hAnsi="Times New Roman"/>
          <w:sz w:val="28"/>
          <w:szCs w:val="28"/>
        </w:rPr>
        <w:t>Полное фирменное наименование Общества: общество с ограниченной о</w:t>
      </w:r>
      <w:r w:rsidRPr="00F64147">
        <w:rPr>
          <w:rFonts w:ascii="Times New Roman" w:hAnsi="Times New Roman"/>
          <w:sz w:val="28"/>
          <w:szCs w:val="28"/>
        </w:rPr>
        <w:t>т</w:t>
      </w:r>
      <w:r w:rsidRPr="00F64147">
        <w:rPr>
          <w:rFonts w:ascii="Times New Roman" w:hAnsi="Times New Roman"/>
          <w:sz w:val="28"/>
          <w:szCs w:val="28"/>
        </w:rPr>
        <w:t>ветственностью «Центральная районная аптека № 64».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147">
        <w:rPr>
          <w:rFonts w:ascii="Times New Roman" w:hAnsi="Times New Roman"/>
          <w:sz w:val="28"/>
          <w:szCs w:val="28"/>
        </w:rPr>
        <w:t>Сокращенное фирменное наименование Общества: ООО «ЦРА № 64».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147">
        <w:rPr>
          <w:rFonts w:ascii="Times New Roman" w:hAnsi="Times New Roman"/>
          <w:sz w:val="28"/>
          <w:szCs w:val="28"/>
        </w:rPr>
        <w:t>Общество имеет обособленное имущество, печать, содержащую его полное фирменное наименование на русском языке и указание на его местонахождение. Общество имеет самостоятельный баланс, банковские счета.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Целями деятельности Общества являются полное и своевременное обесп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чение лекарственными препаратами, медицинскими изделиями и иными товар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ми, разрешенными к реализации населению, лечебно-профилактическим лечебно-оздоровительным учреждениям, предприятиям и организациям, а также получ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ние прибыли.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Основным видом деятельности Общества является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Торговля розничная лекарственными средствами в специализированных магазинах (аптеках) (ОКВЭД 47.73).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видами деятельности являются: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Торговля розничная напитками в специализированных магазинах (ОКВЭД 47.25);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Торговля розничная изделиями, применяемыми в медицинских целях, орт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педическими изделиями в специализированных магазинах (ОКВЭД 47.74);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Торговля розничная косметическими и товарами личной гигиены в специ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лизированных магазинах (ОКВЭД 47.75).</w:t>
      </w:r>
    </w:p>
    <w:p w:rsidR="00F64147" w:rsidRPr="00F64147" w:rsidRDefault="00F64147" w:rsidP="00F6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Общество в установленном законодательством порядке проходит лице</w:t>
      </w:r>
      <w:r w:rsidRPr="00F64147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н</w:t>
      </w:r>
      <w:r w:rsidRPr="00F64147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зирование фармацевтической деятельности и имеет соответствующую лице</w:t>
      </w:r>
      <w:r w:rsidRPr="00F64147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н</w:t>
      </w:r>
      <w:r w:rsidRPr="00F64147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зию Л042-01167-59/00165545 от 22.12.2017, выданную Министерством здрав</w:t>
      </w:r>
      <w:r w:rsidRPr="00F64147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о</w:t>
      </w:r>
      <w:r w:rsidRPr="00F64147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охранения Пермского края. Лицензия бессрочная.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147">
        <w:rPr>
          <w:rFonts w:ascii="Times New Roman" w:hAnsi="Times New Roman"/>
          <w:sz w:val="28"/>
          <w:szCs w:val="28"/>
        </w:rPr>
        <w:t>Высшим органом управления Общества является Участник, которым пр</w:t>
      </w:r>
      <w:r w:rsidRPr="00F64147">
        <w:rPr>
          <w:rFonts w:ascii="Times New Roman" w:hAnsi="Times New Roman"/>
          <w:sz w:val="28"/>
          <w:szCs w:val="28"/>
        </w:rPr>
        <w:t>и</w:t>
      </w:r>
      <w:r w:rsidRPr="00F64147">
        <w:rPr>
          <w:rFonts w:ascii="Times New Roman" w:hAnsi="Times New Roman"/>
          <w:sz w:val="28"/>
          <w:szCs w:val="28"/>
        </w:rPr>
        <w:t>нимаются решения по вопросам, относящимся к компетенции общего собрания участников Общества.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147">
        <w:rPr>
          <w:rFonts w:ascii="Times New Roman" w:hAnsi="Times New Roman"/>
          <w:sz w:val="28"/>
          <w:szCs w:val="28"/>
        </w:rPr>
        <w:t>Руководство текущей деятельностью Общества осуществляет директор, к</w:t>
      </w:r>
      <w:r w:rsidRPr="00F64147">
        <w:rPr>
          <w:rFonts w:ascii="Times New Roman" w:hAnsi="Times New Roman"/>
          <w:sz w:val="28"/>
          <w:szCs w:val="28"/>
        </w:rPr>
        <w:t>о</w:t>
      </w:r>
      <w:r w:rsidRPr="00F64147">
        <w:rPr>
          <w:rFonts w:ascii="Times New Roman" w:hAnsi="Times New Roman"/>
          <w:sz w:val="28"/>
          <w:szCs w:val="28"/>
        </w:rPr>
        <w:t>торый назначается Участником. Срок полномочий директора составляет 5 лет.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147">
        <w:rPr>
          <w:rFonts w:ascii="Times New Roman" w:hAnsi="Times New Roman"/>
          <w:sz w:val="28"/>
          <w:szCs w:val="28"/>
        </w:rPr>
        <w:t xml:space="preserve">Распоряжением Управления имущественных отношений </w:t>
      </w:r>
      <w:r w:rsidRPr="00F64147">
        <w:rPr>
          <w:rFonts w:ascii="Times New Roman" w:hAnsi="Times New Roman"/>
          <w:sz w:val="28"/>
          <w:szCs w:val="28"/>
          <w:lang w:val="x-none"/>
        </w:rPr>
        <w:t>и градостроительства Администрации Суксунского городского округа</w:t>
      </w:r>
      <w:r w:rsidRPr="00F64147">
        <w:rPr>
          <w:rFonts w:ascii="Times New Roman" w:hAnsi="Times New Roman"/>
          <w:sz w:val="28"/>
          <w:szCs w:val="28"/>
        </w:rPr>
        <w:t xml:space="preserve"> Пермского края от 20.02.2023 № 110 «О назначении на должность директора общества с ограниченной ответственностью «Центральная районная аптека № 64» на дол</w:t>
      </w:r>
      <w:r w:rsidRPr="00F64147">
        <w:rPr>
          <w:rFonts w:ascii="Times New Roman" w:hAnsi="Times New Roman"/>
          <w:sz w:val="28"/>
          <w:szCs w:val="28"/>
        </w:rPr>
        <w:t>ж</w:t>
      </w:r>
      <w:r w:rsidRPr="00F64147">
        <w:rPr>
          <w:rFonts w:ascii="Times New Roman" w:hAnsi="Times New Roman"/>
          <w:sz w:val="28"/>
          <w:szCs w:val="28"/>
        </w:rPr>
        <w:t>ность директора Общества назначена Жукова Ольга Михайловна.</w:t>
      </w:r>
    </w:p>
    <w:p w:rsidR="00F64147" w:rsidRPr="00F64147" w:rsidRDefault="00F64147" w:rsidP="00F6414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пункту 1 части 1 статьи 2, части 1 статьи 6 Федерального закона от 06.12.2011 № 402-ФЗ «О бухгалтерском учете» (далее – Федеральный закон о бухучете), </w:t>
      </w:r>
      <w:r w:rsidRPr="00F64147">
        <w:rPr>
          <w:rFonts w:ascii="Times New Roman" w:hAnsi="Times New Roman"/>
          <w:sz w:val="28"/>
          <w:szCs w:val="28"/>
        </w:rPr>
        <w:t xml:space="preserve">ПБУ 1/2008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общество формирует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учетную политику для целей бухгалтерского учета в общем порядке. Учетная политика утверждена приказом </w:t>
      </w:r>
      <w:r w:rsidRPr="00F64147">
        <w:rPr>
          <w:rFonts w:ascii="Times New Roman" w:hAnsi="Times New Roman"/>
          <w:sz w:val="28"/>
          <w:szCs w:val="28"/>
        </w:rPr>
        <w:t>директор</w:t>
      </w:r>
      <w:proofErr w:type="gramStart"/>
      <w:r w:rsidRPr="00F64147">
        <w:rPr>
          <w:rFonts w:ascii="Times New Roman" w:hAnsi="Times New Roman"/>
          <w:sz w:val="28"/>
          <w:szCs w:val="28"/>
        </w:rPr>
        <w:t>а ООО</w:t>
      </w:r>
      <w:proofErr w:type="gramEnd"/>
      <w:r w:rsidRPr="00F64147">
        <w:rPr>
          <w:rFonts w:ascii="Times New Roman" w:hAnsi="Times New Roman"/>
          <w:sz w:val="28"/>
          <w:szCs w:val="28"/>
        </w:rPr>
        <w:t xml:space="preserve"> «ЦРА № 64»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13.01.2023 № 11 «Об утверждении учетной политики на 2023 год».</w:t>
      </w:r>
    </w:p>
    <w:p w:rsidR="000069B5" w:rsidRPr="000069B5" w:rsidRDefault="000069B5" w:rsidP="000069B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31AB8" w:rsidRPr="00431AB8" w:rsidRDefault="00431AB8" w:rsidP="00431AB8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31AB8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</w:t>
      </w:r>
    </w:p>
    <w:p w:rsidR="00136446" w:rsidRDefault="00136446" w:rsidP="00136446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4147" w:rsidRPr="00F64147" w:rsidRDefault="00F64147" w:rsidP="00F64147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b/>
          <w:sz w:val="28"/>
          <w:szCs w:val="28"/>
          <w:lang w:eastAsia="ru-RU"/>
        </w:rPr>
        <w:t>1. Проверка соблюдения порядка учета имущества, его государственной регистрации и постановки на учет</w:t>
      </w:r>
    </w:p>
    <w:p w:rsidR="00F64147" w:rsidRPr="00F64147" w:rsidRDefault="00F64147" w:rsidP="00F641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147" w:rsidRPr="00F64147" w:rsidRDefault="00F64147" w:rsidP="00F6414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постановлению Администрации Суксунского городского округа Пермского края от 19.12.2022 № 835 «Об условиях приватизации муниципального унитарного предприятия Суксунского муниципального района «Центральная ра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онная аптека № 64» МУП «ЦРА № 64» приватизировано путем преобразования в ООО «ЦРА № 64». В соответствии с передаточным актом от 14.11.2022 обществу передан имущественный комплекс, в состав которого входили основные средства, общая балансовая стоимость которых составляла 1 135 328,35 руб., остаточная стоимость – 878 840,21 руб. Данные приведены ниже в таблице № 1 (приложение № 1 к настоящему Акту проверки).</w:t>
      </w:r>
    </w:p>
    <w:p w:rsidR="00F64147" w:rsidRPr="00F64147" w:rsidRDefault="00F64147" w:rsidP="00F6414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147" w:rsidRPr="00F64147" w:rsidRDefault="00F64147" w:rsidP="00F64147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1"/>
        <w:gridCol w:w="2179"/>
        <w:gridCol w:w="1984"/>
        <w:gridCol w:w="1701"/>
      </w:tblGrid>
      <w:tr w:rsidR="00F64147" w:rsidRPr="00F64147" w:rsidTr="00AB6390">
        <w:trPr>
          <w:tblHeader/>
        </w:trPr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Балансовая</w:t>
            </w:r>
          </w:p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амортизации</w:t>
            </w:r>
          </w:p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Остаточная</w:t>
            </w:r>
          </w:p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F64147" w:rsidRPr="00F64147" w:rsidRDefault="00F64147" w:rsidP="00F6414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F64147" w:rsidRPr="00F64147" w:rsidTr="00AB6390">
        <w:trPr>
          <w:tblHeader/>
        </w:trPr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аптеки общей площадью 185,1 </w:t>
            </w:r>
            <w:proofErr w:type="spellStart"/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расположенное по адр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су: п. Суксун, ул. Карла Маркса, 26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24 674,00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24 674,00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 УАЗ 432008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35 280,00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35 280,00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 газовый насте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Гепард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41 900,00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40 503,14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1 396,86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Мебель (аптечный пункт Курорт)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71 600,00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71 600,00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Торговое оборудование аптеки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19 369,00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19 369,00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Холодильник Бирюса-542Р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12 350,00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12 350,00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Холодильник Бирюса-132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8 760,00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8 760,00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Холодильник Бирюса-460 ВЭ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20 246,00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20 246,00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Холодильник Бирюса-520 ВЭ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23 706,00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23 706,00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участок, расположенный по а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ресу: п. Суксун, ул. Карла Маркса, 26, пл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щадью 871 </w:t>
            </w:r>
            <w:proofErr w:type="spellStart"/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64147" w:rsidRPr="00F64147" w:rsidRDefault="00F64147" w:rsidP="00F641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59:35:0010235:16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877 443,35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877 443,35</w:t>
            </w:r>
          </w:p>
        </w:tc>
      </w:tr>
      <w:tr w:rsidR="00F64147" w:rsidRPr="00F64147" w:rsidTr="00AB6390">
        <w:tc>
          <w:tcPr>
            <w:tcW w:w="59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9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1 135 328,35</w:t>
            </w:r>
          </w:p>
        </w:tc>
        <w:tc>
          <w:tcPr>
            <w:tcW w:w="1984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256 488,14</w:t>
            </w:r>
          </w:p>
        </w:tc>
        <w:tc>
          <w:tcPr>
            <w:tcW w:w="1701" w:type="dxa"/>
            <w:shd w:val="clear" w:color="auto" w:fill="auto"/>
          </w:tcPr>
          <w:p w:rsidR="00F64147" w:rsidRPr="00F64147" w:rsidRDefault="00F64147" w:rsidP="00F641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878 840,21</w:t>
            </w:r>
          </w:p>
        </w:tc>
      </w:tr>
    </w:tbl>
    <w:p w:rsidR="00F64147" w:rsidRPr="00F64147" w:rsidRDefault="00F64147" w:rsidP="00F6414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147" w:rsidRPr="00F64147" w:rsidRDefault="00F64147" w:rsidP="00F6414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По данным бухгалтерского учета по состоянию на 13.01.2023 (на дату п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становки Общества на налоговый учет) все указанное выше имущество принято к учету по балансовой стоимости. Данные отражены в инвентарных карточках (приложение № 2 к настоящему Акту проверки).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было прописано выше, МУП «ЦРА № 64» было приватизировано путем преобразования в ООО «ЦРА № 64». При реорганизации в форме преобразования имущество и обязательства переходят к правопреемнику, то есть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имущество м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ниципального унитарного предприятия переходит к хозяйственному обществу. Так, согласно 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Федеральному закону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от 13.07.2015 № 218-ФЗ «О государственной регистрации недвижимости», сведения о собственнике недвижимого имущества должны содержаться в выписке ЕГРН.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выписке из ЕГРН от 03.02.2023 правообладателем здания аптеки, расположенной по адресу: п. Суксун, улица Карла Маркса, 26, площадью 185,1 </w:t>
      </w:r>
      <w:proofErr w:type="spellStart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. является ООО «ЦРА № 64».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Согласно выписке из ЕГРН от 14.02.2023 правообладателем земельного участка, расположенного по адресу: п. Суксун, улица Карла Маркса, 26, площ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дью 871 </w:t>
      </w:r>
      <w:proofErr w:type="spellStart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. является ООО «ЦРА № 64».</w:t>
      </w:r>
    </w:p>
    <w:p w:rsidR="00F64147" w:rsidRPr="00F64147" w:rsidRDefault="00F64147" w:rsidP="00F6414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Таким образом, все недвижимое имущество, бывшее в хозяйственном вед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нии муниципального унитарного предприятия, прошло перерегистрацию и его собственником является ООО «ЦРА № 64».</w:t>
      </w:r>
    </w:p>
    <w:p w:rsidR="00F64147" w:rsidRPr="00F64147" w:rsidRDefault="00F64147" w:rsidP="00F6414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инвентарной карточке по объекту учета «Земельный участок», расположенному по адресу: п. Суксун, улица Карла Маркса, 26, кадастровый 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мер 59:35:0010235:16, первоначальная стоимость земельного участка на дату пр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нятия его к бухгалтерскому учету указана в сумме 877 443,35 руб. По этой же стоимости он отражен в передаточном акте от 14.11.2022, в журнале-ордере по счету 01.1 по субконто «Основные средства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» за 2023 год и в бухгалтерском б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лансе (приложения №№ 2, 3, 4 к настоящему Акту проверки).</w:t>
      </w:r>
    </w:p>
    <w:p w:rsidR="00F64147" w:rsidRPr="00F64147" w:rsidRDefault="00F64147" w:rsidP="00F64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Как следует из постановления Администрации Суксунского городского округа Пермского края от 19.12.2022 № 835 «Об условиях приватизации муниципального унитарного предприятия Суксунского муниципального района «Центральная районная аптека № 64», приложением к которому является указанный выше передаточный акт, МУП «ЦРА № 64» приватизировано путем преобразования в ООО «ЦРА № 64» в соответствии с подпунктом 1.1 пункта 1 статьи 13, пунктом 4 статьи 14 Федерального закона от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21.12.2001 № 178 «О приватизации государственного и муниципального имущества» (далее – Федеральный закон о приватизации). То есть, согласно вышеуказанной норме (подпункту 1.1 пункта 1 статьи 13 Федерального закона о приватизации)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произведено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преобразование унитарного предприятия в общество с ограниченной ответственностью.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положениям пункта 3 статьи 11 Федерального закона о приват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ru-RU"/>
        </w:rPr>
        <w:t>зации определение размера стоимости земельного участка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ru-RU"/>
        </w:rPr>
        <w:t>зависит от способа приватизации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. Так, если избирается такой способ приватизации, как преобразов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ние унитарного предприятия в хозяйственное общество (подпункт 1.1 пункта 1 статьи 13 Федерального закона о приватизации), стоимость земельных участков принимается равной их кадастровой стоимости.</w:t>
      </w:r>
    </w:p>
    <w:p w:rsidR="00F64147" w:rsidRPr="00F64147" w:rsidRDefault="00F64147" w:rsidP="00F6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Кадастровая стоимость – это официально установленная государством оценка объекта недвижимости (здание, земельный участок). Сведения о кадастр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вой стоимости земельного участка и кадастровом номере земельного участка, внесенные в государственный кадастр недвижимости, в соответствии с Федерал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ным законом от 24.07.2007 № 221-ФЗ «О кадастровой деятельности» и Федерал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ным законом от 13.07.2015 № 218-ФЗ «О государственной регистрации недвиж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мости» представляются субъектам учета в виде Выписки из Единого госуда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ственного реестра недвижимости.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Определение кадастровой стоимости осуществляется оценщиками в соо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ветствии с требованиями Федерального закона от 29.07.1998 № 135-ФЗ «Об оц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ночной деятельности в Российской Федерации», актов Минэкономразвития Ро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сии, стандартов и правил оценочной деятельности, регулирующих вопросы опр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деления кадастровой стоимости. По результатам оценки составляется отчет об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определении кадастровой стоимости. Внесенные в государственный кадастр 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движимости 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кадастровой стоимости земельного участка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кадастровом номере земельного участка 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предоставляются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по запросам любых лиц (по пис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менному заявлению).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выписке из ЕГРН от 14.02.2023 г. по земельному участку, расп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ложенному по адресу: п. Суксун, ул. Карла Маркса, 26, площадью 871 </w:t>
      </w:r>
      <w:proofErr w:type="spell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., к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дастровый номер 59:35:0010235:16, кадастровая стоимость составляет 676 091,95 руб. (приложение № 5 к настоящему Акту проверки).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выписке из ЕГРН от  22.09.2022 г. по земельному участку, расп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ложенному по адресу: п. Суксун, ул. Карла Маркса, 26, площадью 871 </w:t>
      </w:r>
      <w:proofErr w:type="spell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., к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дастровый номер 59:35:0010235:16, кадастровая стоимость составляла  877 443,35 руб. (приложение № 5 к настоящему Акту проверки).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согласно пункту 3 статьи 11 Федерального закона о прив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тизации при преобразовании МУП в ООО, стоимость земельных участков должна приниматься по их кадастровой стоимости на дату передачи. На дату передачи, кадастровая стоимость земельного участка составляла 877 443,35 руб., следов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тельно, эта  стоимость и отражена в передаточном акте.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передаточному акту от 14.11.2022, данные из которого приведены выше в таблице № 1, общая балансовая стоимость всех переданных основных средств составляла 1 135 328,35 руб., в том числе стоимость земельного участка – 877 443,35 руб. Остаточная стоимость всех основных средств составляла 878 840,21 руб., в том числе стоимость земельного участка – 877 443,35 руб.</w:t>
      </w:r>
      <w:proofErr w:type="gramEnd"/>
    </w:p>
    <w:p w:rsidR="00F64147" w:rsidRPr="00F64147" w:rsidRDefault="00F64147" w:rsidP="00F64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в соответствии с Федеральным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стандартом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бу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хгалтерского учета ФСБУ 6/2020 «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Основные средства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Минфина России от 17.09.2020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204н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ФСБУ 6/2020)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, основные средства, потребительские свойства которых с течением времени не изменяются (в частности, земельные участки, объекты природопользования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, не подлежат амортизации.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Разъяснения по этому вопросу также содержатся в письме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Минфина России от 13.07.2022 № 07-01-09/67325.</w:t>
      </w:r>
    </w:p>
    <w:p w:rsidR="00F64147" w:rsidRPr="00F64147" w:rsidRDefault="00F64147" w:rsidP="00F64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определении остаточной стоимости основных средств учитываются все объекты, которые признаются амортизируемым имуществом. Поскольку 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ar-SA"/>
        </w:rPr>
        <w:t>земельный участок не признается амортизируемым имуществом, при определении остаточной стоимости основных средств он не учитывается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. В связи с этим, в пункте 1 передаточного акта от 14.11.2022, являющегося приложением к постановлению Администрации Суксунского городского округа Пермского края от 19.12.2022 «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Об условиях приватизации муниципального унитарного предприятия Суксунского муниципального района «Центральная районная аптека № 64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», остаточная стоимость основных сре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дств в с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умме 878 840,21 руб. указана некорректно. Остаточная стоимость основных средств должна быть указана только по амортизируемому имуществу в сумме 1 396,86 руб.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84" w:rsidRDefault="00BA2C84" w:rsidP="00F6414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C84" w:rsidRDefault="00BA2C84" w:rsidP="00F6414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C84" w:rsidRDefault="00BA2C84" w:rsidP="00F6414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147" w:rsidRPr="00F64147" w:rsidRDefault="00F64147" w:rsidP="00F6414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b/>
          <w:sz w:val="28"/>
          <w:szCs w:val="28"/>
          <w:lang w:eastAsia="ru-RU"/>
        </w:rPr>
        <w:t>2. Проверка организации и ведения бухгалтерского учета имущества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Согласно статье 8 Федерального закона о бухучете способы и нормы вед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ния бухгалтерского учета организации устанавливают самостоятельно в своем внутреннем документе – учетной политике. Порядок формирования учетной п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литики регламентирован Положением по бухгалтерскому учету «Учетная полит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ка организации» (ПБУ 1/2008), утвержденным Приказом Минфина России от 06.10.2008 № 106н «Об утверждении положений по бухгалтерскому учету» (далее – ПБУ 1/2008).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Организации, применяющие УСН (ООО «ЦРА № 64 применяет упроще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ную систему налогообложения (УСН)), формируют учетную политику для целей бухгалтерского учета в общем порядке (пункт 1 части 1 статьи 2, часть 1 статьи 6 Федерального закона о бухучете), независимо от применяемой системы налогоо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ложения. В учетной политике необходимо определить правила учета на основ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нии законодательства о бухгалтерском учете, федеральных и отраслевых станда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тов. В случаях, когда федеральными стандартами способ учета не установлен, его разрабатывают самостоятельно (части 2, 3, 4 статьи 8 Федерального закона о б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хучете).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составе учетной политики необходимо определить (часть 4 статьи 9 Ф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 о бухучете, пункт 4 ПБУ 1/2008):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рабочий план счетов бухгалтерского учета;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формы первичных учетных документов, регистров бухгалтерского учета, а также документов для внутренней бухгалтерской отчетности;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инвентаризации активов и обязательств организации;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способы оценки активов и обязательств;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документооборота и технологию обработки учетной информации; 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порядок контроля проведения хозяйственных операций;</w:t>
      </w:r>
    </w:p>
    <w:p w:rsidR="00F64147" w:rsidRPr="00F64147" w:rsidRDefault="00F64147" w:rsidP="00F64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другие решения, необходимые для организации бухгалтерского учета.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случае если организация ведет бухгалтерский учет в упрощенном порядке (если является субъектом малого предпринимательства), это прописывают в уче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ной политике, указав конкретные правила учета, которых придерживается комп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ния (часть 4 статьи 6, пункт 3 статьи 20 Федерального закона о бухучете).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4 статьи 9 Федерального закона о бухучете, пункта 4 ПБУ 1/2008 в учетной политике проверяемого общества: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определены формы первичных учетных документов, регистров бухга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терского учета;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установлены правила документооборота и технология обработки учетной информации;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определен порядок контроля проведения хозяйственных операций;</w:t>
      </w:r>
    </w:p>
    <w:p w:rsidR="00F64147" w:rsidRPr="00F64147" w:rsidRDefault="00F64147" w:rsidP="00F64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установлены случаи, сроки и порядок проведения инвентаризации, а также перечень объектов, подлежащих инвентаризации.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Случаи (основания), когда проводится инвентаризация (кроме случаев, к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гда она обязательна по законодательству), организации должны определить в учетной политике (часть 3 статьи 11 Федерального закона о бухучете, пункт 26 Положения по ведению бухгалтерского учета и бухгалтерской отчетности в Ро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сийской Федерации, утвержденного Приказом Минфина России от 29.07.1998 № 34н «</w:t>
      </w:r>
      <w:r w:rsidRPr="00F64147">
        <w:rPr>
          <w:rFonts w:ascii="Times New Roman" w:hAnsi="Times New Roman"/>
          <w:sz w:val="28"/>
          <w:szCs w:val="28"/>
          <w:lang w:eastAsia="ru-RU"/>
        </w:rPr>
        <w:t>Об утверждении Положения по ведению бухгалтерского учета и бухгалте</w:t>
      </w:r>
      <w:r w:rsidRPr="00F64147">
        <w:rPr>
          <w:rFonts w:ascii="Times New Roman" w:hAnsi="Times New Roman"/>
          <w:sz w:val="28"/>
          <w:szCs w:val="28"/>
          <w:lang w:eastAsia="ru-RU"/>
        </w:rPr>
        <w:t>р</w:t>
      </w:r>
      <w:r w:rsidRPr="00F64147">
        <w:rPr>
          <w:rFonts w:ascii="Times New Roman" w:hAnsi="Times New Roman"/>
          <w:sz w:val="28"/>
          <w:szCs w:val="28"/>
          <w:lang w:eastAsia="ru-RU"/>
        </w:rPr>
        <w:t>ской отчетности в Российской Федерации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Положение по ведению бу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галтерского учета и бухгалтерской отчетности в Российской Федерации), ФСБУ 28/2023, утвержденного Приказом Минфина России от 13.01.2023 № 4н).</w:t>
      </w:r>
      <w:proofErr w:type="gramEnd"/>
    </w:p>
    <w:p w:rsidR="00F64147" w:rsidRPr="00F64147" w:rsidRDefault="00F64147" w:rsidP="00EC2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Кроме того, учетная политика ООО «ЦРА № 64» на 2023 год в части орг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низации учета основных средств сформирована на основании </w:t>
      </w:r>
      <w:r w:rsidRPr="00F64147">
        <w:rPr>
          <w:rFonts w:ascii="Times New Roman" w:hAnsi="Times New Roman"/>
          <w:sz w:val="28"/>
          <w:szCs w:val="28"/>
          <w:lang w:eastAsia="ru-RU"/>
        </w:rPr>
        <w:t>Положения по бу</w:t>
      </w:r>
      <w:r w:rsidRPr="00F64147">
        <w:rPr>
          <w:rFonts w:ascii="Times New Roman" w:hAnsi="Times New Roman"/>
          <w:sz w:val="28"/>
          <w:szCs w:val="28"/>
          <w:lang w:eastAsia="ru-RU"/>
        </w:rPr>
        <w:t>х</w:t>
      </w:r>
      <w:r w:rsidRPr="00F64147">
        <w:rPr>
          <w:rFonts w:ascii="Times New Roman" w:hAnsi="Times New Roman"/>
          <w:sz w:val="28"/>
          <w:szCs w:val="28"/>
          <w:lang w:eastAsia="ru-RU"/>
        </w:rPr>
        <w:t>галтерскому учету «Учет основных средств», утвержденного Приказом Минфина России от 30.03.2001 № 26н «Об утверждении Положения по бухгалтерскому уч</w:t>
      </w:r>
      <w:r w:rsidRPr="00F64147">
        <w:rPr>
          <w:rFonts w:ascii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hAnsi="Times New Roman"/>
          <w:sz w:val="28"/>
          <w:szCs w:val="28"/>
          <w:lang w:eastAsia="ru-RU"/>
        </w:rPr>
        <w:t xml:space="preserve">ту «Учет основных средств» ПБУ 6/01»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(далее – ПБУ 6/01), который утратил силу с 01.01.2022 (приложение № 6 к настоящему Акту проверки).</w:t>
      </w:r>
      <w:proofErr w:type="gramEnd"/>
    </w:p>
    <w:p w:rsidR="00F64147" w:rsidRPr="00F64147" w:rsidRDefault="00F64147" w:rsidP="00EC2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Вместо него, начиная с бухгалтерской отчетности за 2022 год,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Приказу Минфина России от 17.09.2020 № 204н «</w:t>
      </w:r>
      <w:r w:rsidRPr="00F64147">
        <w:rPr>
          <w:rFonts w:ascii="Times New Roman" w:hAnsi="Times New Roman"/>
          <w:sz w:val="28"/>
          <w:szCs w:val="28"/>
          <w:lang w:eastAsia="ru-RU"/>
        </w:rPr>
        <w:t>Об утверждении Федеральных станда</w:t>
      </w:r>
      <w:r w:rsidRPr="00F64147">
        <w:rPr>
          <w:rFonts w:ascii="Times New Roman" w:hAnsi="Times New Roman"/>
          <w:sz w:val="28"/>
          <w:szCs w:val="28"/>
          <w:lang w:eastAsia="ru-RU"/>
        </w:rPr>
        <w:t>р</w:t>
      </w:r>
      <w:r w:rsidRPr="00F64147">
        <w:rPr>
          <w:rFonts w:ascii="Times New Roman" w:hAnsi="Times New Roman"/>
          <w:sz w:val="28"/>
          <w:szCs w:val="28"/>
          <w:lang w:eastAsia="ru-RU"/>
        </w:rPr>
        <w:t>тов бухгалтерского учета ФСБУ 6/2020 «Основные средства» и ФСБУ 26/2020 «Капитальные вложения»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применяется Федеральный стандарт бухгалтерского учета ФСБУ 6/2020 «Основные средства».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Применять данный стандарт должны все организации – коммерческие и некоммерческие, исключение сделано только для </w:t>
      </w:r>
      <w:r w:rsidRPr="00F64147">
        <w:rPr>
          <w:rFonts w:ascii="Times New Roman" w:eastAsia="Times New Roman" w:hAnsi="Times New Roman"/>
          <w:bCs/>
          <w:sz w:val="28"/>
          <w:szCs w:val="28"/>
          <w:lang w:eastAsia="ar-SA"/>
        </w:rPr>
        <w:t>бюджетных учреждений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Из этого следует, что все положения учетной политики проверяемого общ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ства, ссылающиеся на ПБУ 6/01, являются неактуальными. Ссылки на устаревшие законодательные акты, на основании которых осуществляется учет операций в проверяемом обществе, являются нарушением в содержании учетной политики.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4147" w:rsidRPr="00F64147" w:rsidRDefault="00F64147" w:rsidP="00EC2BDC">
      <w:pPr>
        <w:widowControl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F64147">
        <w:rPr>
          <w:rFonts w:ascii="Times New Roman" w:eastAsia="Times New Roman" w:hAnsi="Times New Roman"/>
          <w:b/>
          <w:sz w:val="28"/>
          <w:szCs w:val="28"/>
          <w:lang w:eastAsia="ru-RU"/>
        </w:rPr>
        <w:t>3. Проверка фактического наличия и состояния имущества, выявление неиспользуемого или используемого не по назначению имущества, выявл</w:t>
      </w:r>
      <w:r w:rsidRPr="00F6414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b/>
          <w:sz w:val="28"/>
          <w:szCs w:val="28"/>
          <w:lang w:eastAsia="ru-RU"/>
        </w:rPr>
        <w:t>ние несоответствия учетных данных об имуществе его фактическим пар</w:t>
      </w:r>
      <w:r w:rsidRPr="00F641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b/>
          <w:sz w:val="28"/>
          <w:szCs w:val="28"/>
          <w:lang w:eastAsia="ru-RU"/>
        </w:rPr>
        <w:t>метрам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При проверке фактического наличия и состояния имущества, выявлено сл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дующее.</w:t>
      </w:r>
    </w:p>
    <w:p w:rsidR="00EC2BDC" w:rsidRDefault="00EC2BDC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1) По данным бухгалтерского учета по состоянию на 13.01.2023 (на дату п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становк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налоговый учет) большая часть переданных основных средств была списана со счетов бухгалтерского учета в виду их непригодности, неиспра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ности и нецелесообразности дальнейшего ремонта.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Так, согласно акту на списание от 13.01.2023 было списано следующее имущество на сумму 197 931,0 руб. (приложение № 7 к настоящему Акту прове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ки):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Котел настенный Гепард, балансовая стоимость 41 900,0 руб.;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Мебель (аптечный пункт Курорт), балансовая стоимость 71 600,0 руб.;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Торговое оборудование, балансовая стоимость 19 369,0 руб.;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Холодильник Бирюса-542Р, балансовая стоимость 12 350,0 руб.;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Холодильник Бирюса-132, балансовая стоимость 8 760,0 руб.;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Холодильник Бирюса-460 ВЭ, балансовая стоимость 20 246,0 руб.;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Холодильник Бирюса-520 ВЭ, балансовая стоимость 23 706,0 руб.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пункту 40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ФСБУ 6/2020 объект основных сре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дств сп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исывается с бухгалтерского учета, если он выбывает или не способен приносить организации экономические выгоды (доход) в будущем. Условиями списания может являться прекращение использования из-за физического или морального износа при отсу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ствии перспектив продажи или возобновления использования.</w:t>
      </w:r>
    </w:p>
    <w:p w:rsidR="00F64147" w:rsidRPr="00F64147" w:rsidRDefault="00F64147" w:rsidP="00F6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27 Положения по ведению бухгалтерского учета и бухга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терской отчетности в Российской Федерации, пункту 1.5 Методических указаний по инвентаризации имущества и финансовых обязательств, утвержденных Прик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зом Минфина России от 13.06.1995 № 49 «</w:t>
      </w:r>
      <w:r w:rsidRPr="00F64147">
        <w:rPr>
          <w:rFonts w:ascii="Times New Roman" w:hAnsi="Times New Roman"/>
          <w:sz w:val="28"/>
          <w:szCs w:val="28"/>
          <w:lang w:eastAsia="ru-RU"/>
        </w:rPr>
        <w:t>Об утверждении Методических указ</w:t>
      </w:r>
      <w:r w:rsidRPr="00F64147">
        <w:rPr>
          <w:rFonts w:ascii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hAnsi="Times New Roman"/>
          <w:sz w:val="28"/>
          <w:szCs w:val="28"/>
          <w:lang w:eastAsia="ru-RU"/>
        </w:rPr>
        <w:t>ний по инвентаризации имущества и финансовых обязательств»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Метод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ческие указания по инвентаризации), при преобразовании государственного или муниципального унитарного предприятия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проведение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инвентаризации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обязател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но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Инвентаризацию проводят, чтобы обеспечить достоверность данных бу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галтерского учёта и бухгалтерской отчётности. В ходе инвентаризации проверяют наличие, состояние и оценку имущества и обязательств организации (часть 2 ст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тьи 11 Федерального закона о бухучете, пункт 26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Положения по ведению бухга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терского учета и бухгалтерской отчетности в Российской Федерации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На осно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ные средства, не пригодные к эксплуатации и не подлежащие восстановлению, составляется отдельная инвентаризационная опись с указанием времени ввода в эксплуатацию и причин, приведших данные объекты к непригодности (порча, полный износ и т.п.) (пункт 3.6 Методических указаний по инвентаризации).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момент проведения инвентаризации перед составлением передаточного акта, не пригодные к использованию объекты имущества необх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димо было зафиксировать в отдельной описи. Именно этот документ является 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нованием для проведения последующих мероприятий по списанию имущества.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Однако, в ходе инвентаризации, проводимой перед преобразованием МУП в ООО, факт обнаружения не пригодных к использованию объектов имущества и не подлежащих восстановлению не был зафиксирован в отдельной описи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(прилож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ние № 8 к настоящему Акту проверки).</w:t>
      </w:r>
    </w:p>
    <w:p w:rsidR="00F64147" w:rsidRPr="00F64147" w:rsidRDefault="00F64147" w:rsidP="00F6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в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нарушение пункта 3.6 Методических указаний по инве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таризации имущества и финансовых обязательств в ходе инвентаризации имущ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ства и материальных ценностей не формировались отдельные описи на основные средства, непригодные к эксплуатации и не подлежащие восстановлению.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2) Как было указано выше, списывать основные средства (далее – ОС) с 2022 года нужно было по ФСБУ 6/2020. Списание ОС должно проводиться в строгой последовательности: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1. Создается ликвидационная комиссия и составляется заключение.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2. Составляется акт о списании ОС.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3. Производятся записи в учетных документах о списании объекта.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При этом должен быть издан приказ о создании ликвидационной комиссии, которая должна осмотреть ОС и составить заключение. После того как получено заключение комиссии, составляют акт о списании имущества на основании пр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каза директора. Для составления актов о списании основных средств можно 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пользовать типовые бланки: форма № ОС-4 – для одного основного средства, за исключением автотранспортных средств; форма № ОС-4а – для автотранспортных средств; форме № ОС-4б – для группы основных средств. После этого вносится информация в карточки учета: инвентарная карточка по форме № ОС-6, если уч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тываете имущество обособленно.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При проверке выявлено, что ликвидационная комиссия не создавалась, з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ключения не оформлялись, приказ директор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«ЦРА № 64» на списание 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новных средств отсутствует. Составлен лишь акт на списание по неутвержденной форме. Инвентарные карточки, представленные на проверку, не заполнены, а именно: не указан срок эксплуатации ОС, отсутствуют данные об остаточной ст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имости объекта, нет сведений о выбытии и т.д. (приложения № 2, № 7 к насто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щему Акту проверки).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3) Все данные о поступлении ОС, стоимости, сроке полезного использов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ния, сумме начисленной амортизации, выбытии, перемещении на основании пе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вичных документов должны быть отражены по каждому объекту ОС (пункт 37 ФСБУ 6/2020). Эти данные можно отражать, например, в инвентарной карточке. Этот документ составляют, чтобы собрать всю информацию об операциях с ко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кретным объектом или группой ОС. Он необходим для аналитического учета наличия и движения основных средств.</w:t>
      </w:r>
    </w:p>
    <w:p w:rsidR="00F64147" w:rsidRPr="00F64147" w:rsidRDefault="00F64147" w:rsidP="00F6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Для удобства используют унифицированные формы карточек, утвержде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ные Постановлением Госкомстата РФ от 21.01.2003 № 7 «</w:t>
      </w:r>
      <w:r w:rsidRPr="00F64147">
        <w:rPr>
          <w:rFonts w:ascii="Times New Roman" w:hAnsi="Times New Roman"/>
          <w:sz w:val="28"/>
          <w:szCs w:val="28"/>
          <w:lang w:eastAsia="ru-RU"/>
        </w:rPr>
        <w:t>Об утверждении ун</w:t>
      </w:r>
      <w:r w:rsidRPr="00F64147">
        <w:rPr>
          <w:rFonts w:ascii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hAnsi="Times New Roman"/>
          <w:sz w:val="28"/>
          <w:szCs w:val="28"/>
          <w:lang w:eastAsia="ru-RU"/>
        </w:rPr>
        <w:t>фицированных форм первичной учетной документации по учету основных средств»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, в которых уже предусмотрены все базовые реквизиты и основные поз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ции. Но если отраслевая или организационная специфика организации требует особых сведений, можно разработать собственный бланк, включив в него все об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зательные реквизиты для бухгалтерского регистра (пункт 4 статьи 10 Федеральн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го закона о бухучете). Применяемую форму обязательно нужно закреплять в учетной политике. Однако учетной политикой проверяемого общества ни формы первичных документов, ни формы учетных регистров не установлены.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представлены инвентарные карточки по унифицированной форме № ОС-6. Форма этого документа и указания по ее заполнению утверждены Постановлением Госкомстата РФ от 21.01.2003 № 7.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указаниям по заполнению унифицированной формы инвентарной карточки, в табличной части, где указываются сведения об объекте основных средств, отражается информация об имуществе на дату передачи и на дату пост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новки на учет, указываются сведения о приемке, внутренних перемещениях, 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бытии (списании) объекта основных средств. При этом вся информация формир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ется на основании первичных документов, которые подтверждают эти операции.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нарушении указаний по заполнению формы № ОС-6, утвержденных П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становлением Госкомстата РФ от 21.01.2003 № 7, инвентарные карточки по ряду списанных основных средств, перечисленных в акте на списание от 13.01.2023, частично не заполнены.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Так, в инвентарной карточке № 1 по котлу газовому настенному Гепард не указаны сведения о списании с бухгалтерского учета, нет сведений о дате выпуска котла, о его местонахождении.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инвентарной карточке № 136 по холодильнику Бирюса 460-ВЭ не указана информация о месте нахождения объекта, о дате выпуска, документе о вводе в эксплуатацию, о сумме начисленной амортизации, об остаточной стоимости, о списании с бухгалтерского учета. То есть, инвентарная карточка по этому объекту ОС практически не заполнена, нет практически никакой информации.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инвентарной карточке № 162 Мебель (аптечный пункт Курорт) не указана информация о дате выпуска, о документе на ввод в эксплуатацию, о фактическом сроке эксплуатации, о сумме начисленной амортизации, об остаточной стоимости, о месте нахождения объекта.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инвентарной карточке № 150 по торговому оборудованию нет информ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ции о дате выпуска, о документе на ввод в эксплуатацию, о сумме начисленной амортизации, о фактическом сроке использовании, об остаточной стоимости, о месте нахождения объекта, о списании с бухгалтерского учета.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В инвентарной карточке № 137 по холодильнику Бирюса 520-ВЭ не указана информация о дате выпуска, о месте нахождения объекта, о 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документе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вводе в эксплуатацию, о сумме начисленной амортизации, об остаточной стоимости, о фактическом сроке эксплуатации, о списании с бухгалтерского учета, нет практ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чески никакой информации (приложение № 2 к настоящему Акту проверки).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4) Основные средства, которые числятся на счетах бухгалтерского учета и не списаны, отражены в журнале-ордере по счету 01.1 по балансовой стоимости на общую сумму 937 397,35 руб. (приложения № 2, № 3 к настоящему Акту пр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верки), в том числе: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автомобиль УАЗ, балансовая стоимость 35 280,0 руб., остаточная стоимость – 0,00 руб. (100% износ);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здание аптеки, балансовая стоимость 24 674,0 руб., остаточная стоимость – 0,00 руб. (износ 100%);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участок, балансовая стоимость 877 443,35 руб.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имущество 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вовлечено в хозяйственный оборот, то есть использ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в деятельност</w:t>
      </w:r>
      <w:proofErr w:type="gramStart"/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ООО</w:t>
      </w:r>
      <w:proofErr w:type="gramEnd"/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«ЦРА № 64»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розничной торговле лекарственными средствами.</w:t>
      </w:r>
    </w:p>
    <w:p w:rsidR="00F64147" w:rsidRPr="00F64147" w:rsidRDefault="00F64147" w:rsidP="00F6414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 часть земельного участка площадью 406 </w:t>
      </w:r>
      <w:proofErr w:type="spellStart"/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которая не нах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дится под зданием аптеки, является невостребованной, то есть в деятельности а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64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теки не используется.</w:t>
      </w:r>
    </w:p>
    <w:p w:rsidR="00952B6C" w:rsidRPr="001F50A6" w:rsidRDefault="00952B6C" w:rsidP="00952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952B6C" w:rsidRDefault="00952B6C" w:rsidP="00952B6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</w:t>
      </w:r>
      <w:r>
        <w:rPr>
          <w:rFonts w:ascii="Times New Roman" w:hAnsi="Times New Roman"/>
          <w:b/>
          <w:i/>
          <w:sz w:val="28"/>
          <w:szCs w:val="28"/>
        </w:rPr>
        <w:t>я о</w:t>
      </w:r>
      <w:r w:rsidRPr="00677FC4">
        <w:rPr>
          <w:rFonts w:ascii="Times New Roman" w:hAnsi="Times New Roman"/>
          <w:b/>
          <w:i/>
          <w:sz w:val="28"/>
          <w:szCs w:val="28"/>
        </w:rPr>
        <w:t>бъект</w:t>
      </w:r>
      <w:r>
        <w:rPr>
          <w:rFonts w:ascii="Times New Roman" w:hAnsi="Times New Roman"/>
          <w:b/>
          <w:i/>
          <w:sz w:val="28"/>
          <w:szCs w:val="28"/>
        </w:rPr>
        <w:t>а</w:t>
      </w:r>
    </w:p>
    <w:p w:rsidR="00952B6C" w:rsidRDefault="00952B6C" w:rsidP="00952B6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677FC4">
        <w:rPr>
          <w:rFonts w:ascii="Times New Roman" w:hAnsi="Times New Roman"/>
          <w:b/>
          <w:i/>
          <w:sz w:val="28"/>
          <w:szCs w:val="28"/>
        </w:rPr>
        <w:t>онтрольного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7FC4">
        <w:rPr>
          <w:rFonts w:ascii="Times New Roman" w:hAnsi="Times New Roman"/>
          <w:b/>
          <w:i/>
          <w:sz w:val="28"/>
          <w:szCs w:val="28"/>
        </w:rPr>
        <w:t>мероприятия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7FC4">
        <w:rPr>
          <w:rFonts w:ascii="Times New Roman" w:hAnsi="Times New Roman"/>
          <w:b/>
          <w:i/>
          <w:sz w:val="28"/>
          <w:szCs w:val="28"/>
        </w:rPr>
        <w:t>на результаты</w:t>
      </w:r>
    </w:p>
    <w:p w:rsidR="00952B6C" w:rsidRPr="00677FC4" w:rsidRDefault="00952B6C" w:rsidP="00952B6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77FC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952B6C" w:rsidRPr="002C7834" w:rsidRDefault="00952B6C" w:rsidP="00952B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52B6C" w:rsidRPr="00677FC4" w:rsidRDefault="00952B6C" w:rsidP="00952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бществом с ограниченной ответственностью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ентральная районная апт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64»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возражения на результаты контрольного мероприятия в Контрольно-счетную палату Суксунского городского округа Пермского края не пре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77960">
        <w:rPr>
          <w:rFonts w:ascii="Times New Roman" w:eastAsia="Times New Roman" w:hAnsi="Times New Roman"/>
          <w:sz w:val="28"/>
          <w:szCs w:val="28"/>
          <w:lang w:eastAsia="ru-RU"/>
        </w:rPr>
        <w:t>ставлены.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641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Выводы</w:t>
      </w:r>
    </w:p>
    <w:p w:rsidR="00F64147" w:rsidRPr="00F64147" w:rsidRDefault="00F64147" w:rsidP="00F64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1. Согласно постановлению Администрации Суксунского городского округа Пермского края от 19.12.2022 № 835 «Об условиях приватизации муниципального унитарного предприятия Суксунского муниципального района «Центральная ра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онная аптека № 64» МУП «ЦРА № 64» приватизировано путем преобразования в ООО «ЦРА № 64».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2. В ходе проверки выявлены следующие нарушения.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нарушение пункта 28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ФСБУ 6/2020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передаточном акте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от 14.11.2022, являющегося приложением к постановлению Администрации Суксу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ского городского округа Пермского края от 19.12.2022 № 835, остаточная сто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мость основных сре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дств в с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умме 878 840,21 руб. указана некорректно. Остаточная стоимость основных средств должна быть указана только по амортизируемому имуществу в сумме 1 396,86 руб.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2.2. В нарушение части 4 статьи 9 Федерального закона от 06.12.2011 № 402-ФЗ «О бухгалтерском учете», пункта 4 ПБУ 1/2008 в учетной политике пр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веряемого общества:</w:t>
      </w:r>
    </w:p>
    <w:p w:rsidR="00F64147" w:rsidRPr="00F64147" w:rsidRDefault="00F64147" w:rsidP="00EC2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определены формы первичных учетных документов, регистров бухга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терского учета;</w:t>
      </w:r>
    </w:p>
    <w:p w:rsidR="00F64147" w:rsidRPr="00F64147" w:rsidRDefault="00F64147" w:rsidP="00EC2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установлены правила документооборота и технология обработки учетной информации;</w:t>
      </w:r>
    </w:p>
    <w:p w:rsidR="00F64147" w:rsidRPr="00F64147" w:rsidRDefault="00F64147" w:rsidP="00EC2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определен порядок контроля проведения хозяйственных операций;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не установлены случаи, сроки и порядок проведения инвентаризации, а также перечень объектов, подлежащих инвентаризации.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2.3. Учетная политик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а ООО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 «ЦРА № 64» на 2023 год в части организации учета основных средств сформирована на основании ПБУ 6/01, который утратил силу с 01.01.2022. Начиная с бухгалтерской отчетности за 2022 год,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согласно Приказу Минфина России от 17.09.2020 № 204н, применяется Федеральный ста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дарт бухгалтерского учета ФСБУ 6/2020 «Основные средства». </w:t>
      </w: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>Из этого следует, что все положения учетной политики проверяемого общества, ссылающиеся на ПБУ 6/01, являются неактуальными.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ar-SA"/>
        </w:rPr>
        <w:t xml:space="preserve">2.4. В 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нарушение пункта 3.6 Методических указаний по инвентаризации имущества и финансовых обязательств, утвержденных Приказом Минфина Ро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сии от 13.06.1995 № 49, в ходе инвентаризации имущества и материальных це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ностей не формировались отдельные описи на основные средства, не пригодные к эксплуатации и не подлежащие восстановлению.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2.5. При списании основных сре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дств в в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иду их физического износа и непр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годности к дальнейшему использованию ликвидационная комиссия не создав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лась, заключения не оформлялись, приказ директора ООО «ЦРА № 64» на спис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ние основных средств отсутствовал. Составлен лишь акт на списание по неутве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жденной форме.</w:t>
      </w:r>
    </w:p>
    <w:p w:rsidR="00F64147" w:rsidRPr="00F64147" w:rsidRDefault="00F64147" w:rsidP="00EC2B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2.6. В нарушении указаний по заполнению формы № ОС-6, утвержденных постановлением Госкомстата РФ от 21.01.2003 № 7, инвентарные карточки по р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ду списанных основных средств частично не заполнены.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Так, в инвентарной карточке № 1 по котлу газовому настенному Гепард не указаны сведения о списании с бухгалтерского учета, нет сведений о дате выпуска котла, о его местонахождении.</w:t>
      </w:r>
    </w:p>
    <w:p w:rsidR="00F64147" w:rsidRPr="00F64147" w:rsidRDefault="00F64147" w:rsidP="00EC2BDC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инвентарной карточке № 136 по холодильнику Бирюса 460-ВЭ не указана информация о месте нахождения объекта, о дате выпуска, документе о вводе в эксплуатацию, о сумме начисленной амортизации, об остаточной стоимости, о списании с бухгалтерского учета. То есть, инвентарная карточка по этому объекту ОС практически не заполнена, отсутствует необходимая информация.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инвентарной карточке № 162 Мебель (аптечный пункт Курорт) не указана информация о дате выпуска, о документе на ввод в эксплуатацию, о фактическом сроке эксплуатации, о сумме начисленной амортизации, об остаточной стоимости, о месте нахождения объекта.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В инвентарной карточке № 150 по торговому оборудованию нет информ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ции о дате выпуска, о документе на ввод в эксплуатацию, о сумме начисленной амортизации, о фактическом сроке использовании, об остаточной стоимости, о месте нахождения объекта, о списании с бухгалтерского учета.</w:t>
      </w:r>
    </w:p>
    <w:p w:rsidR="00F64147" w:rsidRPr="00F64147" w:rsidRDefault="00F64147" w:rsidP="00F64147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В инвентарной карточке № 137 по холодильнику Бирюса 520-ВЭ не указана информация о дате выпуска, о месте нахождения объекта, о </w:t>
      </w:r>
      <w:proofErr w:type="gramStart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>документе</w:t>
      </w:r>
      <w:proofErr w:type="gramEnd"/>
      <w:r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вводе в эксплуатацию, о сумме начисленной амортизации, об остаточной стоимости, о фактическом сроке эксплуатации, о списании с бухгалтерского учета, отсутствует необходимая информация.</w:t>
      </w:r>
    </w:p>
    <w:p w:rsidR="0055699A" w:rsidRPr="002C7834" w:rsidRDefault="0055699A" w:rsidP="007F4B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155C21" w:rsidRDefault="00155C21" w:rsidP="007F4B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328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9A013F" w:rsidRPr="009328BC" w:rsidRDefault="009A013F" w:rsidP="007F4B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13A93" w:rsidRPr="007F4BFE" w:rsidRDefault="00213A93" w:rsidP="007F4B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Направить представление </w:t>
      </w:r>
      <w:r w:rsidR="00300613" w:rsidRPr="007F4BFE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 w:rsidRPr="007F4B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 w:rsidRPr="007F4BFE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 w:rsidRPr="007F4BF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2BDC" w:rsidRPr="00F64147">
        <w:rPr>
          <w:rFonts w:ascii="Times New Roman" w:eastAsia="Times New Roman" w:hAnsi="Times New Roman"/>
          <w:sz w:val="28"/>
          <w:szCs w:val="28"/>
          <w:lang w:eastAsia="ru-RU"/>
        </w:rPr>
        <w:t>Обществ</w:t>
      </w:r>
      <w:r w:rsidR="00EC2B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2BDC" w:rsidRPr="00F6414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ограниченной ответственностью «Центральная районная аптека № 64»</w:t>
      </w:r>
      <w:r w:rsidR="006F14AD" w:rsidRPr="007F4B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Pr="003E0424" w:rsidRDefault="00213A93" w:rsidP="007F4B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B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A0177" w:rsidRPr="007F4BFE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 w:rsidR="009A0177" w:rsidRPr="00CC650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="009A0177" w:rsidRPr="00CC65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CC6504">
        <w:rPr>
          <w:rFonts w:ascii="Times New Roman" w:eastAsia="Times New Roman" w:hAnsi="Times New Roman"/>
          <w:sz w:val="28"/>
          <w:szCs w:val="28"/>
          <w:lang w:eastAsia="ru-RU"/>
        </w:rPr>
        <w:t>приятия в Думу Суксунского городского округа</w:t>
      </w:r>
      <w:r w:rsidR="00EC2BD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A0177" w:rsidRPr="00C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городского округа – главе Администрации Суксунского городского округа</w:t>
      </w:r>
      <w:r w:rsidR="00FB3F49" w:rsidRPr="00CC650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A222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986" w:rsidRDefault="00B74986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35257F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35257F" w:rsidRPr="006D2F8D" w:rsidSect="007753EA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7F" w:rsidRDefault="00A8607F" w:rsidP="004F76E4">
      <w:pPr>
        <w:spacing w:after="0" w:line="240" w:lineRule="auto"/>
      </w:pPr>
      <w:r>
        <w:separator/>
      </w:r>
    </w:p>
  </w:endnote>
  <w:endnote w:type="continuationSeparator" w:id="0">
    <w:p w:rsidR="00A8607F" w:rsidRDefault="00A8607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7F" w:rsidRDefault="00A8607F" w:rsidP="004F76E4">
      <w:pPr>
        <w:spacing w:after="0" w:line="240" w:lineRule="auto"/>
      </w:pPr>
      <w:r>
        <w:separator/>
      </w:r>
    </w:p>
  </w:footnote>
  <w:footnote w:type="continuationSeparator" w:id="0">
    <w:p w:rsidR="00A8607F" w:rsidRDefault="00A8607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D4BD0" w:rsidRPr="00255904" w:rsidRDefault="004D4BD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952B6C">
          <w:rPr>
            <w:rFonts w:ascii="Times New Roman" w:hAnsi="Times New Roman"/>
            <w:noProof/>
            <w:sz w:val="28"/>
            <w:szCs w:val="28"/>
          </w:rPr>
          <w:t>13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D4BD0" w:rsidRDefault="004D4B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0" w:rsidRDefault="004D4BD0">
    <w:pPr>
      <w:pStyle w:val="ab"/>
      <w:jc w:val="center"/>
    </w:pPr>
  </w:p>
  <w:p w:rsidR="004D4BD0" w:rsidRDefault="004D4B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1BB1583"/>
    <w:multiLevelType w:val="multilevel"/>
    <w:tmpl w:val="0F5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E1C63"/>
    <w:multiLevelType w:val="hybridMultilevel"/>
    <w:tmpl w:val="6F4C39B0"/>
    <w:lvl w:ilvl="0" w:tplc="B94AE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904AC2"/>
    <w:multiLevelType w:val="hybridMultilevel"/>
    <w:tmpl w:val="9AA8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6D8F"/>
    <w:multiLevelType w:val="multilevel"/>
    <w:tmpl w:val="C336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387804"/>
    <w:multiLevelType w:val="multilevel"/>
    <w:tmpl w:val="2AFC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D039F5"/>
    <w:multiLevelType w:val="hybridMultilevel"/>
    <w:tmpl w:val="05C0F974"/>
    <w:lvl w:ilvl="0" w:tplc="882C6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2910A3"/>
    <w:multiLevelType w:val="multilevel"/>
    <w:tmpl w:val="B32C40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9">
    <w:nsid w:val="07B67BC4"/>
    <w:multiLevelType w:val="multilevel"/>
    <w:tmpl w:val="A84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05C"/>
    <w:multiLevelType w:val="multilevel"/>
    <w:tmpl w:val="FFD4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2D4471"/>
    <w:multiLevelType w:val="multilevel"/>
    <w:tmpl w:val="B66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813B58"/>
    <w:multiLevelType w:val="multilevel"/>
    <w:tmpl w:val="21566A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9451054"/>
    <w:multiLevelType w:val="hybridMultilevel"/>
    <w:tmpl w:val="57027496"/>
    <w:lvl w:ilvl="0" w:tplc="BA2E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93619F"/>
    <w:multiLevelType w:val="hybridMultilevel"/>
    <w:tmpl w:val="34E478A2"/>
    <w:lvl w:ilvl="0" w:tplc="F2AEC028">
      <w:start w:val="1"/>
      <w:numFmt w:val="decimal"/>
      <w:lvlText w:val="%1)"/>
      <w:lvlJc w:val="left"/>
      <w:pPr>
        <w:ind w:left="146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ACE0075"/>
    <w:multiLevelType w:val="hybridMultilevel"/>
    <w:tmpl w:val="DF9631F0"/>
    <w:lvl w:ilvl="0" w:tplc="C0A8A7E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845B28"/>
    <w:multiLevelType w:val="hybridMultilevel"/>
    <w:tmpl w:val="9620BC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991E6C"/>
    <w:multiLevelType w:val="hybridMultilevel"/>
    <w:tmpl w:val="800C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2173C"/>
    <w:multiLevelType w:val="multilevel"/>
    <w:tmpl w:val="2A9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6D2E33"/>
    <w:multiLevelType w:val="hybridMultilevel"/>
    <w:tmpl w:val="D3248CBA"/>
    <w:lvl w:ilvl="0" w:tplc="810E7902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62C2C9C"/>
    <w:multiLevelType w:val="multilevel"/>
    <w:tmpl w:val="B8820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D6400DF"/>
    <w:multiLevelType w:val="multilevel"/>
    <w:tmpl w:val="25B8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2F53BD"/>
    <w:multiLevelType w:val="multilevel"/>
    <w:tmpl w:val="7BE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806A4B"/>
    <w:multiLevelType w:val="hybridMultilevel"/>
    <w:tmpl w:val="24AA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2058B"/>
    <w:multiLevelType w:val="multilevel"/>
    <w:tmpl w:val="A25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59397A"/>
    <w:multiLevelType w:val="hybridMultilevel"/>
    <w:tmpl w:val="D3248CBA"/>
    <w:lvl w:ilvl="0" w:tplc="810E7902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51163B"/>
    <w:multiLevelType w:val="hybridMultilevel"/>
    <w:tmpl w:val="9F5046FE"/>
    <w:lvl w:ilvl="0" w:tplc="7D687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17451"/>
    <w:multiLevelType w:val="multilevel"/>
    <w:tmpl w:val="535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75C3E"/>
    <w:multiLevelType w:val="multilevel"/>
    <w:tmpl w:val="E6F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72CDF"/>
    <w:multiLevelType w:val="hybridMultilevel"/>
    <w:tmpl w:val="98AEC9AA"/>
    <w:lvl w:ilvl="0" w:tplc="427E54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A509AF"/>
    <w:multiLevelType w:val="hybridMultilevel"/>
    <w:tmpl w:val="654EF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BB4D8A"/>
    <w:multiLevelType w:val="hybridMultilevel"/>
    <w:tmpl w:val="D8583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C6321B"/>
    <w:multiLevelType w:val="multilevel"/>
    <w:tmpl w:val="034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576B4"/>
    <w:multiLevelType w:val="multilevel"/>
    <w:tmpl w:val="2E7C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6B172E"/>
    <w:multiLevelType w:val="hybridMultilevel"/>
    <w:tmpl w:val="6750F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B85B83"/>
    <w:multiLevelType w:val="hybridMultilevel"/>
    <w:tmpl w:val="33CA13BA"/>
    <w:lvl w:ilvl="0" w:tplc="27B82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D5112B"/>
    <w:multiLevelType w:val="hybridMultilevel"/>
    <w:tmpl w:val="BE98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86ADD"/>
    <w:multiLevelType w:val="hybridMultilevel"/>
    <w:tmpl w:val="61AC8DD8"/>
    <w:lvl w:ilvl="0" w:tplc="54DE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777D4B"/>
    <w:multiLevelType w:val="hybridMultilevel"/>
    <w:tmpl w:val="12E06298"/>
    <w:lvl w:ilvl="0" w:tplc="5DE46C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53154"/>
    <w:multiLevelType w:val="multilevel"/>
    <w:tmpl w:val="91888A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  <w:color w:val="auto"/>
      </w:rPr>
    </w:lvl>
  </w:abstractNum>
  <w:abstractNum w:abstractNumId="40">
    <w:nsid w:val="65152921"/>
    <w:multiLevelType w:val="hybridMultilevel"/>
    <w:tmpl w:val="BC582530"/>
    <w:lvl w:ilvl="0" w:tplc="97228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F17A69"/>
    <w:multiLevelType w:val="hybridMultilevel"/>
    <w:tmpl w:val="7700D7C2"/>
    <w:lvl w:ilvl="0" w:tplc="D24ADD9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2">
    <w:nsid w:val="6A84225A"/>
    <w:multiLevelType w:val="hybridMultilevel"/>
    <w:tmpl w:val="81F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8528E"/>
    <w:multiLevelType w:val="multilevel"/>
    <w:tmpl w:val="D10A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8A2F3B"/>
    <w:multiLevelType w:val="hybridMultilevel"/>
    <w:tmpl w:val="6F4C39B0"/>
    <w:lvl w:ilvl="0" w:tplc="B94AE7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07C14F7"/>
    <w:multiLevelType w:val="multilevel"/>
    <w:tmpl w:val="E01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D494C"/>
    <w:multiLevelType w:val="hybridMultilevel"/>
    <w:tmpl w:val="220804CE"/>
    <w:lvl w:ilvl="0" w:tplc="81F07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8"/>
  </w:num>
  <w:num w:numId="3">
    <w:abstractNumId w:val="30"/>
  </w:num>
  <w:num w:numId="4">
    <w:abstractNumId w:val="29"/>
  </w:num>
  <w:num w:numId="5">
    <w:abstractNumId w:val="35"/>
  </w:num>
  <w:num w:numId="6">
    <w:abstractNumId w:val="24"/>
  </w:num>
  <w:num w:numId="7">
    <w:abstractNumId w:val="28"/>
  </w:num>
  <w:num w:numId="8">
    <w:abstractNumId w:val="33"/>
  </w:num>
  <w:num w:numId="9">
    <w:abstractNumId w:val="19"/>
  </w:num>
  <w:num w:numId="10">
    <w:abstractNumId w:val="42"/>
  </w:num>
  <w:num w:numId="11">
    <w:abstractNumId w:val="25"/>
  </w:num>
  <w:num w:numId="12">
    <w:abstractNumId w:val="44"/>
  </w:num>
  <w:num w:numId="13">
    <w:abstractNumId w:val="3"/>
  </w:num>
  <w:num w:numId="14">
    <w:abstractNumId w:val="17"/>
  </w:num>
  <w:num w:numId="15">
    <w:abstractNumId w:val="23"/>
  </w:num>
  <w:num w:numId="16">
    <w:abstractNumId w:val="36"/>
  </w:num>
  <w:num w:numId="17">
    <w:abstractNumId w:val="16"/>
  </w:num>
  <w:num w:numId="18">
    <w:abstractNumId w:val="13"/>
  </w:num>
  <w:num w:numId="19">
    <w:abstractNumId w:val="38"/>
  </w:num>
  <w:num w:numId="20">
    <w:abstractNumId w:val="43"/>
  </w:num>
  <w:num w:numId="21">
    <w:abstractNumId w:val="41"/>
  </w:num>
  <w:num w:numId="22">
    <w:abstractNumId w:val="26"/>
  </w:num>
  <w:num w:numId="23">
    <w:abstractNumId w:val="4"/>
  </w:num>
  <w:num w:numId="24">
    <w:abstractNumId w:val="31"/>
  </w:num>
  <w:num w:numId="25">
    <w:abstractNumId w:val="40"/>
  </w:num>
  <w:num w:numId="26">
    <w:abstractNumId w:val="20"/>
  </w:num>
  <w:num w:numId="27">
    <w:abstractNumId w:val="7"/>
  </w:num>
  <w:num w:numId="28">
    <w:abstractNumId w:val="27"/>
  </w:num>
  <w:num w:numId="29">
    <w:abstractNumId w:val="5"/>
  </w:num>
  <w:num w:numId="30">
    <w:abstractNumId w:val="0"/>
  </w:num>
  <w:num w:numId="31">
    <w:abstractNumId w:val="1"/>
  </w:num>
  <w:num w:numId="32">
    <w:abstractNumId w:val="46"/>
  </w:num>
  <w:num w:numId="33">
    <w:abstractNumId w:val="39"/>
  </w:num>
  <w:num w:numId="34">
    <w:abstractNumId w:val="12"/>
  </w:num>
  <w:num w:numId="35">
    <w:abstractNumId w:val="14"/>
  </w:num>
  <w:num w:numId="36">
    <w:abstractNumId w:val="15"/>
  </w:num>
  <w:num w:numId="37">
    <w:abstractNumId w:val="22"/>
  </w:num>
  <w:num w:numId="38">
    <w:abstractNumId w:val="9"/>
  </w:num>
  <w:num w:numId="39">
    <w:abstractNumId w:val="32"/>
  </w:num>
  <w:num w:numId="40">
    <w:abstractNumId w:val="45"/>
  </w:num>
  <w:num w:numId="41">
    <w:abstractNumId w:val="10"/>
  </w:num>
  <w:num w:numId="42">
    <w:abstractNumId w:val="21"/>
  </w:num>
  <w:num w:numId="43">
    <w:abstractNumId w:val="18"/>
  </w:num>
  <w:num w:numId="44">
    <w:abstractNumId w:val="11"/>
  </w:num>
  <w:num w:numId="45">
    <w:abstractNumId w:val="6"/>
  </w:num>
  <w:num w:numId="46">
    <w:abstractNumId w:val="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05344"/>
    <w:rsid w:val="000069B5"/>
    <w:rsid w:val="00013614"/>
    <w:rsid w:val="0002111C"/>
    <w:rsid w:val="00026C8A"/>
    <w:rsid w:val="000270D8"/>
    <w:rsid w:val="000278FB"/>
    <w:rsid w:val="00030EF6"/>
    <w:rsid w:val="00031B8A"/>
    <w:rsid w:val="00031FEE"/>
    <w:rsid w:val="0003201E"/>
    <w:rsid w:val="00034BC5"/>
    <w:rsid w:val="00036BD0"/>
    <w:rsid w:val="00042010"/>
    <w:rsid w:val="00047FE5"/>
    <w:rsid w:val="000525A1"/>
    <w:rsid w:val="0005271B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301B"/>
    <w:rsid w:val="00095E16"/>
    <w:rsid w:val="00096DC8"/>
    <w:rsid w:val="000974E7"/>
    <w:rsid w:val="000A160E"/>
    <w:rsid w:val="000A1D30"/>
    <w:rsid w:val="000A355B"/>
    <w:rsid w:val="000A6881"/>
    <w:rsid w:val="000A6FAA"/>
    <w:rsid w:val="000B0072"/>
    <w:rsid w:val="000B148F"/>
    <w:rsid w:val="000B482A"/>
    <w:rsid w:val="000C0D2A"/>
    <w:rsid w:val="000C0DE2"/>
    <w:rsid w:val="000C208F"/>
    <w:rsid w:val="000C25B8"/>
    <w:rsid w:val="000C26A1"/>
    <w:rsid w:val="000C4335"/>
    <w:rsid w:val="000C4665"/>
    <w:rsid w:val="000C4837"/>
    <w:rsid w:val="000C4A52"/>
    <w:rsid w:val="000D0A6C"/>
    <w:rsid w:val="000D1380"/>
    <w:rsid w:val="000D3730"/>
    <w:rsid w:val="000D3AF4"/>
    <w:rsid w:val="000D4C8F"/>
    <w:rsid w:val="000D5502"/>
    <w:rsid w:val="000D79A8"/>
    <w:rsid w:val="000E1964"/>
    <w:rsid w:val="000E5534"/>
    <w:rsid w:val="000E5DD2"/>
    <w:rsid w:val="000F18CB"/>
    <w:rsid w:val="000F2F77"/>
    <w:rsid w:val="000F73F6"/>
    <w:rsid w:val="000F7C27"/>
    <w:rsid w:val="0010657E"/>
    <w:rsid w:val="00106D3E"/>
    <w:rsid w:val="0011552F"/>
    <w:rsid w:val="00115A22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2923"/>
    <w:rsid w:val="0013386A"/>
    <w:rsid w:val="00134EE1"/>
    <w:rsid w:val="001356A0"/>
    <w:rsid w:val="00136446"/>
    <w:rsid w:val="00140CE5"/>
    <w:rsid w:val="00140F17"/>
    <w:rsid w:val="00140FD9"/>
    <w:rsid w:val="001410C5"/>
    <w:rsid w:val="001417B6"/>
    <w:rsid w:val="00143119"/>
    <w:rsid w:val="001447DC"/>
    <w:rsid w:val="001536B9"/>
    <w:rsid w:val="00154B05"/>
    <w:rsid w:val="00155C21"/>
    <w:rsid w:val="00156A99"/>
    <w:rsid w:val="00161122"/>
    <w:rsid w:val="00165A69"/>
    <w:rsid w:val="00165EF6"/>
    <w:rsid w:val="00173A3B"/>
    <w:rsid w:val="00181731"/>
    <w:rsid w:val="001833D4"/>
    <w:rsid w:val="001842E0"/>
    <w:rsid w:val="00185B8C"/>
    <w:rsid w:val="001943F2"/>
    <w:rsid w:val="00195344"/>
    <w:rsid w:val="00196688"/>
    <w:rsid w:val="00197600"/>
    <w:rsid w:val="0019779C"/>
    <w:rsid w:val="001A1AC4"/>
    <w:rsid w:val="001A1DA5"/>
    <w:rsid w:val="001A2C8A"/>
    <w:rsid w:val="001A2E67"/>
    <w:rsid w:val="001A3B77"/>
    <w:rsid w:val="001A62C0"/>
    <w:rsid w:val="001B05AE"/>
    <w:rsid w:val="001B1142"/>
    <w:rsid w:val="001B18E3"/>
    <w:rsid w:val="001B2BA9"/>
    <w:rsid w:val="001B362B"/>
    <w:rsid w:val="001B3FD1"/>
    <w:rsid w:val="001B5C1F"/>
    <w:rsid w:val="001B7EB3"/>
    <w:rsid w:val="001B7F56"/>
    <w:rsid w:val="001C07A3"/>
    <w:rsid w:val="001C16A7"/>
    <w:rsid w:val="001C2316"/>
    <w:rsid w:val="001C61B2"/>
    <w:rsid w:val="001D2E80"/>
    <w:rsid w:val="001D420C"/>
    <w:rsid w:val="001D7225"/>
    <w:rsid w:val="001D7F81"/>
    <w:rsid w:val="001E05D0"/>
    <w:rsid w:val="001E1CBA"/>
    <w:rsid w:val="001E68F3"/>
    <w:rsid w:val="001E6904"/>
    <w:rsid w:val="001F0240"/>
    <w:rsid w:val="001F34A6"/>
    <w:rsid w:val="001F3A8D"/>
    <w:rsid w:val="001F50A6"/>
    <w:rsid w:val="001F603F"/>
    <w:rsid w:val="001F6662"/>
    <w:rsid w:val="00201C5B"/>
    <w:rsid w:val="0020661C"/>
    <w:rsid w:val="002072A9"/>
    <w:rsid w:val="00207405"/>
    <w:rsid w:val="0021059C"/>
    <w:rsid w:val="00210F15"/>
    <w:rsid w:val="00211A25"/>
    <w:rsid w:val="00211D25"/>
    <w:rsid w:val="0021258F"/>
    <w:rsid w:val="0021391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17C5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6767A"/>
    <w:rsid w:val="00270F28"/>
    <w:rsid w:val="00271D39"/>
    <w:rsid w:val="0027275B"/>
    <w:rsid w:val="00273DFE"/>
    <w:rsid w:val="00276459"/>
    <w:rsid w:val="00282EC2"/>
    <w:rsid w:val="00283D91"/>
    <w:rsid w:val="002841DA"/>
    <w:rsid w:val="00284A3B"/>
    <w:rsid w:val="00292263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3015"/>
    <w:rsid w:val="002C3163"/>
    <w:rsid w:val="002C3F2E"/>
    <w:rsid w:val="002C4607"/>
    <w:rsid w:val="002C58E2"/>
    <w:rsid w:val="002C7834"/>
    <w:rsid w:val="002D0A4D"/>
    <w:rsid w:val="002E2FDC"/>
    <w:rsid w:val="002E3644"/>
    <w:rsid w:val="002E5986"/>
    <w:rsid w:val="002E6868"/>
    <w:rsid w:val="002E6FF7"/>
    <w:rsid w:val="002F0083"/>
    <w:rsid w:val="002F0E9A"/>
    <w:rsid w:val="002F223D"/>
    <w:rsid w:val="002F318F"/>
    <w:rsid w:val="002F34DD"/>
    <w:rsid w:val="002F56A8"/>
    <w:rsid w:val="002F76AE"/>
    <w:rsid w:val="00300613"/>
    <w:rsid w:val="00302BEE"/>
    <w:rsid w:val="003032A9"/>
    <w:rsid w:val="0030385E"/>
    <w:rsid w:val="00303C7F"/>
    <w:rsid w:val="003047C9"/>
    <w:rsid w:val="0030585E"/>
    <w:rsid w:val="0031023C"/>
    <w:rsid w:val="003113F1"/>
    <w:rsid w:val="00311668"/>
    <w:rsid w:val="003151A1"/>
    <w:rsid w:val="003176AC"/>
    <w:rsid w:val="0032029D"/>
    <w:rsid w:val="00323D7D"/>
    <w:rsid w:val="003244DF"/>
    <w:rsid w:val="0032500A"/>
    <w:rsid w:val="003306B1"/>
    <w:rsid w:val="00331659"/>
    <w:rsid w:val="00333047"/>
    <w:rsid w:val="00334D0B"/>
    <w:rsid w:val="00340563"/>
    <w:rsid w:val="00341C19"/>
    <w:rsid w:val="00342594"/>
    <w:rsid w:val="003437A1"/>
    <w:rsid w:val="003437BE"/>
    <w:rsid w:val="00343BD2"/>
    <w:rsid w:val="00345EB5"/>
    <w:rsid w:val="0035085D"/>
    <w:rsid w:val="0035257F"/>
    <w:rsid w:val="00352992"/>
    <w:rsid w:val="003559F1"/>
    <w:rsid w:val="0035699F"/>
    <w:rsid w:val="0035713A"/>
    <w:rsid w:val="00357E4D"/>
    <w:rsid w:val="003676B2"/>
    <w:rsid w:val="00371FC4"/>
    <w:rsid w:val="00380DB0"/>
    <w:rsid w:val="00383F78"/>
    <w:rsid w:val="00385C6A"/>
    <w:rsid w:val="0038649D"/>
    <w:rsid w:val="0039027F"/>
    <w:rsid w:val="00390647"/>
    <w:rsid w:val="003946DE"/>
    <w:rsid w:val="003958FB"/>
    <w:rsid w:val="00396E9A"/>
    <w:rsid w:val="003A0D37"/>
    <w:rsid w:val="003A36E9"/>
    <w:rsid w:val="003A5D7F"/>
    <w:rsid w:val="003B3AB9"/>
    <w:rsid w:val="003B4ABF"/>
    <w:rsid w:val="003B5078"/>
    <w:rsid w:val="003B605E"/>
    <w:rsid w:val="003B7148"/>
    <w:rsid w:val="003C3544"/>
    <w:rsid w:val="003C5775"/>
    <w:rsid w:val="003D052C"/>
    <w:rsid w:val="003D08A1"/>
    <w:rsid w:val="003D0FE7"/>
    <w:rsid w:val="003D180B"/>
    <w:rsid w:val="003D2A9B"/>
    <w:rsid w:val="003E0424"/>
    <w:rsid w:val="003E4E33"/>
    <w:rsid w:val="003F0211"/>
    <w:rsid w:val="003F15F6"/>
    <w:rsid w:val="003F38B8"/>
    <w:rsid w:val="003F4590"/>
    <w:rsid w:val="003F5D56"/>
    <w:rsid w:val="003F685F"/>
    <w:rsid w:val="00400713"/>
    <w:rsid w:val="00403055"/>
    <w:rsid w:val="00403322"/>
    <w:rsid w:val="004052E6"/>
    <w:rsid w:val="00405546"/>
    <w:rsid w:val="00405DC6"/>
    <w:rsid w:val="004071A4"/>
    <w:rsid w:val="004121F4"/>
    <w:rsid w:val="00414699"/>
    <w:rsid w:val="00414CCA"/>
    <w:rsid w:val="004160D7"/>
    <w:rsid w:val="00420944"/>
    <w:rsid w:val="00425425"/>
    <w:rsid w:val="00425A48"/>
    <w:rsid w:val="004308D8"/>
    <w:rsid w:val="0043171F"/>
    <w:rsid w:val="00431AB8"/>
    <w:rsid w:val="00431B8A"/>
    <w:rsid w:val="00433AED"/>
    <w:rsid w:val="00434713"/>
    <w:rsid w:val="00435D2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1BE9"/>
    <w:rsid w:val="004674E9"/>
    <w:rsid w:val="00474BF2"/>
    <w:rsid w:val="004754A2"/>
    <w:rsid w:val="00475786"/>
    <w:rsid w:val="00476FCD"/>
    <w:rsid w:val="00481B9D"/>
    <w:rsid w:val="00482B4A"/>
    <w:rsid w:val="0048337E"/>
    <w:rsid w:val="00486261"/>
    <w:rsid w:val="00490528"/>
    <w:rsid w:val="004938AC"/>
    <w:rsid w:val="00495E30"/>
    <w:rsid w:val="00496717"/>
    <w:rsid w:val="00496A07"/>
    <w:rsid w:val="004A4D17"/>
    <w:rsid w:val="004A53AB"/>
    <w:rsid w:val="004A6A2C"/>
    <w:rsid w:val="004A7286"/>
    <w:rsid w:val="004B2ED4"/>
    <w:rsid w:val="004B7E06"/>
    <w:rsid w:val="004C1D00"/>
    <w:rsid w:val="004C21DA"/>
    <w:rsid w:val="004C2E5F"/>
    <w:rsid w:val="004C3903"/>
    <w:rsid w:val="004C4A53"/>
    <w:rsid w:val="004C5C4E"/>
    <w:rsid w:val="004C6449"/>
    <w:rsid w:val="004D012E"/>
    <w:rsid w:val="004D2382"/>
    <w:rsid w:val="004D4BD0"/>
    <w:rsid w:val="004E1422"/>
    <w:rsid w:val="004E3A61"/>
    <w:rsid w:val="004E40B7"/>
    <w:rsid w:val="004E47DB"/>
    <w:rsid w:val="004E699B"/>
    <w:rsid w:val="004F2E9F"/>
    <w:rsid w:val="004F6397"/>
    <w:rsid w:val="004F6DCF"/>
    <w:rsid w:val="004F76E4"/>
    <w:rsid w:val="0050059C"/>
    <w:rsid w:val="00503B59"/>
    <w:rsid w:val="00504F6F"/>
    <w:rsid w:val="00506F48"/>
    <w:rsid w:val="00510C83"/>
    <w:rsid w:val="00510F66"/>
    <w:rsid w:val="0051247D"/>
    <w:rsid w:val="00517F51"/>
    <w:rsid w:val="00521281"/>
    <w:rsid w:val="00521F71"/>
    <w:rsid w:val="00523F13"/>
    <w:rsid w:val="00533325"/>
    <w:rsid w:val="005334A5"/>
    <w:rsid w:val="00540EE9"/>
    <w:rsid w:val="00541C99"/>
    <w:rsid w:val="00544F2D"/>
    <w:rsid w:val="00551433"/>
    <w:rsid w:val="005526EC"/>
    <w:rsid w:val="00553589"/>
    <w:rsid w:val="00555E2E"/>
    <w:rsid w:val="0055699A"/>
    <w:rsid w:val="00560340"/>
    <w:rsid w:val="00560369"/>
    <w:rsid w:val="005678D3"/>
    <w:rsid w:val="00572D4F"/>
    <w:rsid w:val="00572E4F"/>
    <w:rsid w:val="005743C6"/>
    <w:rsid w:val="0057736B"/>
    <w:rsid w:val="00577960"/>
    <w:rsid w:val="00581187"/>
    <w:rsid w:val="00582167"/>
    <w:rsid w:val="00583D37"/>
    <w:rsid w:val="00586F70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3C5B"/>
    <w:rsid w:val="005E539D"/>
    <w:rsid w:val="005E5D77"/>
    <w:rsid w:val="005E5F6D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3C1D"/>
    <w:rsid w:val="00624DB7"/>
    <w:rsid w:val="00625B31"/>
    <w:rsid w:val="00631B7C"/>
    <w:rsid w:val="006326D6"/>
    <w:rsid w:val="006330EE"/>
    <w:rsid w:val="00634FCC"/>
    <w:rsid w:val="006453AF"/>
    <w:rsid w:val="00647139"/>
    <w:rsid w:val="00652E55"/>
    <w:rsid w:val="0065373A"/>
    <w:rsid w:val="00657131"/>
    <w:rsid w:val="00667A5C"/>
    <w:rsid w:val="00670ECB"/>
    <w:rsid w:val="006721FD"/>
    <w:rsid w:val="00672239"/>
    <w:rsid w:val="00676B41"/>
    <w:rsid w:val="00677FC4"/>
    <w:rsid w:val="00681605"/>
    <w:rsid w:val="006823DE"/>
    <w:rsid w:val="006857CD"/>
    <w:rsid w:val="006877C7"/>
    <w:rsid w:val="006922FD"/>
    <w:rsid w:val="00697418"/>
    <w:rsid w:val="006A13F5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0155"/>
    <w:rsid w:val="006D06EB"/>
    <w:rsid w:val="006D0A8B"/>
    <w:rsid w:val="006D1DD4"/>
    <w:rsid w:val="006D2F8D"/>
    <w:rsid w:val="006D3028"/>
    <w:rsid w:val="006D39A8"/>
    <w:rsid w:val="006E06B5"/>
    <w:rsid w:val="006E2557"/>
    <w:rsid w:val="006E294F"/>
    <w:rsid w:val="006E32E3"/>
    <w:rsid w:val="006E6738"/>
    <w:rsid w:val="006F11F7"/>
    <w:rsid w:val="006F14AD"/>
    <w:rsid w:val="00701E8F"/>
    <w:rsid w:val="00702364"/>
    <w:rsid w:val="00703181"/>
    <w:rsid w:val="007032BE"/>
    <w:rsid w:val="00707668"/>
    <w:rsid w:val="00710398"/>
    <w:rsid w:val="00710B1F"/>
    <w:rsid w:val="00710F9B"/>
    <w:rsid w:val="00711313"/>
    <w:rsid w:val="00712395"/>
    <w:rsid w:val="00713686"/>
    <w:rsid w:val="007203F2"/>
    <w:rsid w:val="00722780"/>
    <w:rsid w:val="00722E3B"/>
    <w:rsid w:val="00726354"/>
    <w:rsid w:val="00732B33"/>
    <w:rsid w:val="007346CD"/>
    <w:rsid w:val="0073751D"/>
    <w:rsid w:val="00737539"/>
    <w:rsid w:val="00744A36"/>
    <w:rsid w:val="007456B3"/>
    <w:rsid w:val="00746091"/>
    <w:rsid w:val="00746406"/>
    <w:rsid w:val="00750A77"/>
    <w:rsid w:val="00753614"/>
    <w:rsid w:val="00756890"/>
    <w:rsid w:val="007619D8"/>
    <w:rsid w:val="007624D6"/>
    <w:rsid w:val="00762C71"/>
    <w:rsid w:val="0076605C"/>
    <w:rsid w:val="00767DAB"/>
    <w:rsid w:val="00770E94"/>
    <w:rsid w:val="00774C01"/>
    <w:rsid w:val="007753EA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0C00"/>
    <w:rsid w:val="007B16A4"/>
    <w:rsid w:val="007B25A2"/>
    <w:rsid w:val="007B2754"/>
    <w:rsid w:val="007B4772"/>
    <w:rsid w:val="007B4D2E"/>
    <w:rsid w:val="007B5CD8"/>
    <w:rsid w:val="007C1C1C"/>
    <w:rsid w:val="007C42E6"/>
    <w:rsid w:val="007C5268"/>
    <w:rsid w:val="007C532F"/>
    <w:rsid w:val="007C55A9"/>
    <w:rsid w:val="007C7219"/>
    <w:rsid w:val="007D2541"/>
    <w:rsid w:val="007D299A"/>
    <w:rsid w:val="007D2C4C"/>
    <w:rsid w:val="007D2F4D"/>
    <w:rsid w:val="007D4DC4"/>
    <w:rsid w:val="007D4E78"/>
    <w:rsid w:val="007D5079"/>
    <w:rsid w:val="007D7212"/>
    <w:rsid w:val="007E6FFD"/>
    <w:rsid w:val="007E7DA7"/>
    <w:rsid w:val="007F10F9"/>
    <w:rsid w:val="007F4BFE"/>
    <w:rsid w:val="007F688C"/>
    <w:rsid w:val="008015D6"/>
    <w:rsid w:val="00801E6F"/>
    <w:rsid w:val="008031A8"/>
    <w:rsid w:val="008064CC"/>
    <w:rsid w:val="00807054"/>
    <w:rsid w:val="008074B2"/>
    <w:rsid w:val="008106BB"/>
    <w:rsid w:val="008119C9"/>
    <w:rsid w:val="00811AC0"/>
    <w:rsid w:val="00811D39"/>
    <w:rsid w:val="008132A3"/>
    <w:rsid w:val="00815476"/>
    <w:rsid w:val="00820196"/>
    <w:rsid w:val="00821079"/>
    <w:rsid w:val="00823F45"/>
    <w:rsid w:val="00824384"/>
    <w:rsid w:val="008258DB"/>
    <w:rsid w:val="00825FF2"/>
    <w:rsid w:val="0083135D"/>
    <w:rsid w:val="00832573"/>
    <w:rsid w:val="00836725"/>
    <w:rsid w:val="0084375B"/>
    <w:rsid w:val="00844840"/>
    <w:rsid w:val="00844D28"/>
    <w:rsid w:val="00850141"/>
    <w:rsid w:val="00854311"/>
    <w:rsid w:val="00856C93"/>
    <w:rsid w:val="00860033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8139B"/>
    <w:rsid w:val="008820B0"/>
    <w:rsid w:val="00892A08"/>
    <w:rsid w:val="00894C1D"/>
    <w:rsid w:val="00895F76"/>
    <w:rsid w:val="00897CF2"/>
    <w:rsid w:val="008A02F7"/>
    <w:rsid w:val="008A20B5"/>
    <w:rsid w:val="008A23E7"/>
    <w:rsid w:val="008A4198"/>
    <w:rsid w:val="008A5A31"/>
    <w:rsid w:val="008A6194"/>
    <w:rsid w:val="008A6918"/>
    <w:rsid w:val="008B1338"/>
    <w:rsid w:val="008B2CC0"/>
    <w:rsid w:val="008B55A3"/>
    <w:rsid w:val="008B56E1"/>
    <w:rsid w:val="008B5791"/>
    <w:rsid w:val="008C0954"/>
    <w:rsid w:val="008C2375"/>
    <w:rsid w:val="008C4769"/>
    <w:rsid w:val="008D0EAA"/>
    <w:rsid w:val="008E0EDA"/>
    <w:rsid w:val="008E252B"/>
    <w:rsid w:val="008E32D1"/>
    <w:rsid w:val="008E4796"/>
    <w:rsid w:val="008E6E93"/>
    <w:rsid w:val="008F5A10"/>
    <w:rsid w:val="00901AD9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28BC"/>
    <w:rsid w:val="009350E3"/>
    <w:rsid w:val="009421F9"/>
    <w:rsid w:val="009422E1"/>
    <w:rsid w:val="009447A0"/>
    <w:rsid w:val="00951E16"/>
    <w:rsid w:val="00952B6C"/>
    <w:rsid w:val="009531DD"/>
    <w:rsid w:val="00955E46"/>
    <w:rsid w:val="00962201"/>
    <w:rsid w:val="00963A4E"/>
    <w:rsid w:val="00965F08"/>
    <w:rsid w:val="00970BC4"/>
    <w:rsid w:val="00975265"/>
    <w:rsid w:val="009829A1"/>
    <w:rsid w:val="00983A72"/>
    <w:rsid w:val="00984BDA"/>
    <w:rsid w:val="00986602"/>
    <w:rsid w:val="009869A9"/>
    <w:rsid w:val="00992AE8"/>
    <w:rsid w:val="00993CEE"/>
    <w:rsid w:val="009A013F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3C25"/>
    <w:rsid w:val="009C67C0"/>
    <w:rsid w:val="009C7131"/>
    <w:rsid w:val="009D092A"/>
    <w:rsid w:val="009D2C38"/>
    <w:rsid w:val="009D5116"/>
    <w:rsid w:val="009D5504"/>
    <w:rsid w:val="009D7D1A"/>
    <w:rsid w:val="009D7FCD"/>
    <w:rsid w:val="009E019E"/>
    <w:rsid w:val="009E0DAD"/>
    <w:rsid w:val="009E200B"/>
    <w:rsid w:val="009E25A0"/>
    <w:rsid w:val="009E5BF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12E0"/>
    <w:rsid w:val="00A153BF"/>
    <w:rsid w:val="00A221F3"/>
    <w:rsid w:val="00A2223B"/>
    <w:rsid w:val="00A22CE7"/>
    <w:rsid w:val="00A236DE"/>
    <w:rsid w:val="00A24819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1879"/>
    <w:rsid w:val="00A61CC4"/>
    <w:rsid w:val="00A645BC"/>
    <w:rsid w:val="00A66373"/>
    <w:rsid w:val="00A74E1B"/>
    <w:rsid w:val="00A755FF"/>
    <w:rsid w:val="00A816AB"/>
    <w:rsid w:val="00A8607F"/>
    <w:rsid w:val="00A9215D"/>
    <w:rsid w:val="00A92511"/>
    <w:rsid w:val="00A92CC2"/>
    <w:rsid w:val="00A93A1C"/>
    <w:rsid w:val="00A93B02"/>
    <w:rsid w:val="00A9520D"/>
    <w:rsid w:val="00AA0C4F"/>
    <w:rsid w:val="00AA2EF3"/>
    <w:rsid w:val="00AA31E3"/>
    <w:rsid w:val="00AA59DD"/>
    <w:rsid w:val="00AB05A4"/>
    <w:rsid w:val="00AB26AA"/>
    <w:rsid w:val="00AB5478"/>
    <w:rsid w:val="00AB6B0B"/>
    <w:rsid w:val="00AB7CCA"/>
    <w:rsid w:val="00AC0CEC"/>
    <w:rsid w:val="00AC1042"/>
    <w:rsid w:val="00AC59C6"/>
    <w:rsid w:val="00AD4655"/>
    <w:rsid w:val="00AD5320"/>
    <w:rsid w:val="00AD5B72"/>
    <w:rsid w:val="00AE144F"/>
    <w:rsid w:val="00AE29A4"/>
    <w:rsid w:val="00AE6E69"/>
    <w:rsid w:val="00AF2073"/>
    <w:rsid w:val="00AF244D"/>
    <w:rsid w:val="00AF24B7"/>
    <w:rsid w:val="00AF2F0F"/>
    <w:rsid w:val="00AF4B45"/>
    <w:rsid w:val="00AF7143"/>
    <w:rsid w:val="00AF7732"/>
    <w:rsid w:val="00AF7968"/>
    <w:rsid w:val="00B002CF"/>
    <w:rsid w:val="00B04AF4"/>
    <w:rsid w:val="00B058BF"/>
    <w:rsid w:val="00B067F8"/>
    <w:rsid w:val="00B12015"/>
    <w:rsid w:val="00B12819"/>
    <w:rsid w:val="00B14A35"/>
    <w:rsid w:val="00B16061"/>
    <w:rsid w:val="00B23960"/>
    <w:rsid w:val="00B25124"/>
    <w:rsid w:val="00B26B02"/>
    <w:rsid w:val="00B3074C"/>
    <w:rsid w:val="00B37B85"/>
    <w:rsid w:val="00B40C7D"/>
    <w:rsid w:val="00B509EF"/>
    <w:rsid w:val="00B515CC"/>
    <w:rsid w:val="00B5195E"/>
    <w:rsid w:val="00B52869"/>
    <w:rsid w:val="00B529E4"/>
    <w:rsid w:val="00B54493"/>
    <w:rsid w:val="00B5476D"/>
    <w:rsid w:val="00B5505A"/>
    <w:rsid w:val="00B609F0"/>
    <w:rsid w:val="00B61F8F"/>
    <w:rsid w:val="00B62042"/>
    <w:rsid w:val="00B671CB"/>
    <w:rsid w:val="00B72E47"/>
    <w:rsid w:val="00B74986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3E60"/>
    <w:rsid w:val="00B968EE"/>
    <w:rsid w:val="00BA2698"/>
    <w:rsid w:val="00BA2C84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5CC9"/>
    <w:rsid w:val="00BC714E"/>
    <w:rsid w:val="00BD4E5E"/>
    <w:rsid w:val="00BD51E8"/>
    <w:rsid w:val="00BE1FB9"/>
    <w:rsid w:val="00BE25EA"/>
    <w:rsid w:val="00BE380F"/>
    <w:rsid w:val="00BE4519"/>
    <w:rsid w:val="00BE5DA7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2E9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280F"/>
    <w:rsid w:val="00C261E2"/>
    <w:rsid w:val="00C30A99"/>
    <w:rsid w:val="00C334CD"/>
    <w:rsid w:val="00C3374F"/>
    <w:rsid w:val="00C35E67"/>
    <w:rsid w:val="00C36622"/>
    <w:rsid w:val="00C404BA"/>
    <w:rsid w:val="00C4225D"/>
    <w:rsid w:val="00C43131"/>
    <w:rsid w:val="00C43EA3"/>
    <w:rsid w:val="00C460EA"/>
    <w:rsid w:val="00C466B2"/>
    <w:rsid w:val="00C46898"/>
    <w:rsid w:val="00C50A21"/>
    <w:rsid w:val="00C50EEC"/>
    <w:rsid w:val="00C51B85"/>
    <w:rsid w:val="00C5238C"/>
    <w:rsid w:val="00C52AD1"/>
    <w:rsid w:val="00C53582"/>
    <w:rsid w:val="00C5438A"/>
    <w:rsid w:val="00C5792C"/>
    <w:rsid w:val="00C57E36"/>
    <w:rsid w:val="00C60B5D"/>
    <w:rsid w:val="00C62E48"/>
    <w:rsid w:val="00C64611"/>
    <w:rsid w:val="00C665D8"/>
    <w:rsid w:val="00C7262D"/>
    <w:rsid w:val="00C753E4"/>
    <w:rsid w:val="00C80A99"/>
    <w:rsid w:val="00C82A04"/>
    <w:rsid w:val="00C8396B"/>
    <w:rsid w:val="00C96D43"/>
    <w:rsid w:val="00C971E2"/>
    <w:rsid w:val="00CA05C7"/>
    <w:rsid w:val="00CA073A"/>
    <w:rsid w:val="00CA13B6"/>
    <w:rsid w:val="00CA3660"/>
    <w:rsid w:val="00CA6ECA"/>
    <w:rsid w:val="00CA72DB"/>
    <w:rsid w:val="00CB34D1"/>
    <w:rsid w:val="00CB537C"/>
    <w:rsid w:val="00CB6847"/>
    <w:rsid w:val="00CB7030"/>
    <w:rsid w:val="00CB7F90"/>
    <w:rsid w:val="00CC31CF"/>
    <w:rsid w:val="00CC37DF"/>
    <w:rsid w:val="00CC4B0F"/>
    <w:rsid w:val="00CC597E"/>
    <w:rsid w:val="00CC6019"/>
    <w:rsid w:val="00CC6504"/>
    <w:rsid w:val="00CC6F2F"/>
    <w:rsid w:val="00CD0613"/>
    <w:rsid w:val="00CD2C16"/>
    <w:rsid w:val="00CD3F00"/>
    <w:rsid w:val="00CD419F"/>
    <w:rsid w:val="00CE1CEE"/>
    <w:rsid w:val="00CE2843"/>
    <w:rsid w:val="00CE35FE"/>
    <w:rsid w:val="00CE49D2"/>
    <w:rsid w:val="00CE4D46"/>
    <w:rsid w:val="00CE664D"/>
    <w:rsid w:val="00CE7DCA"/>
    <w:rsid w:val="00CF0DB8"/>
    <w:rsid w:val="00CF20D2"/>
    <w:rsid w:val="00CF263F"/>
    <w:rsid w:val="00CF3952"/>
    <w:rsid w:val="00CF60C2"/>
    <w:rsid w:val="00CF712B"/>
    <w:rsid w:val="00CF7814"/>
    <w:rsid w:val="00D02648"/>
    <w:rsid w:val="00D03026"/>
    <w:rsid w:val="00D03669"/>
    <w:rsid w:val="00D06B1A"/>
    <w:rsid w:val="00D1058D"/>
    <w:rsid w:val="00D2329B"/>
    <w:rsid w:val="00D24A54"/>
    <w:rsid w:val="00D26673"/>
    <w:rsid w:val="00D30B27"/>
    <w:rsid w:val="00D30DF3"/>
    <w:rsid w:val="00D3113B"/>
    <w:rsid w:val="00D3251B"/>
    <w:rsid w:val="00D34786"/>
    <w:rsid w:val="00D37553"/>
    <w:rsid w:val="00D40879"/>
    <w:rsid w:val="00D411E8"/>
    <w:rsid w:val="00D5089A"/>
    <w:rsid w:val="00D57AFD"/>
    <w:rsid w:val="00D61231"/>
    <w:rsid w:val="00D65630"/>
    <w:rsid w:val="00D661AF"/>
    <w:rsid w:val="00D70957"/>
    <w:rsid w:val="00D70F4E"/>
    <w:rsid w:val="00D73D01"/>
    <w:rsid w:val="00D75AA6"/>
    <w:rsid w:val="00D77FFE"/>
    <w:rsid w:val="00D82D27"/>
    <w:rsid w:val="00D840EC"/>
    <w:rsid w:val="00D84EC7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D10E6"/>
    <w:rsid w:val="00DD3B45"/>
    <w:rsid w:val="00DD55C9"/>
    <w:rsid w:val="00DD6E56"/>
    <w:rsid w:val="00DE28F8"/>
    <w:rsid w:val="00DE293E"/>
    <w:rsid w:val="00DF357D"/>
    <w:rsid w:val="00DF3950"/>
    <w:rsid w:val="00DF3BAA"/>
    <w:rsid w:val="00E01049"/>
    <w:rsid w:val="00E019FA"/>
    <w:rsid w:val="00E05363"/>
    <w:rsid w:val="00E07708"/>
    <w:rsid w:val="00E20BEB"/>
    <w:rsid w:val="00E211E7"/>
    <w:rsid w:val="00E24214"/>
    <w:rsid w:val="00E27CB5"/>
    <w:rsid w:val="00E31921"/>
    <w:rsid w:val="00E342C7"/>
    <w:rsid w:val="00E3757E"/>
    <w:rsid w:val="00E4714D"/>
    <w:rsid w:val="00E52FDC"/>
    <w:rsid w:val="00E574C9"/>
    <w:rsid w:val="00E57D4F"/>
    <w:rsid w:val="00E62941"/>
    <w:rsid w:val="00E63C44"/>
    <w:rsid w:val="00E746AB"/>
    <w:rsid w:val="00E75A92"/>
    <w:rsid w:val="00E772BE"/>
    <w:rsid w:val="00E90220"/>
    <w:rsid w:val="00E91C5F"/>
    <w:rsid w:val="00E9344C"/>
    <w:rsid w:val="00E962E4"/>
    <w:rsid w:val="00EA00C2"/>
    <w:rsid w:val="00EA1A65"/>
    <w:rsid w:val="00EA5520"/>
    <w:rsid w:val="00EA5867"/>
    <w:rsid w:val="00EB1719"/>
    <w:rsid w:val="00EB175D"/>
    <w:rsid w:val="00EB20DD"/>
    <w:rsid w:val="00EB49B5"/>
    <w:rsid w:val="00EB519F"/>
    <w:rsid w:val="00EB62C8"/>
    <w:rsid w:val="00EB76E4"/>
    <w:rsid w:val="00EB7EFE"/>
    <w:rsid w:val="00EC0636"/>
    <w:rsid w:val="00EC2BDC"/>
    <w:rsid w:val="00EC37AB"/>
    <w:rsid w:val="00ED12F6"/>
    <w:rsid w:val="00ED4F63"/>
    <w:rsid w:val="00ED56BB"/>
    <w:rsid w:val="00EE4557"/>
    <w:rsid w:val="00EE5D78"/>
    <w:rsid w:val="00EE6562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12A88"/>
    <w:rsid w:val="00F237B6"/>
    <w:rsid w:val="00F27878"/>
    <w:rsid w:val="00F3764E"/>
    <w:rsid w:val="00F406D4"/>
    <w:rsid w:val="00F41227"/>
    <w:rsid w:val="00F417BE"/>
    <w:rsid w:val="00F41E39"/>
    <w:rsid w:val="00F43955"/>
    <w:rsid w:val="00F43D09"/>
    <w:rsid w:val="00F45998"/>
    <w:rsid w:val="00F46516"/>
    <w:rsid w:val="00F46E07"/>
    <w:rsid w:val="00F51F6F"/>
    <w:rsid w:val="00F52332"/>
    <w:rsid w:val="00F55674"/>
    <w:rsid w:val="00F63037"/>
    <w:rsid w:val="00F63A81"/>
    <w:rsid w:val="00F64147"/>
    <w:rsid w:val="00F645F6"/>
    <w:rsid w:val="00F649A3"/>
    <w:rsid w:val="00F671D5"/>
    <w:rsid w:val="00F67F5C"/>
    <w:rsid w:val="00F703DB"/>
    <w:rsid w:val="00F70AEE"/>
    <w:rsid w:val="00F70E76"/>
    <w:rsid w:val="00F7217F"/>
    <w:rsid w:val="00F7245E"/>
    <w:rsid w:val="00F77837"/>
    <w:rsid w:val="00F77C5B"/>
    <w:rsid w:val="00F8126C"/>
    <w:rsid w:val="00F8160B"/>
    <w:rsid w:val="00F81687"/>
    <w:rsid w:val="00F82494"/>
    <w:rsid w:val="00F848C6"/>
    <w:rsid w:val="00F848F1"/>
    <w:rsid w:val="00F9548F"/>
    <w:rsid w:val="00F973CD"/>
    <w:rsid w:val="00FA0BB4"/>
    <w:rsid w:val="00FA172B"/>
    <w:rsid w:val="00FA1C98"/>
    <w:rsid w:val="00FA20B8"/>
    <w:rsid w:val="00FA2E22"/>
    <w:rsid w:val="00FA64CE"/>
    <w:rsid w:val="00FB37AD"/>
    <w:rsid w:val="00FB3F49"/>
    <w:rsid w:val="00FB4BA5"/>
    <w:rsid w:val="00FC64C6"/>
    <w:rsid w:val="00FC707F"/>
    <w:rsid w:val="00FD1129"/>
    <w:rsid w:val="00FD491E"/>
    <w:rsid w:val="00FD4B63"/>
    <w:rsid w:val="00FD684F"/>
    <w:rsid w:val="00FD7B3B"/>
    <w:rsid w:val="00FE675B"/>
    <w:rsid w:val="00FE7144"/>
    <w:rsid w:val="00FE73E7"/>
    <w:rsid w:val="00FE7602"/>
    <w:rsid w:val="00FF053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82D2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D82D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82D2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E4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Текст акта"/>
    <w:link w:val="af2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акта Знак"/>
    <w:link w:val="af1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E252B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link w:val="ConsPlusNormal0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8">
    <w:name w:val="Emphasis"/>
    <w:basedOn w:val="a0"/>
    <w:uiPriority w:val="20"/>
    <w:qFormat/>
    <w:rsid w:val="00283D91"/>
    <w:rPr>
      <w:i/>
      <w:iCs/>
    </w:rPr>
  </w:style>
  <w:style w:type="table" w:styleId="af9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Основной"/>
    <w:basedOn w:val="a"/>
    <w:link w:val="afb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Основной Знак"/>
    <w:basedOn w:val="a0"/>
    <w:link w:val="afa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c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31AB8"/>
  </w:style>
  <w:style w:type="character" w:customStyle="1" w:styleId="afd">
    <w:name w:val="Основной текст_"/>
    <w:link w:val="26"/>
    <w:locked/>
    <w:rsid w:val="00431AB8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d"/>
    <w:rsid w:val="00431AB8"/>
    <w:pPr>
      <w:widowControl w:val="0"/>
      <w:shd w:val="clear" w:color="auto" w:fill="FFFFFF"/>
      <w:spacing w:before="60" w:after="1920" w:line="30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company-infotitle">
    <w:name w:val="company-info__title"/>
    <w:basedOn w:val="a0"/>
    <w:rsid w:val="00431AB8"/>
  </w:style>
  <w:style w:type="character" w:customStyle="1" w:styleId="company-infotext">
    <w:name w:val="company-info__text"/>
    <w:basedOn w:val="a0"/>
    <w:rsid w:val="00431AB8"/>
  </w:style>
  <w:style w:type="character" w:styleId="afe">
    <w:name w:val="Strong"/>
    <w:basedOn w:val="a0"/>
    <w:uiPriority w:val="22"/>
    <w:qFormat/>
    <w:rsid w:val="00431AB8"/>
    <w:rPr>
      <w:b/>
      <w:bCs/>
    </w:rPr>
  </w:style>
  <w:style w:type="paragraph" w:styleId="27">
    <w:name w:val="Body Text 2"/>
    <w:basedOn w:val="a"/>
    <w:link w:val="28"/>
    <w:semiHidden/>
    <w:unhideWhenUsed/>
    <w:rsid w:val="000069B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0069B5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136446"/>
  </w:style>
  <w:style w:type="paragraph" w:customStyle="1" w:styleId="ConsPlusNonformat">
    <w:name w:val="ConsPlusNonformat"/>
    <w:uiPriority w:val="99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36446"/>
    <w:rPr>
      <w:color w:val="800080"/>
      <w:u w:val="single"/>
    </w:rPr>
  </w:style>
  <w:style w:type="table" w:customStyle="1" w:styleId="42">
    <w:name w:val="Сетка таблицы4"/>
    <w:basedOn w:val="a1"/>
    <w:next w:val="af9"/>
    <w:uiPriority w:val="59"/>
    <w:rsid w:val="00136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1364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364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2">
    <w:name w:val="endnote reference"/>
    <w:uiPriority w:val="99"/>
    <w:semiHidden/>
    <w:unhideWhenUsed/>
    <w:rsid w:val="00136446"/>
    <w:rPr>
      <w:vertAlign w:val="superscript"/>
    </w:rPr>
  </w:style>
  <w:style w:type="paragraph" w:styleId="aff3">
    <w:name w:val="caption"/>
    <w:basedOn w:val="a"/>
    <w:qFormat/>
    <w:rsid w:val="00136446"/>
    <w:pPr>
      <w:spacing w:after="0" w:line="240" w:lineRule="auto"/>
      <w:ind w:firstLine="709"/>
      <w:jc w:val="center"/>
    </w:pPr>
    <w:rPr>
      <w:rFonts w:ascii="Times New Roman" w:eastAsia="Times New Roman" w:hAnsi="Times New Roman"/>
      <w:color w:val="222222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446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13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line number"/>
    <w:basedOn w:val="a0"/>
    <w:uiPriority w:val="99"/>
    <w:semiHidden/>
    <w:unhideWhenUsed/>
    <w:rsid w:val="00136446"/>
  </w:style>
  <w:style w:type="paragraph" w:customStyle="1" w:styleId="ParagraphStyle">
    <w:name w:val="Paragraph Style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Красная строка1"/>
    <w:basedOn w:val="a3"/>
    <w:rsid w:val="00136446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15">
    <w:name w:val="Дата1"/>
    <w:basedOn w:val="a0"/>
    <w:rsid w:val="00136446"/>
  </w:style>
  <w:style w:type="character" w:customStyle="1" w:styleId="a8">
    <w:name w:val="Абзац списка Знак"/>
    <w:link w:val="a7"/>
    <w:uiPriority w:val="34"/>
    <w:locked/>
    <w:rsid w:val="00136446"/>
    <w:rPr>
      <w:rFonts w:ascii="Calibri" w:eastAsia="Calibri" w:hAnsi="Calibri" w:cs="Times New Roman"/>
    </w:rPr>
  </w:style>
  <w:style w:type="character" w:customStyle="1" w:styleId="fakelink">
    <w:name w:val="fakelink"/>
    <w:basedOn w:val="a0"/>
    <w:rsid w:val="00136446"/>
  </w:style>
  <w:style w:type="paragraph" w:customStyle="1" w:styleId="aff5">
    <w:name w:val="Стиль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13644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13644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upper">
    <w:name w:val="upper"/>
    <w:basedOn w:val="a0"/>
    <w:rsid w:val="00136446"/>
  </w:style>
  <w:style w:type="paragraph" w:customStyle="1" w:styleId="s11">
    <w:name w:val="s_1"/>
    <w:basedOn w:val="a"/>
    <w:rsid w:val="0013644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A172B"/>
  </w:style>
  <w:style w:type="table" w:customStyle="1" w:styleId="50">
    <w:name w:val="Сетка таблицы5"/>
    <w:basedOn w:val="a1"/>
    <w:next w:val="af9"/>
    <w:uiPriority w:val="59"/>
    <w:rsid w:val="00FA1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Красная строка2"/>
    <w:basedOn w:val="a3"/>
    <w:rsid w:val="00FA172B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a">
    <w:name w:val="Дата2"/>
    <w:basedOn w:val="a0"/>
    <w:rsid w:val="00FA172B"/>
  </w:style>
  <w:style w:type="numbering" w:customStyle="1" w:styleId="8">
    <w:name w:val="Нет списка8"/>
    <w:next w:val="a2"/>
    <w:uiPriority w:val="99"/>
    <w:semiHidden/>
    <w:unhideWhenUsed/>
    <w:rsid w:val="004938AC"/>
  </w:style>
  <w:style w:type="table" w:customStyle="1" w:styleId="60">
    <w:name w:val="Сетка таблицы6"/>
    <w:basedOn w:val="a1"/>
    <w:next w:val="af9"/>
    <w:uiPriority w:val="59"/>
    <w:rsid w:val="004938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Красная строка3"/>
    <w:basedOn w:val="a3"/>
    <w:rsid w:val="004938AC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39">
    <w:name w:val="Дата3"/>
    <w:basedOn w:val="a0"/>
    <w:rsid w:val="004938AC"/>
  </w:style>
  <w:style w:type="character" w:customStyle="1" w:styleId="hgkelc">
    <w:name w:val="hgkelc"/>
    <w:rsid w:val="004938AC"/>
  </w:style>
  <w:style w:type="numbering" w:customStyle="1" w:styleId="9">
    <w:name w:val="Нет списка9"/>
    <w:next w:val="a2"/>
    <w:uiPriority w:val="99"/>
    <w:semiHidden/>
    <w:unhideWhenUsed/>
    <w:rsid w:val="001F50A6"/>
  </w:style>
  <w:style w:type="table" w:customStyle="1" w:styleId="70">
    <w:name w:val="Сетка таблицы7"/>
    <w:basedOn w:val="a1"/>
    <w:next w:val="af9"/>
    <w:uiPriority w:val="59"/>
    <w:rsid w:val="001F5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Красная строка4"/>
    <w:basedOn w:val="a3"/>
    <w:rsid w:val="001F50A6"/>
    <w:pPr>
      <w:overflowPunct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44">
    <w:name w:val="Дата4"/>
    <w:basedOn w:val="a0"/>
    <w:rsid w:val="001F50A6"/>
  </w:style>
  <w:style w:type="numbering" w:customStyle="1" w:styleId="100">
    <w:name w:val="Нет списка10"/>
    <w:next w:val="a2"/>
    <w:uiPriority w:val="99"/>
    <w:semiHidden/>
    <w:unhideWhenUsed/>
    <w:rsid w:val="00F64147"/>
  </w:style>
  <w:style w:type="table" w:customStyle="1" w:styleId="80">
    <w:name w:val="Сетка таблицы8"/>
    <w:basedOn w:val="a1"/>
    <w:next w:val="af9"/>
    <w:uiPriority w:val="59"/>
    <w:rsid w:val="00F641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Красная строка5"/>
    <w:basedOn w:val="a3"/>
    <w:rsid w:val="00F64147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52">
    <w:name w:val="Дата5"/>
    <w:basedOn w:val="a0"/>
    <w:rsid w:val="00F6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82D2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D82D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82D2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6E4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Текст акта"/>
    <w:link w:val="af2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акта Знак"/>
    <w:link w:val="af1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E252B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link w:val="ConsPlusNormal0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8">
    <w:name w:val="Emphasis"/>
    <w:basedOn w:val="a0"/>
    <w:uiPriority w:val="20"/>
    <w:qFormat/>
    <w:rsid w:val="00283D91"/>
    <w:rPr>
      <w:i/>
      <w:iCs/>
    </w:rPr>
  </w:style>
  <w:style w:type="table" w:styleId="af9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Основной"/>
    <w:basedOn w:val="a"/>
    <w:link w:val="afb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Основной Знак"/>
    <w:basedOn w:val="a0"/>
    <w:link w:val="afa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c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1F3A8D"/>
  </w:style>
  <w:style w:type="table" w:customStyle="1" w:styleId="13">
    <w:name w:val="Сетка таблицы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F3A8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1F3A8D"/>
  </w:style>
  <w:style w:type="table" w:customStyle="1" w:styleId="25">
    <w:name w:val="Сетка таблицы2"/>
    <w:basedOn w:val="a1"/>
    <w:next w:val="af9"/>
    <w:uiPriority w:val="59"/>
    <w:rsid w:val="001F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1F3A8D"/>
  </w:style>
  <w:style w:type="character" w:customStyle="1" w:styleId="sectioninfo">
    <w:name w:val="section__info"/>
    <w:rsid w:val="001F3A8D"/>
  </w:style>
  <w:style w:type="character" w:customStyle="1" w:styleId="s10">
    <w:name w:val="s_10"/>
    <w:rsid w:val="001F3A8D"/>
  </w:style>
  <w:style w:type="character" w:customStyle="1" w:styleId="markedcontent">
    <w:name w:val="markedcontent"/>
    <w:rsid w:val="001F3A8D"/>
  </w:style>
  <w:style w:type="numbering" w:customStyle="1" w:styleId="41">
    <w:name w:val="Нет списка4"/>
    <w:next w:val="a2"/>
    <w:uiPriority w:val="99"/>
    <w:semiHidden/>
    <w:unhideWhenUsed/>
    <w:rsid w:val="00D5089A"/>
  </w:style>
  <w:style w:type="table" w:customStyle="1" w:styleId="35">
    <w:name w:val="Сетка таблицы3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D508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31AB8"/>
  </w:style>
  <w:style w:type="character" w:customStyle="1" w:styleId="afd">
    <w:name w:val="Основной текст_"/>
    <w:link w:val="26"/>
    <w:locked/>
    <w:rsid w:val="00431AB8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d"/>
    <w:rsid w:val="00431AB8"/>
    <w:pPr>
      <w:widowControl w:val="0"/>
      <w:shd w:val="clear" w:color="auto" w:fill="FFFFFF"/>
      <w:spacing w:before="60" w:after="1920" w:line="307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company-infotitle">
    <w:name w:val="company-info__title"/>
    <w:basedOn w:val="a0"/>
    <w:rsid w:val="00431AB8"/>
  </w:style>
  <w:style w:type="character" w:customStyle="1" w:styleId="company-infotext">
    <w:name w:val="company-info__text"/>
    <w:basedOn w:val="a0"/>
    <w:rsid w:val="00431AB8"/>
  </w:style>
  <w:style w:type="character" w:styleId="afe">
    <w:name w:val="Strong"/>
    <w:basedOn w:val="a0"/>
    <w:uiPriority w:val="22"/>
    <w:qFormat/>
    <w:rsid w:val="00431AB8"/>
    <w:rPr>
      <w:b/>
      <w:bCs/>
    </w:rPr>
  </w:style>
  <w:style w:type="paragraph" w:styleId="27">
    <w:name w:val="Body Text 2"/>
    <w:basedOn w:val="a"/>
    <w:link w:val="28"/>
    <w:semiHidden/>
    <w:unhideWhenUsed/>
    <w:rsid w:val="000069B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0069B5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136446"/>
  </w:style>
  <w:style w:type="paragraph" w:customStyle="1" w:styleId="ConsPlusNonformat">
    <w:name w:val="ConsPlusNonformat"/>
    <w:uiPriority w:val="99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36446"/>
    <w:rPr>
      <w:color w:val="800080"/>
      <w:u w:val="single"/>
    </w:rPr>
  </w:style>
  <w:style w:type="table" w:customStyle="1" w:styleId="42">
    <w:name w:val="Сетка таблицы4"/>
    <w:basedOn w:val="a1"/>
    <w:next w:val="af9"/>
    <w:uiPriority w:val="59"/>
    <w:rsid w:val="00136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1364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364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2">
    <w:name w:val="endnote reference"/>
    <w:uiPriority w:val="99"/>
    <w:semiHidden/>
    <w:unhideWhenUsed/>
    <w:rsid w:val="00136446"/>
    <w:rPr>
      <w:vertAlign w:val="superscript"/>
    </w:rPr>
  </w:style>
  <w:style w:type="paragraph" w:styleId="aff3">
    <w:name w:val="caption"/>
    <w:basedOn w:val="a"/>
    <w:qFormat/>
    <w:rsid w:val="00136446"/>
    <w:pPr>
      <w:spacing w:after="0" w:line="240" w:lineRule="auto"/>
      <w:ind w:firstLine="709"/>
      <w:jc w:val="center"/>
    </w:pPr>
    <w:rPr>
      <w:rFonts w:ascii="Times New Roman" w:eastAsia="Times New Roman" w:hAnsi="Times New Roman"/>
      <w:color w:val="222222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446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13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line number"/>
    <w:basedOn w:val="a0"/>
    <w:uiPriority w:val="99"/>
    <w:semiHidden/>
    <w:unhideWhenUsed/>
    <w:rsid w:val="00136446"/>
  </w:style>
  <w:style w:type="paragraph" w:customStyle="1" w:styleId="ParagraphStyle">
    <w:name w:val="Paragraph Style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Красная строка1"/>
    <w:basedOn w:val="a3"/>
    <w:rsid w:val="00136446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15">
    <w:name w:val="Дата1"/>
    <w:basedOn w:val="a0"/>
    <w:rsid w:val="00136446"/>
  </w:style>
  <w:style w:type="character" w:customStyle="1" w:styleId="a8">
    <w:name w:val="Абзац списка Знак"/>
    <w:link w:val="a7"/>
    <w:uiPriority w:val="34"/>
    <w:locked/>
    <w:rsid w:val="00136446"/>
    <w:rPr>
      <w:rFonts w:ascii="Calibri" w:eastAsia="Calibri" w:hAnsi="Calibri" w:cs="Times New Roman"/>
    </w:rPr>
  </w:style>
  <w:style w:type="character" w:customStyle="1" w:styleId="fakelink">
    <w:name w:val="fakelink"/>
    <w:basedOn w:val="a0"/>
    <w:rsid w:val="00136446"/>
  </w:style>
  <w:style w:type="paragraph" w:customStyle="1" w:styleId="aff5">
    <w:name w:val="Стиль"/>
    <w:rsid w:val="0013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13644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13644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upper">
    <w:name w:val="upper"/>
    <w:basedOn w:val="a0"/>
    <w:rsid w:val="00136446"/>
  </w:style>
  <w:style w:type="paragraph" w:customStyle="1" w:styleId="s11">
    <w:name w:val="s_1"/>
    <w:basedOn w:val="a"/>
    <w:rsid w:val="0013644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A172B"/>
  </w:style>
  <w:style w:type="table" w:customStyle="1" w:styleId="50">
    <w:name w:val="Сетка таблицы5"/>
    <w:basedOn w:val="a1"/>
    <w:next w:val="af9"/>
    <w:uiPriority w:val="59"/>
    <w:rsid w:val="00FA1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Красная строка2"/>
    <w:basedOn w:val="a3"/>
    <w:rsid w:val="00FA172B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a">
    <w:name w:val="Дата2"/>
    <w:basedOn w:val="a0"/>
    <w:rsid w:val="00FA172B"/>
  </w:style>
  <w:style w:type="numbering" w:customStyle="1" w:styleId="8">
    <w:name w:val="Нет списка8"/>
    <w:next w:val="a2"/>
    <w:uiPriority w:val="99"/>
    <w:semiHidden/>
    <w:unhideWhenUsed/>
    <w:rsid w:val="004938AC"/>
  </w:style>
  <w:style w:type="table" w:customStyle="1" w:styleId="60">
    <w:name w:val="Сетка таблицы6"/>
    <w:basedOn w:val="a1"/>
    <w:next w:val="af9"/>
    <w:uiPriority w:val="59"/>
    <w:rsid w:val="004938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Красная строка3"/>
    <w:basedOn w:val="a3"/>
    <w:rsid w:val="004938AC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39">
    <w:name w:val="Дата3"/>
    <w:basedOn w:val="a0"/>
    <w:rsid w:val="004938AC"/>
  </w:style>
  <w:style w:type="character" w:customStyle="1" w:styleId="hgkelc">
    <w:name w:val="hgkelc"/>
    <w:rsid w:val="004938AC"/>
  </w:style>
  <w:style w:type="numbering" w:customStyle="1" w:styleId="9">
    <w:name w:val="Нет списка9"/>
    <w:next w:val="a2"/>
    <w:uiPriority w:val="99"/>
    <w:semiHidden/>
    <w:unhideWhenUsed/>
    <w:rsid w:val="001F50A6"/>
  </w:style>
  <w:style w:type="table" w:customStyle="1" w:styleId="70">
    <w:name w:val="Сетка таблицы7"/>
    <w:basedOn w:val="a1"/>
    <w:next w:val="af9"/>
    <w:uiPriority w:val="59"/>
    <w:rsid w:val="001F5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Красная строка4"/>
    <w:basedOn w:val="a3"/>
    <w:rsid w:val="001F50A6"/>
    <w:pPr>
      <w:overflowPunct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44">
    <w:name w:val="Дата4"/>
    <w:basedOn w:val="a0"/>
    <w:rsid w:val="001F50A6"/>
  </w:style>
  <w:style w:type="numbering" w:customStyle="1" w:styleId="100">
    <w:name w:val="Нет списка10"/>
    <w:next w:val="a2"/>
    <w:uiPriority w:val="99"/>
    <w:semiHidden/>
    <w:unhideWhenUsed/>
    <w:rsid w:val="00F64147"/>
  </w:style>
  <w:style w:type="table" w:customStyle="1" w:styleId="80">
    <w:name w:val="Сетка таблицы8"/>
    <w:basedOn w:val="a1"/>
    <w:next w:val="af9"/>
    <w:uiPriority w:val="59"/>
    <w:rsid w:val="00F641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Красная строка5"/>
    <w:basedOn w:val="a3"/>
    <w:rsid w:val="00F64147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  <w:textAlignment w:val="baseline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52">
    <w:name w:val="Дата5"/>
    <w:basedOn w:val="a0"/>
    <w:rsid w:val="00F6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EF1A-8E54-44BD-95CA-FE0F16F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27</cp:revision>
  <cp:lastPrinted>2024-05-24T03:52:00Z</cp:lastPrinted>
  <dcterms:created xsi:type="dcterms:W3CDTF">2024-03-29T03:59:00Z</dcterms:created>
  <dcterms:modified xsi:type="dcterms:W3CDTF">2024-05-24T06:34:00Z</dcterms:modified>
</cp:coreProperties>
</file>