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CC0" w:rsidRPr="00C73C96" w:rsidRDefault="003243DC" w:rsidP="00233CC0">
      <w:pPr>
        <w:widowControl w:val="0"/>
        <w:spacing w:after="0" w:line="240" w:lineRule="exact"/>
        <w:ind w:firstLine="0"/>
        <w:jc w:val="center"/>
        <w:rPr>
          <w:b/>
          <w:spacing w:val="20"/>
          <w:sz w:val="28"/>
          <w:szCs w:val="28"/>
        </w:rPr>
      </w:pPr>
      <w:r w:rsidRPr="00C73C96">
        <w:rPr>
          <w:b/>
          <w:spacing w:val="20"/>
          <w:sz w:val="28"/>
          <w:szCs w:val="28"/>
        </w:rPr>
        <w:t>ЗАКЛЮЧЕНИЕ</w:t>
      </w:r>
    </w:p>
    <w:p w:rsidR="00A677F2" w:rsidRPr="00C73C96" w:rsidRDefault="003243DC" w:rsidP="00233CC0">
      <w:pPr>
        <w:widowControl w:val="0"/>
        <w:spacing w:after="0" w:line="240" w:lineRule="exact"/>
        <w:ind w:firstLine="0"/>
        <w:jc w:val="center"/>
        <w:rPr>
          <w:b/>
          <w:sz w:val="28"/>
          <w:szCs w:val="28"/>
        </w:rPr>
      </w:pPr>
      <w:r w:rsidRPr="00C73C96">
        <w:rPr>
          <w:b/>
          <w:sz w:val="28"/>
          <w:szCs w:val="28"/>
        </w:rPr>
        <w:t xml:space="preserve">Ревизионной комиссии Суксунского </w:t>
      </w:r>
      <w:proofErr w:type="gramStart"/>
      <w:r w:rsidRPr="00C73C96">
        <w:rPr>
          <w:b/>
          <w:sz w:val="28"/>
          <w:szCs w:val="28"/>
        </w:rPr>
        <w:t>муниципального</w:t>
      </w:r>
      <w:proofErr w:type="gramEnd"/>
    </w:p>
    <w:p w:rsidR="00A677F2" w:rsidRPr="00C73C96" w:rsidRDefault="00A677F2" w:rsidP="00233CC0">
      <w:pPr>
        <w:widowControl w:val="0"/>
        <w:spacing w:after="0" w:line="240" w:lineRule="exact"/>
        <w:ind w:firstLine="0"/>
        <w:jc w:val="center"/>
        <w:rPr>
          <w:b/>
          <w:sz w:val="28"/>
          <w:szCs w:val="28"/>
        </w:rPr>
      </w:pPr>
      <w:r w:rsidRPr="00C73C96">
        <w:rPr>
          <w:b/>
          <w:sz w:val="28"/>
          <w:szCs w:val="28"/>
        </w:rPr>
        <w:t>р</w:t>
      </w:r>
      <w:r w:rsidR="003243DC" w:rsidRPr="00C73C96">
        <w:rPr>
          <w:b/>
          <w:sz w:val="28"/>
          <w:szCs w:val="28"/>
        </w:rPr>
        <w:t>айона</w:t>
      </w:r>
      <w:r w:rsidRPr="00C73C96">
        <w:rPr>
          <w:b/>
          <w:sz w:val="28"/>
          <w:szCs w:val="28"/>
        </w:rPr>
        <w:t xml:space="preserve"> по результатам экспертизы</w:t>
      </w:r>
      <w:r w:rsidR="003243DC" w:rsidRPr="00C73C96">
        <w:rPr>
          <w:b/>
          <w:sz w:val="28"/>
          <w:szCs w:val="28"/>
        </w:rPr>
        <w:t xml:space="preserve"> проект</w:t>
      </w:r>
      <w:r w:rsidRPr="00C73C96">
        <w:rPr>
          <w:b/>
          <w:sz w:val="28"/>
          <w:szCs w:val="28"/>
        </w:rPr>
        <w:t>а</w:t>
      </w:r>
      <w:r w:rsidR="003243DC" w:rsidRPr="00C73C96">
        <w:rPr>
          <w:b/>
          <w:sz w:val="28"/>
          <w:szCs w:val="28"/>
        </w:rPr>
        <w:t xml:space="preserve"> </w:t>
      </w:r>
      <w:r w:rsidR="00FC637E" w:rsidRPr="00C73C96">
        <w:rPr>
          <w:b/>
          <w:sz w:val="28"/>
          <w:szCs w:val="28"/>
        </w:rPr>
        <w:t>р</w:t>
      </w:r>
      <w:r w:rsidR="003243DC" w:rsidRPr="00C73C96">
        <w:rPr>
          <w:b/>
          <w:sz w:val="28"/>
          <w:szCs w:val="28"/>
        </w:rPr>
        <w:t>ешения</w:t>
      </w:r>
    </w:p>
    <w:p w:rsidR="00A677F2" w:rsidRPr="00C73C96" w:rsidRDefault="003243DC" w:rsidP="00233CC0">
      <w:pPr>
        <w:widowControl w:val="0"/>
        <w:spacing w:after="0" w:line="240" w:lineRule="exact"/>
        <w:ind w:firstLine="0"/>
        <w:jc w:val="center"/>
        <w:rPr>
          <w:b/>
          <w:sz w:val="28"/>
          <w:szCs w:val="28"/>
        </w:rPr>
      </w:pPr>
      <w:r w:rsidRPr="00C73C96">
        <w:rPr>
          <w:b/>
          <w:sz w:val="28"/>
          <w:szCs w:val="28"/>
        </w:rPr>
        <w:t>Совета</w:t>
      </w:r>
      <w:r w:rsidR="00A677F2" w:rsidRPr="00C73C96">
        <w:rPr>
          <w:b/>
          <w:sz w:val="28"/>
          <w:szCs w:val="28"/>
        </w:rPr>
        <w:t xml:space="preserve"> </w:t>
      </w:r>
      <w:r w:rsidRPr="00C73C96">
        <w:rPr>
          <w:b/>
          <w:sz w:val="28"/>
          <w:szCs w:val="28"/>
        </w:rPr>
        <w:t>депутатов</w:t>
      </w:r>
      <w:r w:rsidR="00A677F2" w:rsidRPr="00C73C96">
        <w:rPr>
          <w:b/>
          <w:sz w:val="28"/>
          <w:szCs w:val="28"/>
        </w:rPr>
        <w:t xml:space="preserve"> </w:t>
      </w:r>
      <w:r w:rsidRPr="00C73C96">
        <w:rPr>
          <w:b/>
          <w:sz w:val="28"/>
          <w:szCs w:val="28"/>
        </w:rPr>
        <w:t>Поедугинского сельского</w:t>
      </w:r>
      <w:r w:rsidR="00A677F2" w:rsidRPr="00C73C96">
        <w:rPr>
          <w:b/>
          <w:sz w:val="28"/>
          <w:szCs w:val="28"/>
        </w:rPr>
        <w:t xml:space="preserve"> </w:t>
      </w:r>
      <w:r w:rsidRPr="00C73C96">
        <w:rPr>
          <w:b/>
          <w:sz w:val="28"/>
          <w:szCs w:val="28"/>
        </w:rPr>
        <w:t>поселения</w:t>
      </w:r>
    </w:p>
    <w:p w:rsidR="00A677F2" w:rsidRPr="00C73C96" w:rsidRDefault="003243DC" w:rsidP="00233CC0">
      <w:pPr>
        <w:widowControl w:val="0"/>
        <w:spacing w:after="0" w:line="240" w:lineRule="exact"/>
        <w:ind w:firstLine="0"/>
        <w:jc w:val="center"/>
        <w:rPr>
          <w:b/>
          <w:sz w:val="28"/>
          <w:szCs w:val="28"/>
        </w:rPr>
      </w:pPr>
      <w:r w:rsidRPr="00C73C96">
        <w:rPr>
          <w:b/>
          <w:sz w:val="28"/>
          <w:szCs w:val="28"/>
        </w:rPr>
        <w:t>«О бюджете</w:t>
      </w:r>
      <w:r w:rsidR="00A677F2" w:rsidRPr="00C73C96">
        <w:rPr>
          <w:b/>
          <w:sz w:val="28"/>
          <w:szCs w:val="28"/>
        </w:rPr>
        <w:t xml:space="preserve"> </w:t>
      </w:r>
      <w:r w:rsidRPr="00C73C96">
        <w:rPr>
          <w:b/>
          <w:sz w:val="28"/>
          <w:szCs w:val="28"/>
        </w:rPr>
        <w:t>Поедугинского</w:t>
      </w:r>
      <w:r w:rsidR="00A677F2" w:rsidRPr="00C73C96">
        <w:rPr>
          <w:b/>
          <w:sz w:val="28"/>
          <w:szCs w:val="28"/>
        </w:rPr>
        <w:t xml:space="preserve"> </w:t>
      </w:r>
      <w:r w:rsidRPr="00C73C96">
        <w:rPr>
          <w:b/>
          <w:sz w:val="28"/>
          <w:szCs w:val="28"/>
        </w:rPr>
        <w:t>сельского поселения</w:t>
      </w:r>
      <w:r w:rsidR="00A677F2" w:rsidRPr="00C73C96">
        <w:rPr>
          <w:b/>
          <w:sz w:val="28"/>
          <w:szCs w:val="28"/>
        </w:rPr>
        <w:t xml:space="preserve"> </w:t>
      </w:r>
      <w:r w:rsidRPr="00C73C96">
        <w:rPr>
          <w:b/>
          <w:sz w:val="28"/>
          <w:szCs w:val="28"/>
        </w:rPr>
        <w:t>на 201</w:t>
      </w:r>
      <w:r w:rsidR="00C73C96" w:rsidRPr="00C73C96">
        <w:rPr>
          <w:b/>
          <w:sz w:val="28"/>
          <w:szCs w:val="28"/>
        </w:rPr>
        <w:t>7</w:t>
      </w:r>
      <w:r w:rsidRPr="00C73C96">
        <w:rPr>
          <w:b/>
          <w:sz w:val="28"/>
          <w:szCs w:val="28"/>
        </w:rPr>
        <w:t xml:space="preserve"> год</w:t>
      </w:r>
    </w:p>
    <w:p w:rsidR="003243DC" w:rsidRPr="00C73C96" w:rsidRDefault="003243DC" w:rsidP="00233CC0">
      <w:pPr>
        <w:widowControl w:val="0"/>
        <w:spacing w:after="0" w:line="240" w:lineRule="exact"/>
        <w:ind w:firstLine="0"/>
        <w:jc w:val="center"/>
        <w:rPr>
          <w:b/>
          <w:sz w:val="28"/>
          <w:szCs w:val="28"/>
        </w:rPr>
      </w:pPr>
      <w:r w:rsidRPr="00C73C96">
        <w:rPr>
          <w:b/>
          <w:sz w:val="28"/>
          <w:szCs w:val="28"/>
        </w:rPr>
        <w:t>и на плановый период</w:t>
      </w:r>
      <w:r w:rsidR="00A677F2" w:rsidRPr="00C73C96">
        <w:rPr>
          <w:b/>
          <w:sz w:val="28"/>
          <w:szCs w:val="28"/>
        </w:rPr>
        <w:t xml:space="preserve"> </w:t>
      </w:r>
      <w:r w:rsidRPr="00C73C96">
        <w:rPr>
          <w:b/>
          <w:sz w:val="28"/>
          <w:szCs w:val="28"/>
        </w:rPr>
        <w:t>201</w:t>
      </w:r>
      <w:r w:rsidR="00C73C96" w:rsidRPr="00C73C96">
        <w:rPr>
          <w:b/>
          <w:sz w:val="28"/>
          <w:szCs w:val="28"/>
        </w:rPr>
        <w:t>8</w:t>
      </w:r>
      <w:r w:rsidR="00A677F2" w:rsidRPr="00C73C96">
        <w:rPr>
          <w:b/>
          <w:sz w:val="28"/>
          <w:szCs w:val="28"/>
        </w:rPr>
        <w:t xml:space="preserve"> </w:t>
      </w:r>
      <w:r w:rsidRPr="00C73C96">
        <w:rPr>
          <w:b/>
          <w:sz w:val="28"/>
          <w:szCs w:val="28"/>
        </w:rPr>
        <w:t>и 201</w:t>
      </w:r>
      <w:r w:rsidR="00C73C96" w:rsidRPr="00C73C96">
        <w:rPr>
          <w:b/>
          <w:sz w:val="28"/>
          <w:szCs w:val="28"/>
        </w:rPr>
        <w:t>9</w:t>
      </w:r>
      <w:r w:rsidRPr="00C73C96">
        <w:rPr>
          <w:b/>
          <w:sz w:val="28"/>
          <w:szCs w:val="28"/>
        </w:rPr>
        <w:t xml:space="preserve"> годов»</w:t>
      </w:r>
    </w:p>
    <w:p w:rsidR="003243DC" w:rsidRPr="00282E5E" w:rsidRDefault="003243DC" w:rsidP="00233CC0">
      <w:pPr>
        <w:spacing w:after="0" w:line="240" w:lineRule="exact"/>
        <w:ind w:firstLine="0"/>
        <w:jc w:val="center"/>
        <w:rPr>
          <w:sz w:val="28"/>
          <w:szCs w:val="28"/>
        </w:rPr>
      </w:pPr>
    </w:p>
    <w:p w:rsidR="00233CC0" w:rsidRPr="00282E5E" w:rsidRDefault="00233CC0" w:rsidP="00233CC0">
      <w:pPr>
        <w:spacing w:after="0" w:line="240" w:lineRule="exact"/>
        <w:ind w:firstLine="0"/>
        <w:jc w:val="center"/>
        <w:rPr>
          <w:sz w:val="28"/>
          <w:szCs w:val="28"/>
        </w:rPr>
      </w:pPr>
    </w:p>
    <w:p w:rsidR="00D671BA" w:rsidRPr="00282E5E" w:rsidRDefault="00D671BA" w:rsidP="00233CC0">
      <w:pPr>
        <w:spacing w:after="0" w:line="240" w:lineRule="exact"/>
        <w:ind w:firstLine="0"/>
        <w:jc w:val="center"/>
        <w:rPr>
          <w:sz w:val="28"/>
          <w:szCs w:val="28"/>
        </w:rPr>
      </w:pPr>
    </w:p>
    <w:p w:rsidR="00233CC0" w:rsidRPr="00282E5E" w:rsidRDefault="00233CC0" w:rsidP="00233CC0">
      <w:pPr>
        <w:spacing w:after="0" w:line="240" w:lineRule="exact"/>
        <w:ind w:firstLine="0"/>
        <w:jc w:val="center"/>
        <w:rPr>
          <w:sz w:val="28"/>
          <w:szCs w:val="28"/>
        </w:rPr>
      </w:pPr>
    </w:p>
    <w:p w:rsidR="003243DC" w:rsidRPr="00282E5E" w:rsidRDefault="009B6706" w:rsidP="00D671BA">
      <w:pPr>
        <w:spacing w:after="0"/>
        <w:ind w:firstLine="0"/>
        <w:rPr>
          <w:sz w:val="28"/>
          <w:szCs w:val="28"/>
        </w:rPr>
      </w:pPr>
      <w:r w:rsidRPr="00282E5E">
        <w:rPr>
          <w:sz w:val="28"/>
          <w:szCs w:val="28"/>
        </w:rPr>
        <w:t>«</w:t>
      </w:r>
      <w:r w:rsidR="00603986" w:rsidRPr="00282E5E">
        <w:rPr>
          <w:sz w:val="28"/>
          <w:szCs w:val="28"/>
        </w:rPr>
        <w:t>21</w:t>
      </w:r>
      <w:r w:rsidR="004F02F0" w:rsidRPr="00282E5E">
        <w:rPr>
          <w:sz w:val="28"/>
          <w:szCs w:val="28"/>
        </w:rPr>
        <w:t>»</w:t>
      </w:r>
      <w:r w:rsidR="00233CC0" w:rsidRPr="00282E5E">
        <w:rPr>
          <w:sz w:val="28"/>
          <w:szCs w:val="28"/>
        </w:rPr>
        <w:t xml:space="preserve"> </w:t>
      </w:r>
      <w:r w:rsidR="004E3C8A" w:rsidRPr="00282E5E">
        <w:rPr>
          <w:sz w:val="28"/>
          <w:szCs w:val="28"/>
        </w:rPr>
        <w:t>ноября</w:t>
      </w:r>
      <w:r w:rsidR="004F02F0" w:rsidRPr="00282E5E">
        <w:rPr>
          <w:sz w:val="28"/>
          <w:szCs w:val="28"/>
        </w:rPr>
        <w:t xml:space="preserve"> </w:t>
      </w:r>
      <w:r w:rsidR="003243DC" w:rsidRPr="00282E5E">
        <w:rPr>
          <w:sz w:val="28"/>
          <w:szCs w:val="28"/>
        </w:rPr>
        <w:t>201</w:t>
      </w:r>
      <w:r w:rsidR="00C73C96" w:rsidRPr="00282E5E">
        <w:rPr>
          <w:sz w:val="28"/>
          <w:szCs w:val="28"/>
        </w:rPr>
        <w:t>6</w:t>
      </w:r>
      <w:r w:rsidR="004F02F0" w:rsidRPr="00282E5E">
        <w:rPr>
          <w:sz w:val="28"/>
          <w:szCs w:val="28"/>
        </w:rPr>
        <w:t xml:space="preserve"> г</w:t>
      </w:r>
      <w:r w:rsidR="00233CC0" w:rsidRPr="00282E5E">
        <w:rPr>
          <w:sz w:val="28"/>
          <w:szCs w:val="28"/>
        </w:rPr>
        <w:t>од</w:t>
      </w:r>
      <w:r w:rsidR="00D304C2" w:rsidRPr="00282E5E">
        <w:rPr>
          <w:sz w:val="28"/>
          <w:szCs w:val="28"/>
        </w:rPr>
        <w:t>а</w:t>
      </w:r>
      <w:r w:rsidR="003243DC" w:rsidRPr="00282E5E">
        <w:rPr>
          <w:sz w:val="28"/>
          <w:szCs w:val="28"/>
        </w:rPr>
        <w:t xml:space="preserve">                                                 </w:t>
      </w:r>
      <w:r w:rsidR="00373871" w:rsidRPr="00282E5E">
        <w:rPr>
          <w:sz w:val="28"/>
          <w:szCs w:val="28"/>
        </w:rPr>
        <w:t xml:space="preserve">                      </w:t>
      </w:r>
      <w:r w:rsidR="004F02F0" w:rsidRPr="00282E5E">
        <w:rPr>
          <w:sz w:val="28"/>
          <w:szCs w:val="28"/>
        </w:rPr>
        <w:t xml:space="preserve">   </w:t>
      </w:r>
      <w:r w:rsidR="003243DC" w:rsidRPr="00282E5E">
        <w:rPr>
          <w:sz w:val="28"/>
          <w:szCs w:val="28"/>
        </w:rPr>
        <w:t xml:space="preserve">  </w:t>
      </w:r>
      <w:r w:rsidR="004E3C8A" w:rsidRPr="00282E5E">
        <w:rPr>
          <w:sz w:val="28"/>
          <w:szCs w:val="28"/>
        </w:rPr>
        <w:t xml:space="preserve">                    </w:t>
      </w:r>
      <w:r w:rsidR="003243DC" w:rsidRPr="00282E5E">
        <w:rPr>
          <w:sz w:val="28"/>
          <w:szCs w:val="28"/>
        </w:rPr>
        <w:t xml:space="preserve">№ </w:t>
      </w:r>
      <w:r w:rsidR="00CD7ED5" w:rsidRPr="00282E5E">
        <w:rPr>
          <w:sz w:val="28"/>
          <w:szCs w:val="28"/>
        </w:rPr>
        <w:t>2</w:t>
      </w:r>
    </w:p>
    <w:p w:rsidR="00D671BA" w:rsidRPr="00282E5E" w:rsidRDefault="00D671BA" w:rsidP="00D671BA">
      <w:pPr>
        <w:spacing w:after="0"/>
        <w:ind w:firstLine="0"/>
        <w:rPr>
          <w:sz w:val="28"/>
          <w:szCs w:val="28"/>
        </w:rPr>
      </w:pPr>
    </w:p>
    <w:p w:rsidR="00D671BA" w:rsidRPr="00282E5E" w:rsidRDefault="00D671BA" w:rsidP="00D671BA">
      <w:pPr>
        <w:spacing w:after="0"/>
        <w:ind w:firstLine="0"/>
        <w:rPr>
          <w:sz w:val="28"/>
          <w:szCs w:val="28"/>
        </w:rPr>
      </w:pPr>
    </w:p>
    <w:p w:rsidR="00B3158C" w:rsidRPr="00037E55" w:rsidRDefault="003243DC" w:rsidP="007B5BD0">
      <w:pPr>
        <w:widowControl w:val="0"/>
        <w:spacing w:after="0"/>
        <w:rPr>
          <w:sz w:val="28"/>
          <w:szCs w:val="28"/>
        </w:rPr>
      </w:pPr>
      <w:proofErr w:type="gramStart"/>
      <w:r w:rsidRPr="00282E5E">
        <w:rPr>
          <w:sz w:val="28"/>
          <w:szCs w:val="28"/>
        </w:rPr>
        <w:t xml:space="preserve">Заключение </w:t>
      </w:r>
      <w:r w:rsidR="00251959" w:rsidRPr="00282E5E">
        <w:rPr>
          <w:sz w:val="28"/>
          <w:szCs w:val="28"/>
        </w:rPr>
        <w:t xml:space="preserve">по результатам экспертизы </w:t>
      </w:r>
      <w:r w:rsidRPr="00282E5E">
        <w:rPr>
          <w:sz w:val="28"/>
          <w:szCs w:val="28"/>
        </w:rPr>
        <w:t>проект</w:t>
      </w:r>
      <w:r w:rsidR="00251959" w:rsidRPr="00282E5E">
        <w:rPr>
          <w:sz w:val="28"/>
          <w:szCs w:val="28"/>
        </w:rPr>
        <w:t>а</w:t>
      </w:r>
      <w:r w:rsidRPr="00282E5E">
        <w:rPr>
          <w:sz w:val="28"/>
          <w:szCs w:val="28"/>
        </w:rPr>
        <w:t xml:space="preserve"> </w:t>
      </w:r>
      <w:r w:rsidR="00FC637E" w:rsidRPr="00282E5E">
        <w:rPr>
          <w:sz w:val="28"/>
          <w:szCs w:val="28"/>
        </w:rPr>
        <w:t>р</w:t>
      </w:r>
      <w:r w:rsidRPr="00282E5E">
        <w:rPr>
          <w:sz w:val="28"/>
          <w:szCs w:val="28"/>
        </w:rPr>
        <w:t xml:space="preserve">ешения Совета депутатов Поедугинского сельского поселения «О бюджете </w:t>
      </w:r>
      <w:r w:rsidRPr="00037E55">
        <w:rPr>
          <w:sz w:val="28"/>
          <w:szCs w:val="28"/>
        </w:rPr>
        <w:t>Поедугинского сельского пос</w:t>
      </w:r>
      <w:r w:rsidRPr="00037E55">
        <w:rPr>
          <w:sz w:val="28"/>
          <w:szCs w:val="28"/>
        </w:rPr>
        <w:t>е</w:t>
      </w:r>
      <w:r w:rsidRPr="00037E55">
        <w:rPr>
          <w:sz w:val="28"/>
          <w:szCs w:val="28"/>
        </w:rPr>
        <w:t>ления на 201</w:t>
      </w:r>
      <w:r w:rsidR="00C73C96" w:rsidRPr="00037E55">
        <w:rPr>
          <w:sz w:val="28"/>
          <w:szCs w:val="28"/>
        </w:rPr>
        <w:t>7</w:t>
      </w:r>
      <w:r w:rsidRPr="00037E55">
        <w:rPr>
          <w:sz w:val="28"/>
          <w:szCs w:val="28"/>
        </w:rPr>
        <w:t xml:space="preserve"> год и на плановый период 201</w:t>
      </w:r>
      <w:r w:rsidR="00C73C96" w:rsidRPr="00037E55">
        <w:rPr>
          <w:sz w:val="28"/>
          <w:szCs w:val="28"/>
        </w:rPr>
        <w:t>8</w:t>
      </w:r>
      <w:r w:rsidRPr="00037E55">
        <w:rPr>
          <w:sz w:val="28"/>
          <w:szCs w:val="28"/>
        </w:rPr>
        <w:t xml:space="preserve"> и 201</w:t>
      </w:r>
      <w:r w:rsidR="00C73C96" w:rsidRPr="00037E55">
        <w:rPr>
          <w:sz w:val="28"/>
          <w:szCs w:val="28"/>
        </w:rPr>
        <w:t>9</w:t>
      </w:r>
      <w:r w:rsidRPr="00037E55">
        <w:rPr>
          <w:sz w:val="28"/>
          <w:szCs w:val="28"/>
        </w:rPr>
        <w:t xml:space="preserve"> годов»</w:t>
      </w:r>
      <w:r w:rsidRPr="00037E55">
        <w:rPr>
          <w:bCs/>
          <w:sz w:val="28"/>
          <w:szCs w:val="28"/>
        </w:rPr>
        <w:t xml:space="preserve"> </w:t>
      </w:r>
      <w:r w:rsidR="008842CC" w:rsidRPr="00037E55">
        <w:rPr>
          <w:bCs/>
          <w:sz w:val="28"/>
          <w:szCs w:val="28"/>
        </w:rPr>
        <w:t>(далее – Заключение)</w:t>
      </w:r>
      <w:r w:rsidR="00E2060F">
        <w:rPr>
          <w:bCs/>
          <w:sz w:val="28"/>
          <w:szCs w:val="28"/>
        </w:rPr>
        <w:t xml:space="preserve"> подготовлено в соответствии с </w:t>
      </w:r>
      <w:r w:rsidRPr="00E2060F">
        <w:rPr>
          <w:sz w:val="28"/>
          <w:szCs w:val="28"/>
        </w:rPr>
        <w:t>Бюджетн</w:t>
      </w:r>
      <w:r w:rsidR="00E2060F" w:rsidRPr="00E2060F">
        <w:rPr>
          <w:sz w:val="28"/>
          <w:szCs w:val="28"/>
        </w:rPr>
        <w:t>ым</w:t>
      </w:r>
      <w:r w:rsidRPr="00E2060F">
        <w:rPr>
          <w:sz w:val="28"/>
          <w:szCs w:val="28"/>
        </w:rPr>
        <w:t xml:space="preserve"> кодекс</w:t>
      </w:r>
      <w:r w:rsidR="00E2060F" w:rsidRPr="00E2060F">
        <w:rPr>
          <w:sz w:val="28"/>
          <w:szCs w:val="28"/>
        </w:rPr>
        <w:t>ом</w:t>
      </w:r>
      <w:r w:rsidRPr="00E2060F">
        <w:rPr>
          <w:sz w:val="28"/>
          <w:szCs w:val="28"/>
        </w:rPr>
        <w:t xml:space="preserve"> Российской Федерации</w:t>
      </w:r>
      <w:r w:rsidRPr="00037E55">
        <w:rPr>
          <w:bCs/>
          <w:sz w:val="28"/>
          <w:szCs w:val="28"/>
        </w:rPr>
        <w:t xml:space="preserve">, </w:t>
      </w:r>
      <w:r w:rsidR="009505A2" w:rsidRPr="00037E55">
        <w:rPr>
          <w:spacing w:val="-2"/>
          <w:sz w:val="28"/>
          <w:szCs w:val="28"/>
        </w:rPr>
        <w:t xml:space="preserve">пунктом </w:t>
      </w:r>
      <w:r w:rsidR="00DD3A16" w:rsidRPr="00037E55">
        <w:rPr>
          <w:spacing w:val="-2"/>
          <w:sz w:val="28"/>
          <w:szCs w:val="28"/>
        </w:rPr>
        <w:t>2</w:t>
      </w:r>
      <w:r w:rsidR="009505A2" w:rsidRPr="00037E55">
        <w:rPr>
          <w:spacing w:val="-2"/>
          <w:sz w:val="28"/>
          <w:szCs w:val="28"/>
        </w:rPr>
        <w:t xml:space="preserve"> части 8 Положения о Ревизионной комиссии Суксунского муниципал</w:t>
      </w:r>
      <w:r w:rsidR="009505A2" w:rsidRPr="00037E55">
        <w:rPr>
          <w:spacing w:val="-2"/>
          <w:sz w:val="28"/>
          <w:szCs w:val="28"/>
        </w:rPr>
        <w:t>ь</w:t>
      </w:r>
      <w:r w:rsidR="009505A2" w:rsidRPr="00037E55">
        <w:rPr>
          <w:spacing w:val="-2"/>
          <w:sz w:val="28"/>
          <w:szCs w:val="28"/>
        </w:rPr>
        <w:t>ного района, утвержденного Решением Земского собрания Суксунского муниц</w:t>
      </w:r>
      <w:r w:rsidR="009505A2" w:rsidRPr="00037E55">
        <w:rPr>
          <w:spacing w:val="-2"/>
          <w:sz w:val="28"/>
          <w:szCs w:val="28"/>
        </w:rPr>
        <w:t>и</w:t>
      </w:r>
      <w:r w:rsidR="009505A2" w:rsidRPr="00037E55">
        <w:rPr>
          <w:spacing w:val="-2"/>
          <w:sz w:val="28"/>
          <w:szCs w:val="28"/>
        </w:rPr>
        <w:t xml:space="preserve">пального района </w:t>
      </w:r>
      <w:r w:rsidR="009505A2" w:rsidRPr="00037E55">
        <w:rPr>
          <w:sz w:val="28"/>
          <w:szCs w:val="28"/>
        </w:rPr>
        <w:t xml:space="preserve">от </w:t>
      </w:r>
      <w:r w:rsidR="00DD3A16" w:rsidRPr="00037E55">
        <w:rPr>
          <w:sz w:val="28"/>
          <w:szCs w:val="28"/>
        </w:rPr>
        <w:t>09</w:t>
      </w:r>
      <w:r w:rsidR="009505A2" w:rsidRPr="00037E55">
        <w:rPr>
          <w:sz w:val="28"/>
          <w:szCs w:val="28"/>
        </w:rPr>
        <w:t>.1</w:t>
      </w:r>
      <w:r w:rsidR="00DD3A16" w:rsidRPr="00037E55">
        <w:rPr>
          <w:sz w:val="28"/>
          <w:szCs w:val="28"/>
        </w:rPr>
        <w:t>0</w:t>
      </w:r>
      <w:r w:rsidR="009505A2" w:rsidRPr="00037E55">
        <w:rPr>
          <w:sz w:val="28"/>
          <w:szCs w:val="28"/>
        </w:rPr>
        <w:t>.201</w:t>
      </w:r>
      <w:r w:rsidR="00DD3A16" w:rsidRPr="00037E55">
        <w:rPr>
          <w:sz w:val="28"/>
          <w:szCs w:val="28"/>
        </w:rPr>
        <w:t>4</w:t>
      </w:r>
      <w:r w:rsidR="009505A2" w:rsidRPr="00037E55">
        <w:rPr>
          <w:sz w:val="28"/>
          <w:szCs w:val="28"/>
        </w:rPr>
        <w:t xml:space="preserve"> № 1</w:t>
      </w:r>
      <w:r w:rsidR="00DD3A16" w:rsidRPr="00037E55">
        <w:rPr>
          <w:sz w:val="28"/>
          <w:szCs w:val="28"/>
        </w:rPr>
        <w:t>8</w:t>
      </w:r>
      <w:r w:rsidR="009505A2" w:rsidRPr="00037E55">
        <w:rPr>
          <w:sz w:val="28"/>
          <w:szCs w:val="28"/>
        </w:rPr>
        <w:t>7 «Об утверждении</w:t>
      </w:r>
      <w:proofErr w:type="gramEnd"/>
      <w:r w:rsidR="009505A2" w:rsidRPr="00037E55">
        <w:rPr>
          <w:sz w:val="28"/>
          <w:szCs w:val="28"/>
        </w:rPr>
        <w:t xml:space="preserve"> </w:t>
      </w:r>
      <w:proofErr w:type="gramStart"/>
      <w:r w:rsidR="009505A2" w:rsidRPr="00037E55">
        <w:rPr>
          <w:sz w:val="28"/>
          <w:szCs w:val="28"/>
        </w:rPr>
        <w:t>Положения о Ревизионной комиссии Сук</w:t>
      </w:r>
      <w:r w:rsidR="00DD3A16" w:rsidRPr="00037E55">
        <w:rPr>
          <w:sz w:val="28"/>
          <w:szCs w:val="28"/>
        </w:rPr>
        <w:t>сунского муниципального района»</w:t>
      </w:r>
      <w:r w:rsidR="00D867B6" w:rsidRPr="00037E55">
        <w:rPr>
          <w:sz w:val="28"/>
          <w:szCs w:val="28"/>
        </w:rPr>
        <w:t>,</w:t>
      </w:r>
      <w:r w:rsidR="00DD3A16" w:rsidRPr="00037E55">
        <w:rPr>
          <w:sz w:val="28"/>
          <w:szCs w:val="28"/>
        </w:rPr>
        <w:t xml:space="preserve"> </w:t>
      </w:r>
      <w:r w:rsidR="004526F8" w:rsidRPr="00037E55">
        <w:rPr>
          <w:sz w:val="28"/>
          <w:szCs w:val="28"/>
        </w:rPr>
        <w:t>Решением Совета депутатов Поедугинского сельского поселения Суксунского муниципального района Пер</w:t>
      </w:r>
      <w:r w:rsidR="004526F8" w:rsidRPr="00037E55">
        <w:rPr>
          <w:sz w:val="28"/>
          <w:szCs w:val="28"/>
        </w:rPr>
        <w:t>м</w:t>
      </w:r>
      <w:r w:rsidR="004526F8" w:rsidRPr="00037E55">
        <w:rPr>
          <w:sz w:val="28"/>
          <w:szCs w:val="28"/>
        </w:rPr>
        <w:t>ского края от 12.11.2012 № 171 «О передаче полномочий контрольно-счетного о</w:t>
      </w:r>
      <w:r w:rsidR="004526F8" w:rsidRPr="00037E55">
        <w:rPr>
          <w:sz w:val="28"/>
          <w:szCs w:val="28"/>
        </w:rPr>
        <w:t>р</w:t>
      </w:r>
      <w:r w:rsidR="004526F8" w:rsidRPr="00037E55">
        <w:rPr>
          <w:sz w:val="28"/>
          <w:szCs w:val="28"/>
        </w:rPr>
        <w:t xml:space="preserve">гана поселения, контрольно-счетному органу муниципального района» </w:t>
      </w:r>
      <w:r w:rsidR="009505A2" w:rsidRPr="00037E55">
        <w:rPr>
          <w:sz w:val="28"/>
          <w:szCs w:val="28"/>
        </w:rPr>
        <w:t xml:space="preserve">и </w:t>
      </w:r>
      <w:r w:rsidRPr="00037E55">
        <w:rPr>
          <w:sz w:val="28"/>
        </w:rPr>
        <w:t>Согл</w:t>
      </w:r>
      <w:r w:rsidRPr="00037E55">
        <w:rPr>
          <w:sz w:val="28"/>
        </w:rPr>
        <w:t>а</w:t>
      </w:r>
      <w:r w:rsidRPr="00037E55">
        <w:rPr>
          <w:sz w:val="28"/>
        </w:rPr>
        <w:t xml:space="preserve">шением о передаче Ревизионной комиссии Суксунского муниципального района </w:t>
      </w:r>
      <w:r w:rsidR="00D867B6" w:rsidRPr="00037E55">
        <w:rPr>
          <w:sz w:val="28"/>
        </w:rPr>
        <w:t>части</w:t>
      </w:r>
      <w:r w:rsidRPr="00037E55">
        <w:rPr>
          <w:sz w:val="28"/>
        </w:rPr>
        <w:t xml:space="preserve"> полномочий по осуществлению внешнего муниципального</w:t>
      </w:r>
      <w:r w:rsidR="00D867B6" w:rsidRPr="00037E55">
        <w:rPr>
          <w:sz w:val="28"/>
        </w:rPr>
        <w:t xml:space="preserve"> финансового</w:t>
      </w:r>
      <w:r w:rsidRPr="00037E55">
        <w:rPr>
          <w:sz w:val="28"/>
        </w:rPr>
        <w:t xml:space="preserve"> контроля и контроля за соблюдением установленного порядка управления и ра</w:t>
      </w:r>
      <w:r w:rsidRPr="00037E55">
        <w:rPr>
          <w:sz w:val="28"/>
        </w:rPr>
        <w:t>с</w:t>
      </w:r>
      <w:r w:rsidRPr="00037E55">
        <w:rPr>
          <w:sz w:val="28"/>
        </w:rPr>
        <w:t>поряжения муниципальным имуществом муниципального</w:t>
      </w:r>
      <w:proofErr w:type="gramEnd"/>
      <w:r w:rsidRPr="00037E55">
        <w:rPr>
          <w:sz w:val="28"/>
        </w:rPr>
        <w:t xml:space="preserve"> образования «</w:t>
      </w:r>
      <w:r w:rsidRPr="00037E55">
        <w:rPr>
          <w:sz w:val="28"/>
          <w:szCs w:val="28"/>
        </w:rPr>
        <w:t>Поед</w:t>
      </w:r>
      <w:r w:rsidRPr="00037E55">
        <w:rPr>
          <w:sz w:val="28"/>
          <w:szCs w:val="28"/>
        </w:rPr>
        <w:t>у</w:t>
      </w:r>
      <w:r w:rsidRPr="00037E55">
        <w:rPr>
          <w:sz w:val="28"/>
          <w:szCs w:val="28"/>
        </w:rPr>
        <w:t>гинское сельское поселение» от 29.12.2012</w:t>
      </w:r>
      <w:r w:rsidR="00137D1F" w:rsidRPr="00037E55">
        <w:rPr>
          <w:sz w:val="28"/>
          <w:szCs w:val="28"/>
        </w:rPr>
        <w:t>.</w:t>
      </w:r>
    </w:p>
    <w:p w:rsidR="00137D1F" w:rsidRPr="00037E55" w:rsidRDefault="00137D1F" w:rsidP="007B5BD0">
      <w:pPr>
        <w:widowControl w:val="0"/>
        <w:shd w:val="clear" w:color="auto" w:fill="FFFFFF"/>
        <w:spacing w:after="0"/>
        <w:rPr>
          <w:sz w:val="28"/>
          <w:szCs w:val="28"/>
        </w:rPr>
      </w:pPr>
      <w:r w:rsidRPr="00037E55">
        <w:rPr>
          <w:sz w:val="28"/>
          <w:szCs w:val="28"/>
        </w:rPr>
        <w:t>В соответствии со статьей 19 Положения о бюджетном процессе в муниц</w:t>
      </w:r>
      <w:r w:rsidRPr="00037E55">
        <w:rPr>
          <w:sz w:val="28"/>
          <w:szCs w:val="28"/>
        </w:rPr>
        <w:t>и</w:t>
      </w:r>
      <w:r w:rsidRPr="00037E55">
        <w:rPr>
          <w:sz w:val="28"/>
          <w:szCs w:val="28"/>
        </w:rPr>
        <w:t xml:space="preserve">пальном образовании </w:t>
      </w:r>
      <w:r w:rsidRPr="00037E55">
        <w:rPr>
          <w:sz w:val="28"/>
        </w:rPr>
        <w:t>«</w:t>
      </w:r>
      <w:r w:rsidRPr="00037E55">
        <w:rPr>
          <w:sz w:val="28"/>
          <w:szCs w:val="28"/>
        </w:rPr>
        <w:t>Поедугинское сельское поселение»</w:t>
      </w:r>
      <w:r w:rsidR="004526F8" w:rsidRPr="00037E55">
        <w:rPr>
          <w:sz w:val="28"/>
          <w:szCs w:val="28"/>
        </w:rPr>
        <w:t>,</w:t>
      </w:r>
      <w:r w:rsidRPr="00037E55">
        <w:rPr>
          <w:sz w:val="28"/>
          <w:szCs w:val="28"/>
        </w:rPr>
        <w:t xml:space="preserve"> утвержденного </w:t>
      </w:r>
      <w:r w:rsidR="001E56E3" w:rsidRPr="00037E55">
        <w:rPr>
          <w:sz w:val="28"/>
          <w:szCs w:val="28"/>
        </w:rPr>
        <w:t>Р</w:t>
      </w:r>
      <w:r w:rsidRPr="00037E55">
        <w:rPr>
          <w:sz w:val="28"/>
          <w:szCs w:val="28"/>
        </w:rPr>
        <w:t>еш</w:t>
      </w:r>
      <w:r w:rsidRPr="00037E55">
        <w:rPr>
          <w:sz w:val="28"/>
          <w:szCs w:val="28"/>
        </w:rPr>
        <w:t>е</w:t>
      </w:r>
      <w:r w:rsidRPr="00037E55">
        <w:rPr>
          <w:sz w:val="28"/>
          <w:szCs w:val="28"/>
        </w:rPr>
        <w:t>нием Совета депутатов Поедугинского сельского поселения от 23.11.2011 №</w:t>
      </w:r>
      <w:r w:rsidR="004526F8" w:rsidRPr="00037E55">
        <w:rPr>
          <w:sz w:val="28"/>
          <w:szCs w:val="28"/>
        </w:rPr>
        <w:t xml:space="preserve"> </w:t>
      </w:r>
      <w:r w:rsidRPr="00037E55">
        <w:rPr>
          <w:sz w:val="28"/>
          <w:szCs w:val="28"/>
        </w:rPr>
        <w:t xml:space="preserve">133 (далее </w:t>
      </w:r>
      <w:r w:rsidR="004526F8" w:rsidRPr="00037E55">
        <w:rPr>
          <w:sz w:val="28"/>
          <w:szCs w:val="28"/>
        </w:rPr>
        <w:t>–</w:t>
      </w:r>
      <w:r w:rsidR="00D867B6" w:rsidRPr="00037E55">
        <w:rPr>
          <w:sz w:val="28"/>
          <w:szCs w:val="28"/>
        </w:rPr>
        <w:t xml:space="preserve"> </w:t>
      </w:r>
      <w:r w:rsidRPr="00037E55">
        <w:rPr>
          <w:sz w:val="28"/>
          <w:szCs w:val="28"/>
        </w:rPr>
        <w:t>Положение</w:t>
      </w:r>
      <w:r w:rsidR="004526F8" w:rsidRPr="00037E55">
        <w:rPr>
          <w:sz w:val="28"/>
          <w:szCs w:val="28"/>
        </w:rPr>
        <w:t xml:space="preserve"> </w:t>
      </w:r>
      <w:r w:rsidRPr="00037E55">
        <w:rPr>
          <w:sz w:val="28"/>
          <w:szCs w:val="28"/>
        </w:rPr>
        <w:t>о бюджетном процессе)</w:t>
      </w:r>
      <w:r w:rsidR="004526F8" w:rsidRPr="00037E55">
        <w:rPr>
          <w:sz w:val="28"/>
          <w:szCs w:val="28"/>
        </w:rPr>
        <w:t>,</w:t>
      </w:r>
      <w:r w:rsidRPr="00037E55">
        <w:rPr>
          <w:sz w:val="28"/>
          <w:szCs w:val="28"/>
        </w:rPr>
        <w:t xml:space="preserve"> составление проекта бюджета ос</w:t>
      </w:r>
      <w:r w:rsidRPr="00037E55">
        <w:rPr>
          <w:sz w:val="28"/>
          <w:szCs w:val="28"/>
        </w:rPr>
        <w:t>у</w:t>
      </w:r>
      <w:r w:rsidRPr="00037E55">
        <w:rPr>
          <w:sz w:val="28"/>
          <w:szCs w:val="28"/>
        </w:rPr>
        <w:t>ществляется на основе законодательства о налогах и сборах и бюджетного зак</w:t>
      </w:r>
      <w:r w:rsidRPr="00037E55">
        <w:rPr>
          <w:sz w:val="28"/>
          <w:szCs w:val="28"/>
        </w:rPr>
        <w:t>о</w:t>
      </w:r>
      <w:r w:rsidRPr="00037E55">
        <w:rPr>
          <w:sz w:val="28"/>
          <w:szCs w:val="28"/>
        </w:rPr>
        <w:t>нодательства, действующего на момент составления проекта бюджета.</w:t>
      </w:r>
    </w:p>
    <w:p w:rsidR="00137D1F" w:rsidRPr="00037E55" w:rsidRDefault="00137D1F" w:rsidP="007B5BD0">
      <w:pPr>
        <w:widowControl w:val="0"/>
        <w:shd w:val="clear" w:color="auto" w:fill="FFFFFF"/>
        <w:spacing w:after="0"/>
        <w:rPr>
          <w:sz w:val="28"/>
          <w:szCs w:val="28"/>
        </w:rPr>
      </w:pPr>
      <w:r w:rsidRPr="00037E55">
        <w:rPr>
          <w:sz w:val="28"/>
          <w:szCs w:val="28"/>
        </w:rPr>
        <w:t xml:space="preserve">В соответствии со статьей 20 </w:t>
      </w:r>
      <w:r w:rsidR="00D867B6" w:rsidRPr="00037E55">
        <w:rPr>
          <w:sz w:val="28"/>
          <w:szCs w:val="28"/>
        </w:rPr>
        <w:t>Положения о бюджетном процессе</w:t>
      </w:r>
      <w:r w:rsidRPr="00037E55">
        <w:rPr>
          <w:sz w:val="28"/>
          <w:szCs w:val="28"/>
        </w:rPr>
        <w:t xml:space="preserve"> составл</w:t>
      </w:r>
      <w:r w:rsidRPr="00037E55">
        <w:rPr>
          <w:sz w:val="28"/>
          <w:szCs w:val="28"/>
        </w:rPr>
        <w:t>е</w:t>
      </w:r>
      <w:r w:rsidRPr="00037E55">
        <w:rPr>
          <w:sz w:val="28"/>
          <w:szCs w:val="28"/>
        </w:rPr>
        <w:t xml:space="preserve">ние проекта бюджета поселения основывается </w:t>
      </w:r>
      <w:proofErr w:type="gramStart"/>
      <w:r w:rsidRPr="00037E55">
        <w:rPr>
          <w:sz w:val="28"/>
          <w:szCs w:val="28"/>
        </w:rPr>
        <w:t>на</w:t>
      </w:r>
      <w:proofErr w:type="gramEnd"/>
      <w:r w:rsidRPr="00037E55">
        <w:rPr>
          <w:sz w:val="28"/>
          <w:szCs w:val="28"/>
        </w:rPr>
        <w:t>:</w:t>
      </w:r>
    </w:p>
    <w:p w:rsidR="00137D1F" w:rsidRPr="00037E55" w:rsidRDefault="00137D1F" w:rsidP="007B5BD0">
      <w:pPr>
        <w:widowControl w:val="0"/>
        <w:shd w:val="clear" w:color="auto" w:fill="FFFFFF"/>
        <w:spacing w:after="0"/>
        <w:rPr>
          <w:sz w:val="28"/>
          <w:szCs w:val="28"/>
        </w:rPr>
      </w:pPr>
      <w:r w:rsidRPr="00037E55">
        <w:rPr>
          <w:sz w:val="28"/>
          <w:szCs w:val="28"/>
        </w:rPr>
        <w:t xml:space="preserve">- Бюджетном </w:t>
      </w:r>
      <w:proofErr w:type="gramStart"/>
      <w:r w:rsidRPr="00037E55">
        <w:rPr>
          <w:sz w:val="28"/>
          <w:szCs w:val="28"/>
        </w:rPr>
        <w:t>послании</w:t>
      </w:r>
      <w:proofErr w:type="gramEnd"/>
      <w:r w:rsidRPr="00037E55">
        <w:rPr>
          <w:sz w:val="28"/>
          <w:szCs w:val="28"/>
        </w:rPr>
        <w:t xml:space="preserve"> Президента Российской Федерации;</w:t>
      </w:r>
    </w:p>
    <w:p w:rsidR="00137D1F" w:rsidRPr="00037E55" w:rsidRDefault="004526F8" w:rsidP="007B5BD0">
      <w:pPr>
        <w:widowControl w:val="0"/>
        <w:shd w:val="clear" w:color="auto" w:fill="FFFFFF"/>
        <w:spacing w:after="0"/>
        <w:rPr>
          <w:sz w:val="28"/>
          <w:szCs w:val="28"/>
        </w:rPr>
      </w:pPr>
      <w:r w:rsidRPr="00037E55">
        <w:rPr>
          <w:sz w:val="28"/>
          <w:szCs w:val="28"/>
        </w:rPr>
        <w:t>-</w:t>
      </w:r>
      <w:r w:rsidR="00137D1F" w:rsidRPr="00037E55">
        <w:rPr>
          <w:sz w:val="28"/>
          <w:szCs w:val="28"/>
        </w:rPr>
        <w:t xml:space="preserve"> </w:t>
      </w:r>
      <w:proofErr w:type="gramStart"/>
      <w:r w:rsidR="00137D1F" w:rsidRPr="00037E55">
        <w:rPr>
          <w:sz w:val="28"/>
          <w:szCs w:val="28"/>
        </w:rPr>
        <w:t>прогнозе</w:t>
      </w:r>
      <w:proofErr w:type="gramEnd"/>
      <w:r w:rsidR="00137D1F" w:rsidRPr="00037E55">
        <w:rPr>
          <w:sz w:val="28"/>
          <w:szCs w:val="28"/>
        </w:rPr>
        <w:t xml:space="preserve"> социально-экономич</w:t>
      </w:r>
      <w:r w:rsidRPr="00037E55">
        <w:rPr>
          <w:sz w:val="28"/>
          <w:szCs w:val="28"/>
        </w:rPr>
        <w:t>еского развития Пермского края;</w:t>
      </w:r>
    </w:p>
    <w:p w:rsidR="00137D1F" w:rsidRPr="00037E55" w:rsidRDefault="00137D1F" w:rsidP="007B5BD0">
      <w:pPr>
        <w:widowControl w:val="0"/>
        <w:shd w:val="clear" w:color="auto" w:fill="FFFFFF"/>
        <w:spacing w:after="0"/>
        <w:rPr>
          <w:sz w:val="28"/>
          <w:szCs w:val="28"/>
        </w:rPr>
      </w:pPr>
      <w:r w:rsidRPr="00037E55">
        <w:rPr>
          <w:sz w:val="28"/>
          <w:szCs w:val="28"/>
        </w:rPr>
        <w:t xml:space="preserve">- </w:t>
      </w:r>
      <w:proofErr w:type="gramStart"/>
      <w:r w:rsidRPr="00037E55">
        <w:rPr>
          <w:sz w:val="28"/>
          <w:szCs w:val="28"/>
        </w:rPr>
        <w:t>прогнозе</w:t>
      </w:r>
      <w:proofErr w:type="gramEnd"/>
      <w:r w:rsidRPr="00037E55">
        <w:rPr>
          <w:sz w:val="28"/>
          <w:szCs w:val="28"/>
        </w:rPr>
        <w:t xml:space="preserve"> социально-экономического развития Поедугинского сельского поселения;</w:t>
      </w:r>
    </w:p>
    <w:p w:rsidR="00137D1F" w:rsidRPr="00037E55" w:rsidRDefault="00137D1F" w:rsidP="007B5BD0">
      <w:pPr>
        <w:widowControl w:val="0"/>
        <w:shd w:val="clear" w:color="auto" w:fill="FFFFFF"/>
        <w:spacing w:after="0"/>
        <w:rPr>
          <w:sz w:val="28"/>
          <w:szCs w:val="28"/>
        </w:rPr>
      </w:pPr>
      <w:r w:rsidRPr="00037E55">
        <w:rPr>
          <w:sz w:val="28"/>
          <w:szCs w:val="28"/>
        </w:rPr>
        <w:t xml:space="preserve">- основных </w:t>
      </w:r>
      <w:proofErr w:type="gramStart"/>
      <w:r w:rsidRPr="00037E55">
        <w:rPr>
          <w:sz w:val="28"/>
          <w:szCs w:val="28"/>
        </w:rPr>
        <w:t>направлениях</w:t>
      </w:r>
      <w:proofErr w:type="gramEnd"/>
      <w:r w:rsidRPr="00037E55">
        <w:rPr>
          <w:sz w:val="28"/>
          <w:szCs w:val="28"/>
        </w:rPr>
        <w:t xml:space="preserve"> бюд</w:t>
      </w:r>
      <w:r w:rsidR="00502579" w:rsidRPr="00037E55">
        <w:rPr>
          <w:sz w:val="28"/>
          <w:szCs w:val="28"/>
        </w:rPr>
        <w:t>жетной и налоговой политики.</w:t>
      </w:r>
    </w:p>
    <w:p w:rsidR="00502579" w:rsidRPr="00037E55" w:rsidRDefault="00502579" w:rsidP="007B5BD0">
      <w:pPr>
        <w:widowControl w:val="0"/>
        <w:shd w:val="clear" w:color="auto" w:fill="FFFFFF"/>
        <w:spacing w:after="0"/>
        <w:rPr>
          <w:sz w:val="28"/>
          <w:szCs w:val="28"/>
        </w:rPr>
      </w:pPr>
    </w:p>
    <w:p w:rsidR="00F50C96" w:rsidRPr="00037E55" w:rsidRDefault="00137D1F" w:rsidP="007B5BD0">
      <w:pPr>
        <w:widowControl w:val="0"/>
        <w:spacing w:after="0"/>
        <w:rPr>
          <w:sz w:val="28"/>
          <w:szCs w:val="28"/>
        </w:rPr>
      </w:pPr>
      <w:proofErr w:type="gramStart"/>
      <w:r w:rsidRPr="00037E55">
        <w:rPr>
          <w:sz w:val="28"/>
          <w:szCs w:val="28"/>
        </w:rPr>
        <w:t>В ходе проведения эксперт</w:t>
      </w:r>
      <w:r w:rsidR="00D304C2" w:rsidRPr="00037E55">
        <w:rPr>
          <w:sz w:val="28"/>
          <w:szCs w:val="28"/>
        </w:rPr>
        <w:t>изы проекта решения Совета депутатов Поед</w:t>
      </w:r>
      <w:r w:rsidR="00D304C2" w:rsidRPr="00037E55">
        <w:rPr>
          <w:sz w:val="28"/>
          <w:szCs w:val="28"/>
        </w:rPr>
        <w:t>у</w:t>
      </w:r>
      <w:r w:rsidR="00D304C2" w:rsidRPr="00037E55">
        <w:rPr>
          <w:sz w:val="28"/>
          <w:szCs w:val="28"/>
        </w:rPr>
        <w:t>гинского сельского поселения «О бюджете Поедугинского сельского поселения на 201</w:t>
      </w:r>
      <w:r w:rsidR="00037E55" w:rsidRPr="00037E55">
        <w:rPr>
          <w:sz w:val="28"/>
          <w:szCs w:val="28"/>
        </w:rPr>
        <w:t>7</w:t>
      </w:r>
      <w:r w:rsidR="00D304C2" w:rsidRPr="00037E55">
        <w:rPr>
          <w:sz w:val="28"/>
          <w:szCs w:val="28"/>
        </w:rPr>
        <w:t xml:space="preserve"> год и на плановый период 201</w:t>
      </w:r>
      <w:r w:rsidR="00037E55" w:rsidRPr="00037E55">
        <w:rPr>
          <w:sz w:val="28"/>
          <w:szCs w:val="28"/>
        </w:rPr>
        <w:t>8</w:t>
      </w:r>
      <w:r w:rsidR="00D304C2" w:rsidRPr="00037E55">
        <w:rPr>
          <w:sz w:val="28"/>
          <w:szCs w:val="28"/>
        </w:rPr>
        <w:t xml:space="preserve"> и 201</w:t>
      </w:r>
      <w:r w:rsidR="00037E55" w:rsidRPr="00037E55">
        <w:rPr>
          <w:sz w:val="28"/>
          <w:szCs w:val="28"/>
        </w:rPr>
        <w:t>9</w:t>
      </w:r>
      <w:r w:rsidR="00D304C2" w:rsidRPr="00037E55">
        <w:rPr>
          <w:sz w:val="28"/>
          <w:szCs w:val="28"/>
        </w:rPr>
        <w:t xml:space="preserve"> годов»</w:t>
      </w:r>
      <w:r w:rsidRPr="00037E55">
        <w:rPr>
          <w:sz w:val="28"/>
          <w:szCs w:val="28"/>
        </w:rPr>
        <w:t xml:space="preserve"> проанализирована работа Администрации Поедугинского сельского</w:t>
      </w:r>
      <w:r w:rsidR="00235DB1" w:rsidRPr="00037E55">
        <w:rPr>
          <w:sz w:val="28"/>
          <w:szCs w:val="28"/>
        </w:rPr>
        <w:t xml:space="preserve"> поселения, как главного администрат</w:t>
      </w:r>
      <w:r w:rsidR="00235DB1" w:rsidRPr="00037E55">
        <w:rPr>
          <w:sz w:val="28"/>
          <w:szCs w:val="28"/>
        </w:rPr>
        <w:t>о</w:t>
      </w:r>
      <w:r w:rsidR="00235DB1" w:rsidRPr="00037E55">
        <w:rPr>
          <w:sz w:val="28"/>
          <w:szCs w:val="28"/>
        </w:rPr>
        <w:lastRenderedPageBreak/>
        <w:t>ра доходов и главного распорядителя средств бюджета сельского поселения</w:t>
      </w:r>
      <w:r w:rsidR="004526F8" w:rsidRPr="00037E55">
        <w:rPr>
          <w:sz w:val="28"/>
          <w:szCs w:val="28"/>
        </w:rPr>
        <w:t>,</w:t>
      </w:r>
      <w:r w:rsidR="00235DB1" w:rsidRPr="00037E55">
        <w:rPr>
          <w:sz w:val="28"/>
          <w:szCs w:val="28"/>
        </w:rPr>
        <w:t xml:space="preserve"> по планированию соответствующих показателей проекта бюджета сельского посел</w:t>
      </w:r>
      <w:r w:rsidR="00235DB1" w:rsidRPr="00037E55">
        <w:rPr>
          <w:sz w:val="28"/>
          <w:szCs w:val="28"/>
        </w:rPr>
        <w:t>е</w:t>
      </w:r>
      <w:r w:rsidR="00235DB1" w:rsidRPr="00037E55">
        <w:rPr>
          <w:sz w:val="28"/>
          <w:szCs w:val="28"/>
        </w:rPr>
        <w:t>ния, а также оценено состояние нормативной правовой и методической</w:t>
      </w:r>
      <w:proofErr w:type="gramEnd"/>
      <w:r w:rsidR="00235DB1" w:rsidRPr="00037E55">
        <w:rPr>
          <w:sz w:val="28"/>
          <w:szCs w:val="28"/>
        </w:rPr>
        <w:t xml:space="preserve"> базы, р</w:t>
      </w:r>
      <w:r w:rsidR="00235DB1" w:rsidRPr="00037E55">
        <w:rPr>
          <w:sz w:val="28"/>
          <w:szCs w:val="28"/>
        </w:rPr>
        <w:t>е</w:t>
      </w:r>
      <w:r w:rsidR="00235DB1" w:rsidRPr="00037E55">
        <w:rPr>
          <w:sz w:val="28"/>
          <w:szCs w:val="28"/>
        </w:rPr>
        <w:t>гулирующей порядок формирования и расчетов основных показателей проекта бюджета сельского поселения.</w:t>
      </w:r>
    </w:p>
    <w:p w:rsidR="00F823B6" w:rsidRPr="00C256CD" w:rsidRDefault="004330FF" w:rsidP="00D671BA">
      <w:pPr>
        <w:widowControl w:val="0"/>
        <w:shd w:val="clear" w:color="auto" w:fill="FFFFFF"/>
        <w:spacing w:after="0"/>
        <w:rPr>
          <w:sz w:val="28"/>
          <w:szCs w:val="28"/>
        </w:rPr>
      </w:pPr>
      <w:proofErr w:type="gramStart"/>
      <w:r w:rsidRPr="00C256CD">
        <w:rPr>
          <w:sz w:val="28"/>
          <w:szCs w:val="28"/>
        </w:rPr>
        <w:t>Проект решения Совета депутатов Поедугинского сельского поселения «О бюджете на 201</w:t>
      </w:r>
      <w:r w:rsidR="00037E55" w:rsidRPr="00C256CD">
        <w:rPr>
          <w:sz w:val="28"/>
          <w:szCs w:val="28"/>
        </w:rPr>
        <w:t>7</w:t>
      </w:r>
      <w:r w:rsidRPr="00C256CD">
        <w:rPr>
          <w:sz w:val="28"/>
          <w:szCs w:val="28"/>
        </w:rPr>
        <w:t xml:space="preserve"> год и на плановый период 201</w:t>
      </w:r>
      <w:r w:rsidR="00037E55" w:rsidRPr="00C256CD">
        <w:rPr>
          <w:sz w:val="28"/>
          <w:szCs w:val="28"/>
        </w:rPr>
        <w:t>8</w:t>
      </w:r>
      <w:r w:rsidRPr="00C256CD">
        <w:rPr>
          <w:sz w:val="28"/>
          <w:szCs w:val="28"/>
        </w:rPr>
        <w:t xml:space="preserve"> и 201</w:t>
      </w:r>
      <w:r w:rsidR="00037E55" w:rsidRPr="00C256CD">
        <w:rPr>
          <w:sz w:val="28"/>
          <w:szCs w:val="28"/>
        </w:rPr>
        <w:t>9</w:t>
      </w:r>
      <w:r w:rsidRPr="00C256CD">
        <w:rPr>
          <w:sz w:val="28"/>
          <w:szCs w:val="28"/>
        </w:rPr>
        <w:t xml:space="preserve"> годов» </w:t>
      </w:r>
      <w:r w:rsidR="008842CC" w:rsidRPr="00C256CD">
        <w:rPr>
          <w:bCs/>
          <w:sz w:val="28"/>
          <w:szCs w:val="28"/>
        </w:rPr>
        <w:t xml:space="preserve">(далее – проект Решения о бюджете) </w:t>
      </w:r>
      <w:r w:rsidRPr="00C256CD">
        <w:rPr>
          <w:sz w:val="28"/>
          <w:szCs w:val="28"/>
        </w:rPr>
        <w:t>подготовлен и представлен на рассмотрение в Совет депут</w:t>
      </w:r>
      <w:r w:rsidRPr="00C256CD">
        <w:rPr>
          <w:sz w:val="28"/>
          <w:szCs w:val="28"/>
        </w:rPr>
        <w:t>а</w:t>
      </w:r>
      <w:r w:rsidRPr="00C256CD">
        <w:rPr>
          <w:sz w:val="28"/>
          <w:szCs w:val="28"/>
        </w:rPr>
        <w:t>тов Поедугинского сельского поселения в</w:t>
      </w:r>
      <w:r w:rsidR="00EB46FF" w:rsidRPr="00C256CD">
        <w:rPr>
          <w:sz w:val="28"/>
          <w:szCs w:val="28"/>
        </w:rPr>
        <w:t xml:space="preserve"> сроки,</w:t>
      </w:r>
      <w:r w:rsidRPr="00C256CD">
        <w:rPr>
          <w:sz w:val="28"/>
          <w:szCs w:val="28"/>
        </w:rPr>
        <w:t xml:space="preserve"> соответств</w:t>
      </w:r>
      <w:r w:rsidR="00EB46FF" w:rsidRPr="00C256CD">
        <w:rPr>
          <w:sz w:val="28"/>
          <w:szCs w:val="28"/>
        </w:rPr>
        <w:t xml:space="preserve">ующие </w:t>
      </w:r>
      <w:r w:rsidR="004526F8" w:rsidRPr="00C256CD">
        <w:rPr>
          <w:sz w:val="28"/>
          <w:szCs w:val="28"/>
        </w:rPr>
        <w:t>б</w:t>
      </w:r>
      <w:r w:rsidR="00EB46FF" w:rsidRPr="00C256CD">
        <w:rPr>
          <w:sz w:val="28"/>
          <w:szCs w:val="28"/>
        </w:rPr>
        <w:t>юджетному законодательству Р</w:t>
      </w:r>
      <w:r w:rsidR="004526F8" w:rsidRPr="00C256CD">
        <w:rPr>
          <w:sz w:val="28"/>
          <w:szCs w:val="28"/>
        </w:rPr>
        <w:t xml:space="preserve">оссийской </w:t>
      </w:r>
      <w:r w:rsidR="00EB46FF" w:rsidRPr="00C256CD">
        <w:rPr>
          <w:sz w:val="28"/>
          <w:szCs w:val="28"/>
        </w:rPr>
        <w:t>Ф</w:t>
      </w:r>
      <w:r w:rsidR="004526F8" w:rsidRPr="00C256CD">
        <w:rPr>
          <w:sz w:val="28"/>
          <w:szCs w:val="28"/>
        </w:rPr>
        <w:t>едерации</w:t>
      </w:r>
      <w:r w:rsidR="00EB46FF" w:rsidRPr="00C256CD">
        <w:rPr>
          <w:sz w:val="28"/>
          <w:szCs w:val="28"/>
        </w:rPr>
        <w:t>,</w:t>
      </w:r>
      <w:r w:rsidRPr="00C256CD">
        <w:rPr>
          <w:sz w:val="28"/>
          <w:szCs w:val="28"/>
        </w:rPr>
        <w:t xml:space="preserve"> част</w:t>
      </w:r>
      <w:r w:rsidR="00EB46FF" w:rsidRPr="00C256CD">
        <w:rPr>
          <w:sz w:val="28"/>
          <w:szCs w:val="28"/>
        </w:rPr>
        <w:t>и</w:t>
      </w:r>
      <w:r w:rsidRPr="00C256CD">
        <w:rPr>
          <w:sz w:val="28"/>
          <w:szCs w:val="28"/>
        </w:rPr>
        <w:t xml:space="preserve"> 1 статьи 25 Положения о бю</w:t>
      </w:r>
      <w:r w:rsidRPr="00C256CD">
        <w:rPr>
          <w:sz w:val="28"/>
          <w:szCs w:val="28"/>
        </w:rPr>
        <w:t>д</w:t>
      </w:r>
      <w:r w:rsidRPr="00C256CD">
        <w:rPr>
          <w:sz w:val="28"/>
          <w:szCs w:val="28"/>
        </w:rPr>
        <w:t>жетном процессе</w:t>
      </w:r>
      <w:r w:rsidR="00EB46FF" w:rsidRPr="00C256CD">
        <w:rPr>
          <w:sz w:val="28"/>
          <w:szCs w:val="28"/>
        </w:rPr>
        <w:t>.</w:t>
      </w:r>
      <w:proofErr w:type="gramEnd"/>
    </w:p>
    <w:p w:rsidR="009B1579" w:rsidRPr="00C256CD" w:rsidRDefault="009B1579" w:rsidP="00D671BA">
      <w:pPr>
        <w:widowControl w:val="0"/>
        <w:shd w:val="clear" w:color="auto" w:fill="FFFFFF"/>
        <w:spacing w:after="0"/>
        <w:rPr>
          <w:sz w:val="28"/>
          <w:szCs w:val="28"/>
        </w:rPr>
      </w:pPr>
      <w:r w:rsidRPr="00C256CD">
        <w:rPr>
          <w:sz w:val="28"/>
          <w:szCs w:val="28"/>
        </w:rPr>
        <w:t>В Ревизионную комиссию проект решения представлен 15.11.2016 года.</w:t>
      </w:r>
    </w:p>
    <w:p w:rsidR="004330FF" w:rsidRPr="009E6834" w:rsidRDefault="004330FF" w:rsidP="00D671BA">
      <w:pPr>
        <w:widowControl w:val="0"/>
        <w:spacing w:after="0"/>
        <w:rPr>
          <w:sz w:val="28"/>
          <w:szCs w:val="28"/>
        </w:rPr>
      </w:pPr>
      <w:r w:rsidRPr="009E6834">
        <w:rPr>
          <w:sz w:val="28"/>
          <w:szCs w:val="28"/>
        </w:rPr>
        <w:t>В соответствии с частью 2 статьи 25 Положения о бюджетном процессе</w:t>
      </w:r>
      <w:r w:rsidR="00235DB1" w:rsidRPr="009E6834">
        <w:rPr>
          <w:sz w:val="28"/>
          <w:szCs w:val="28"/>
        </w:rPr>
        <w:t xml:space="preserve"> о</w:t>
      </w:r>
      <w:r w:rsidR="00235DB1" w:rsidRPr="009E6834">
        <w:rPr>
          <w:sz w:val="28"/>
          <w:szCs w:val="28"/>
        </w:rPr>
        <w:t>д</w:t>
      </w:r>
      <w:r w:rsidR="00235DB1" w:rsidRPr="009E6834">
        <w:rPr>
          <w:sz w:val="28"/>
          <w:szCs w:val="28"/>
        </w:rPr>
        <w:t xml:space="preserve">новременно с проектом бюджета сельского поселения </w:t>
      </w:r>
      <w:r w:rsidRPr="009E6834">
        <w:rPr>
          <w:sz w:val="28"/>
          <w:szCs w:val="28"/>
        </w:rPr>
        <w:t>представлены:</w:t>
      </w:r>
    </w:p>
    <w:p w:rsidR="00867C13" w:rsidRPr="009E6834" w:rsidRDefault="00867C13" w:rsidP="00D671BA">
      <w:pPr>
        <w:widowControl w:val="0"/>
        <w:spacing w:after="0"/>
        <w:rPr>
          <w:sz w:val="28"/>
          <w:szCs w:val="28"/>
        </w:rPr>
      </w:pPr>
      <w:r w:rsidRPr="009E6834">
        <w:rPr>
          <w:sz w:val="28"/>
          <w:szCs w:val="28"/>
        </w:rPr>
        <w:t xml:space="preserve">- </w:t>
      </w:r>
      <w:r w:rsidR="004526F8" w:rsidRPr="009E6834">
        <w:rPr>
          <w:sz w:val="28"/>
          <w:szCs w:val="28"/>
        </w:rPr>
        <w:t>О</w:t>
      </w:r>
      <w:r w:rsidRPr="009E6834">
        <w:rPr>
          <w:sz w:val="28"/>
          <w:szCs w:val="28"/>
        </w:rPr>
        <w:t>сновные направления бюджетной политики Поедугинского сельского поселения на 201</w:t>
      </w:r>
      <w:r w:rsidR="009E6834" w:rsidRPr="009E6834">
        <w:rPr>
          <w:sz w:val="28"/>
          <w:szCs w:val="28"/>
        </w:rPr>
        <w:t>7</w:t>
      </w:r>
      <w:r w:rsidRPr="009E6834">
        <w:rPr>
          <w:sz w:val="28"/>
          <w:szCs w:val="28"/>
        </w:rPr>
        <w:t xml:space="preserve"> год и плановый период 201</w:t>
      </w:r>
      <w:r w:rsidR="009E6834" w:rsidRPr="009E6834">
        <w:rPr>
          <w:sz w:val="28"/>
          <w:szCs w:val="28"/>
        </w:rPr>
        <w:t>8</w:t>
      </w:r>
      <w:r w:rsidRPr="009E6834">
        <w:rPr>
          <w:sz w:val="28"/>
          <w:szCs w:val="28"/>
        </w:rPr>
        <w:t xml:space="preserve"> и 201</w:t>
      </w:r>
      <w:r w:rsidR="009E6834" w:rsidRPr="009E6834">
        <w:rPr>
          <w:sz w:val="28"/>
          <w:szCs w:val="28"/>
        </w:rPr>
        <w:t>9</w:t>
      </w:r>
      <w:r w:rsidRPr="009E6834">
        <w:rPr>
          <w:sz w:val="28"/>
          <w:szCs w:val="28"/>
        </w:rPr>
        <w:t xml:space="preserve"> годов, утвержденные </w:t>
      </w:r>
      <w:r w:rsidR="004526F8" w:rsidRPr="009E6834">
        <w:rPr>
          <w:sz w:val="28"/>
          <w:szCs w:val="28"/>
        </w:rPr>
        <w:t>п</w:t>
      </w:r>
      <w:r w:rsidRPr="009E6834">
        <w:rPr>
          <w:sz w:val="28"/>
          <w:szCs w:val="28"/>
        </w:rPr>
        <w:t>о</w:t>
      </w:r>
      <w:r w:rsidRPr="009E6834">
        <w:rPr>
          <w:sz w:val="28"/>
          <w:szCs w:val="28"/>
        </w:rPr>
        <w:t xml:space="preserve">становлением Администрации МО «Поедугинское сельское поселение» от </w:t>
      </w:r>
      <w:r w:rsidR="009E6834" w:rsidRPr="009E6834">
        <w:rPr>
          <w:sz w:val="28"/>
          <w:szCs w:val="28"/>
        </w:rPr>
        <w:t>01</w:t>
      </w:r>
      <w:r w:rsidRPr="009E6834">
        <w:rPr>
          <w:sz w:val="28"/>
          <w:szCs w:val="28"/>
        </w:rPr>
        <w:t>.1</w:t>
      </w:r>
      <w:r w:rsidR="009E6834" w:rsidRPr="009E6834">
        <w:rPr>
          <w:sz w:val="28"/>
          <w:szCs w:val="28"/>
        </w:rPr>
        <w:t>1</w:t>
      </w:r>
      <w:r w:rsidRPr="009E6834">
        <w:rPr>
          <w:sz w:val="28"/>
          <w:szCs w:val="28"/>
        </w:rPr>
        <w:t>.201</w:t>
      </w:r>
      <w:r w:rsidR="009E6834" w:rsidRPr="009E6834">
        <w:rPr>
          <w:sz w:val="28"/>
          <w:szCs w:val="28"/>
        </w:rPr>
        <w:t>6</w:t>
      </w:r>
      <w:r w:rsidRPr="009E6834">
        <w:rPr>
          <w:sz w:val="28"/>
          <w:szCs w:val="28"/>
        </w:rPr>
        <w:t xml:space="preserve"> № </w:t>
      </w:r>
      <w:r w:rsidR="009E6834" w:rsidRPr="009E6834">
        <w:rPr>
          <w:sz w:val="28"/>
          <w:szCs w:val="28"/>
        </w:rPr>
        <w:t>158</w:t>
      </w:r>
      <w:r w:rsidR="004526F8" w:rsidRPr="009E6834">
        <w:rPr>
          <w:sz w:val="28"/>
          <w:szCs w:val="28"/>
        </w:rPr>
        <w:t xml:space="preserve"> </w:t>
      </w:r>
      <w:r w:rsidRPr="009E6834">
        <w:rPr>
          <w:sz w:val="28"/>
          <w:szCs w:val="28"/>
        </w:rPr>
        <w:t xml:space="preserve">(далее </w:t>
      </w:r>
      <w:r w:rsidR="004526F8" w:rsidRPr="009E6834">
        <w:rPr>
          <w:sz w:val="28"/>
          <w:szCs w:val="28"/>
        </w:rPr>
        <w:t>–</w:t>
      </w:r>
      <w:r w:rsidRPr="009E6834">
        <w:rPr>
          <w:sz w:val="28"/>
          <w:szCs w:val="28"/>
        </w:rPr>
        <w:t xml:space="preserve"> Основные</w:t>
      </w:r>
      <w:r w:rsidR="004526F8" w:rsidRPr="009E6834">
        <w:rPr>
          <w:sz w:val="28"/>
          <w:szCs w:val="28"/>
        </w:rPr>
        <w:t xml:space="preserve"> </w:t>
      </w:r>
      <w:r w:rsidRPr="009E6834">
        <w:rPr>
          <w:sz w:val="28"/>
          <w:szCs w:val="28"/>
        </w:rPr>
        <w:t>направления бюджетной политики);</w:t>
      </w:r>
    </w:p>
    <w:p w:rsidR="00867C13" w:rsidRPr="009E6834" w:rsidRDefault="00867C13" w:rsidP="00D671BA">
      <w:pPr>
        <w:widowControl w:val="0"/>
        <w:spacing w:after="0"/>
        <w:rPr>
          <w:sz w:val="28"/>
          <w:szCs w:val="28"/>
        </w:rPr>
      </w:pPr>
      <w:r w:rsidRPr="009E6834">
        <w:rPr>
          <w:sz w:val="28"/>
          <w:szCs w:val="28"/>
        </w:rPr>
        <w:t xml:space="preserve">- </w:t>
      </w:r>
      <w:r w:rsidR="004526F8" w:rsidRPr="009E6834">
        <w:rPr>
          <w:sz w:val="28"/>
          <w:szCs w:val="28"/>
        </w:rPr>
        <w:t>О</w:t>
      </w:r>
      <w:r w:rsidRPr="009E6834">
        <w:rPr>
          <w:sz w:val="28"/>
          <w:szCs w:val="28"/>
        </w:rPr>
        <w:t>сновные направления налоговой политики Поедугинского сельского п</w:t>
      </w:r>
      <w:r w:rsidRPr="009E6834">
        <w:rPr>
          <w:sz w:val="28"/>
          <w:szCs w:val="28"/>
        </w:rPr>
        <w:t>о</w:t>
      </w:r>
      <w:r w:rsidRPr="009E6834">
        <w:rPr>
          <w:sz w:val="28"/>
          <w:szCs w:val="28"/>
        </w:rPr>
        <w:t>селения на 201</w:t>
      </w:r>
      <w:r w:rsidR="009E6834" w:rsidRPr="009E6834">
        <w:rPr>
          <w:sz w:val="28"/>
          <w:szCs w:val="28"/>
        </w:rPr>
        <w:t>7</w:t>
      </w:r>
      <w:r w:rsidRPr="009E6834">
        <w:rPr>
          <w:sz w:val="28"/>
          <w:szCs w:val="28"/>
        </w:rPr>
        <w:t xml:space="preserve"> год и плановый период 201</w:t>
      </w:r>
      <w:r w:rsidR="009E6834" w:rsidRPr="009E6834">
        <w:rPr>
          <w:sz w:val="28"/>
          <w:szCs w:val="28"/>
        </w:rPr>
        <w:t>8</w:t>
      </w:r>
      <w:r w:rsidRPr="009E6834">
        <w:rPr>
          <w:sz w:val="28"/>
          <w:szCs w:val="28"/>
        </w:rPr>
        <w:t xml:space="preserve"> и 201</w:t>
      </w:r>
      <w:r w:rsidR="009E6834" w:rsidRPr="009E6834">
        <w:rPr>
          <w:sz w:val="28"/>
          <w:szCs w:val="28"/>
        </w:rPr>
        <w:t>9</w:t>
      </w:r>
      <w:r w:rsidRPr="009E6834">
        <w:rPr>
          <w:sz w:val="28"/>
          <w:szCs w:val="28"/>
        </w:rPr>
        <w:t xml:space="preserve"> годов, утвержденные Пост</w:t>
      </w:r>
      <w:r w:rsidRPr="009E6834">
        <w:rPr>
          <w:sz w:val="28"/>
          <w:szCs w:val="28"/>
        </w:rPr>
        <w:t>а</w:t>
      </w:r>
      <w:r w:rsidRPr="009E6834">
        <w:rPr>
          <w:sz w:val="28"/>
          <w:szCs w:val="28"/>
        </w:rPr>
        <w:t xml:space="preserve">новлением Администрации МО «Поедугинское сельское поселение» от </w:t>
      </w:r>
      <w:r w:rsidR="009E6834" w:rsidRPr="009E6834">
        <w:rPr>
          <w:sz w:val="28"/>
          <w:szCs w:val="28"/>
        </w:rPr>
        <w:t>01</w:t>
      </w:r>
      <w:r w:rsidRPr="009E6834">
        <w:rPr>
          <w:sz w:val="28"/>
          <w:szCs w:val="28"/>
        </w:rPr>
        <w:t>.1</w:t>
      </w:r>
      <w:r w:rsidR="009E6834" w:rsidRPr="009E6834">
        <w:rPr>
          <w:sz w:val="28"/>
          <w:szCs w:val="28"/>
        </w:rPr>
        <w:t>1</w:t>
      </w:r>
      <w:r w:rsidRPr="009E6834">
        <w:rPr>
          <w:sz w:val="28"/>
          <w:szCs w:val="28"/>
        </w:rPr>
        <w:t>.201</w:t>
      </w:r>
      <w:r w:rsidR="009E6834" w:rsidRPr="009E6834">
        <w:rPr>
          <w:sz w:val="28"/>
          <w:szCs w:val="28"/>
        </w:rPr>
        <w:t>6</w:t>
      </w:r>
      <w:r w:rsidRPr="009E6834">
        <w:rPr>
          <w:sz w:val="28"/>
          <w:szCs w:val="28"/>
        </w:rPr>
        <w:t xml:space="preserve"> № </w:t>
      </w:r>
      <w:r w:rsidR="009E6834" w:rsidRPr="009E6834">
        <w:rPr>
          <w:sz w:val="28"/>
          <w:szCs w:val="28"/>
        </w:rPr>
        <w:t>158</w:t>
      </w:r>
      <w:r w:rsidRPr="009E6834">
        <w:rPr>
          <w:sz w:val="28"/>
          <w:szCs w:val="28"/>
        </w:rPr>
        <w:t xml:space="preserve"> (далее </w:t>
      </w:r>
      <w:r w:rsidR="004526F8" w:rsidRPr="009E6834">
        <w:rPr>
          <w:sz w:val="28"/>
          <w:szCs w:val="28"/>
        </w:rPr>
        <w:t>–</w:t>
      </w:r>
      <w:r w:rsidRPr="009E6834">
        <w:rPr>
          <w:sz w:val="28"/>
          <w:szCs w:val="28"/>
        </w:rPr>
        <w:t xml:space="preserve"> Основные</w:t>
      </w:r>
      <w:r w:rsidR="004526F8" w:rsidRPr="009E6834">
        <w:rPr>
          <w:sz w:val="28"/>
          <w:szCs w:val="28"/>
        </w:rPr>
        <w:t xml:space="preserve"> </w:t>
      </w:r>
      <w:r w:rsidRPr="009E6834">
        <w:rPr>
          <w:sz w:val="28"/>
          <w:szCs w:val="28"/>
        </w:rPr>
        <w:t>направления налоговой политики);</w:t>
      </w:r>
    </w:p>
    <w:p w:rsidR="006F6D27" w:rsidRPr="009E6834" w:rsidRDefault="006F6D27" w:rsidP="00D671BA">
      <w:pPr>
        <w:widowControl w:val="0"/>
        <w:shd w:val="clear" w:color="auto" w:fill="FFFFFF"/>
        <w:spacing w:after="0"/>
        <w:rPr>
          <w:sz w:val="28"/>
          <w:szCs w:val="28"/>
        </w:rPr>
      </w:pPr>
      <w:r w:rsidRPr="009E6834">
        <w:rPr>
          <w:sz w:val="28"/>
          <w:szCs w:val="28"/>
        </w:rPr>
        <w:t>- доходы б</w:t>
      </w:r>
      <w:r w:rsidR="007C05F0" w:rsidRPr="009E6834">
        <w:rPr>
          <w:sz w:val="28"/>
          <w:szCs w:val="28"/>
        </w:rPr>
        <w:t xml:space="preserve">юджета Поедугинского сельского </w:t>
      </w:r>
      <w:r w:rsidRPr="009E6834">
        <w:rPr>
          <w:sz w:val="28"/>
          <w:szCs w:val="28"/>
        </w:rPr>
        <w:t>поселения на 201</w:t>
      </w:r>
      <w:r w:rsidR="009E6834" w:rsidRPr="009E6834">
        <w:rPr>
          <w:sz w:val="28"/>
          <w:szCs w:val="28"/>
        </w:rPr>
        <w:t>7</w:t>
      </w:r>
      <w:r w:rsidRPr="009E6834">
        <w:rPr>
          <w:sz w:val="28"/>
          <w:szCs w:val="28"/>
        </w:rPr>
        <w:t xml:space="preserve"> год</w:t>
      </w:r>
      <w:r w:rsidR="00D962DF" w:rsidRPr="009E6834">
        <w:rPr>
          <w:sz w:val="28"/>
          <w:szCs w:val="28"/>
        </w:rPr>
        <w:t xml:space="preserve"> </w:t>
      </w:r>
      <w:r w:rsidR="008B44BE" w:rsidRPr="009E6834">
        <w:rPr>
          <w:sz w:val="28"/>
          <w:szCs w:val="28"/>
        </w:rPr>
        <w:t>и план</w:t>
      </w:r>
      <w:r w:rsidR="008B44BE" w:rsidRPr="009E6834">
        <w:rPr>
          <w:sz w:val="28"/>
          <w:szCs w:val="28"/>
        </w:rPr>
        <w:t>о</w:t>
      </w:r>
      <w:r w:rsidR="008B44BE" w:rsidRPr="009E6834">
        <w:rPr>
          <w:sz w:val="28"/>
          <w:szCs w:val="28"/>
        </w:rPr>
        <w:t>вый период 201</w:t>
      </w:r>
      <w:r w:rsidR="009E6834" w:rsidRPr="009E6834">
        <w:rPr>
          <w:sz w:val="28"/>
          <w:szCs w:val="28"/>
        </w:rPr>
        <w:t>8</w:t>
      </w:r>
      <w:r w:rsidR="008B44BE" w:rsidRPr="009E6834">
        <w:rPr>
          <w:sz w:val="28"/>
          <w:szCs w:val="28"/>
        </w:rPr>
        <w:t xml:space="preserve"> и 201</w:t>
      </w:r>
      <w:r w:rsidR="009E6834" w:rsidRPr="009E6834">
        <w:rPr>
          <w:sz w:val="28"/>
          <w:szCs w:val="28"/>
        </w:rPr>
        <w:t>9</w:t>
      </w:r>
      <w:r w:rsidR="008B44BE" w:rsidRPr="009E6834">
        <w:rPr>
          <w:sz w:val="28"/>
          <w:szCs w:val="28"/>
        </w:rPr>
        <w:t xml:space="preserve"> годов </w:t>
      </w:r>
      <w:r w:rsidR="00D962DF" w:rsidRPr="009E6834">
        <w:rPr>
          <w:sz w:val="28"/>
          <w:szCs w:val="28"/>
        </w:rPr>
        <w:t>по группам, подгруппам и статьям классификации доходов бюджета</w:t>
      </w:r>
      <w:r w:rsidR="008B44BE" w:rsidRPr="009E6834">
        <w:rPr>
          <w:sz w:val="28"/>
          <w:szCs w:val="28"/>
        </w:rPr>
        <w:t xml:space="preserve"> (приложения 1</w:t>
      </w:r>
      <w:r w:rsidR="004526F8" w:rsidRPr="009E6834">
        <w:rPr>
          <w:sz w:val="28"/>
          <w:szCs w:val="28"/>
        </w:rPr>
        <w:t xml:space="preserve"> </w:t>
      </w:r>
      <w:r w:rsidR="008B44BE" w:rsidRPr="009E6834">
        <w:rPr>
          <w:sz w:val="28"/>
          <w:szCs w:val="28"/>
        </w:rPr>
        <w:t>-</w:t>
      </w:r>
      <w:r w:rsidR="004526F8" w:rsidRPr="009E6834">
        <w:rPr>
          <w:sz w:val="28"/>
          <w:szCs w:val="28"/>
        </w:rPr>
        <w:t xml:space="preserve"> </w:t>
      </w:r>
      <w:r w:rsidR="008B44BE" w:rsidRPr="009E6834">
        <w:rPr>
          <w:sz w:val="28"/>
          <w:szCs w:val="28"/>
        </w:rPr>
        <w:t xml:space="preserve">2 к проекту </w:t>
      </w:r>
      <w:r w:rsidR="004526F8" w:rsidRPr="009E6834">
        <w:rPr>
          <w:sz w:val="28"/>
          <w:szCs w:val="28"/>
        </w:rPr>
        <w:t>Р</w:t>
      </w:r>
      <w:r w:rsidR="008B44BE" w:rsidRPr="009E6834">
        <w:rPr>
          <w:sz w:val="28"/>
          <w:szCs w:val="28"/>
        </w:rPr>
        <w:t xml:space="preserve">ешения </w:t>
      </w:r>
      <w:r w:rsidR="004526F8" w:rsidRPr="009E6834">
        <w:rPr>
          <w:sz w:val="28"/>
          <w:szCs w:val="28"/>
        </w:rPr>
        <w:t>о</w:t>
      </w:r>
      <w:r w:rsidR="008B44BE" w:rsidRPr="009E6834">
        <w:rPr>
          <w:sz w:val="28"/>
          <w:szCs w:val="28"/>
        </w:rPr>
        <w:t xml:space="preserve"> бюджете)</w:t>
      </w:r>
      <w:r w:rsidRPr="009E6834">
        <w:rPr>
          <w:sz w:val="28"/>
          <w:szCs w:val="28"/>
        </w:rPr>
        <w:t>;</w:t>
      </w:r>
    </w:p>
    <w:p w:rsidR="006F6D27" w:rsidRPr="009E6834" w:rsidRDefault="006F6D27" w:rsidP="00D671BA">
      <w:pPr>
        <w:widowControl w:val="0"/>
        <w:shd w:val="clear" w:color="auto" w:fill="FFFFFF"/>
        <w:spacing w:after="0"/>
        <w:rPr>
          <w:sz w:val="28"/>
          <w:szCs w:val="28"/>
        </w:rPr>
      </w:pPr>
      <w:r w:rsidRPr="009E6834">
        <w:rPr>
          <w:sz w:val="28"/>
          <w:szCs w:val="28"/>
        </w:rPr>
        <w:t>- пояснительная записка к</w:t>
      </w:r>
      <w:r w:rsidR="004526F8" w:rsidRPr="009E6834">
        <w:rPr>
          <w:sz w:val="28"/>
          <w:szCs w:val="28"/>
        </w:rPr>
        <w:t xml:space="preserve"> </w:t>
      </w:r>
      <w:r w:rsidRPr="009E6834">
        <w:rPr>
          <w:sz w:val="28"/>
          <w:szCs w:val="28"/>
        </w:rPr>
        <w:t>проекту решения Совета депутатов «О бюджете на 201</w:t>
      </w:r>
      <w:r w:rsidR="009E6834" w:rsidRPr="009E6834">
        <w:rPr>
          <w:sz w:val="28"/>
          <w:szCs w:val="28"/>
        </w:rPr>
        <w:t>7</w:t>
      </w:r>
      <w:r w:rsidRPr="009E6834">
        <w:rPr>
          <w:sz w:val="28"/>
          <w:szCs w:val="28"/>
        </w:rPr>
        <w:t xml:space="preserve"> год и на плановый период 201</w:t>
      </w:r>
      <w:r w:rsidR="009E6834" w:rsidRPr="009E6834">
        <w:rPr>
          <w:sz w:val="28"/>
          <w:szCs w:val="28"/>
        </w:rPr>
        <w:t>8</w:t>
      </w:r>
      <w:r w:rsidRPr="009E6834">
        <w:rPr>
          <w:sz w:val="28"/>
          <w:szCs w:val="28"/>
        </w:rPr>
        <w:t xml:space="preserve"> и 201</w:t>
      </w:r>
      <w:r w:rsidR="009E6834" w:rsidRPr="009E6834">
        <w:rPr>
          <w:sz w:val="28"/>
          <w:szCs w:val="28"/>
        </w:rPr>
        <w:t>9</w:t>
      </w:r>
      <w:r w:rsidRPr="009E6834">
        <w:rPr>
          <w:sz w:val="28"/>
          <w:szCs w:val="28"/>
        </w:rPr>
        <w:t xml:space="preserve"> годов»</w:t>
      </w:r>
      <w:r w:rsidR="008B44BE" w:rsidRPr="009E6834">
        <w:rPr>
          <w:sz w:val="28"/>
          <w:szCs w:val="28"/>
        </w:rPr>
        <w:t xml:space="preserve"> (далее</w:t>
      </w:r>
      <w:r w:rsidR="00AF1EE0" w:rsidRPr="009E6834">
        <w:rPr>
          <w:sz w:val="28"/>
          <w:szCs w:val="28"/>
        </w:rPr>
        <w:t xml:space="preserve"> </w:t>
      </w:r>
      <w:r w:rsidR="004526F8" w:rsidRPr="009E6834">
        <w:rPr>
          <w:sz w:val="28"/>
          <w:szCs w:val="28"/>
        </w:rPr>
        <w:t>–</w:t>
      </w:r>
      <w:r w:rsidR="00AF1EE0" w:rsidRPr="009E6834">
        <w:rPr>
          <w:sz w:val="28"/>
          <w:szCs w:val="28"/>
        </w:rPr>
        <w:t xml:space="preserve"> Пояснительная</w:t>
      </w:r>
      <w:r w:rsidR="004526F8" w:rsidRPr="009E6834">
        <w:rPr>
          <w:sz w:val="28"/>
          <w:szCs w:val="28"/>
        </w:rPr>
        <w:t xml:space="preserve"> </w:t>
      </w:r>
      <w:r w:rsidR="00AF1EE0" w:rsidRPr="009E6834">
        <w:rPr>
          <w:sz w:val="28"/>
          <w:szCs w:val="28"/>
        </w:rPr>
        <w:t>з</w:t>
      </w:r>
      <w:r w:rsidR="00AF1EE0" w:rsidRPr="009E6834">
        <w:rPr>
          <w:sz w:val="28"/>
          <w:szCs w:val="28"/>
        </w:rPr>
        <w:t>а</w:t>
      </w:r>
      <w:r w:rsidR="00AF1EE0" w:rsidRPr="009E6834">
        <w:rPr>
          <w:sz w:val="28"/>
          <w:szCs w:val="28"/>
        </w:rPr>
        <w:t>писка)</w:t>
      </w:r>
      <w:r w:rsidR="004526F8" w:rsidRPr="009E6834">
        <w:rPr>
          <w:sz w:val="28"/>
          <w:szCs w:val="28"/>
        </w:rPr>
        <w:t>;</w:t>
      </w:r>
    </w:p>
    <w:p w:rsidR="008B44BE" w:rsidRPr="009E6834" w:rsidRDefault="008B44BE" w:rsidP="00D671BA">
      <w:pPr>
        <w:widowControl w:val="0"/>
        <w:shd w:val="clear" w:color="auto" w:fill="FFFFFF"/>
        <w:spacing w:after="0"/>
        <w:rPr>
          <w:sz w:val="28"/>
          <w:szCs w:val="28"/>
        </w:rPr>
      </w:pPr>
      <w:r w:rsidRPr="009E6834">
        <w:rPr>
          <w:sz w:val="28"/>
          <w:szCs w:val="28"/>
        </w:rPr>
        <w:t>- проекты программ муниципальных внутренних заимствований на очере</w:t>
      </w:r>
      <w:r w:rsidRPr="009E6834">
        <w:rPr>
          <w:sz w:val="28"/>
          <w:szCs w:val="28"/>
        </w:rPr>
        <w:t>д</w:t>
      </w:r>
      <w:r w:rsidRPr="009E6834">
        <w:rPr>
          <w:sz w:val="28"/>
          <w:szCs w:val="28"/>
        </w:rPr>
        <w:t>ной финансовый год и плановый период (приложения 15</w:t>
      </w:r>
      <w:r w:rsidR="004526F8" w:rsidRPr="009E6834">
        <w:rPr>
          <w:sz w:val="28"/>
          <w:szCs w:val="28"/>
        </w:rPr>
        <w:t xml:space="preserve"> </w:t>
      </w:r>
      <w:r w:rsidRPr="009E6834">
        <w:rPr>
          <w:sz w:val="28"/>
          <w:szCs w:val="28"/>
        </w:rPr>
        <w:t>-</w:t>
      </w:r>
      <w:r w:rsidR="004526F8" w:rsidRPr="009E6834">
        <w:rPr>
          <w:sz w:val="28"/>
          <w:szCs w:val="28"/>
        </w:rPr>
        <w:t xml:space="preserve"> </w:t>
      </w:r>
      <w:r w:rsidRPr="009E6834">
        <w:rPr>
          <w:sz w:val="28"/>
          <w:szCs w:val="28"/>
        </w:rPr>
        <w:t>16 к проекту решения о</w:t>
      </w:r>
      <w:r w:rsidR="00C91902" w:rsidRPr="009E6834">
        <w:rPr>
          <w:sz w:val="28"/>
          <w:szCs w:val="28"/>
        </w:rPr>
        <w:t xml:space="preserve"> </w:t>
      </w:r>
      <w:r w:rsidRPr="009E6834">
        <w:rPr>
          <w:sz w:val="28"/>
          <w:szCs w:val="28"/>
        </w:rPr>
        <w:t>бюджете);</w:t>
      </w:r>
    </w:p>
    <w:p w:rsidR="008B44BE" w:rsidRPr="009E6834" w:rsidRDefault="008B44BE" w:rsidP="00D671BA">
      <w:pPr>
        <w:widowControl w:val="0"/>
        <w:shd w:val="clear" w:color="auto" w:fill="FFFFFF"/>
        <w:spacing w:after="0"/>
        <w:rPr>
          <w:sz w:val="28"/>
          <w:szCs w:val="28"/>
        </w:rPr>
      </w:pPr>
      <w:r w:rsidRPr="009E6834">
        <w:rPr>
          <w:sz w:val="28"/>
          <w:szCs w:val="28"/>
        </w:rPr>
        <w:t>-</w:t>
      </w:r>
      <w:r w:rsidR="00C91902" w:rsidRPr="009E6834">
        <w:rPr>
          <w:sz w:val="28"/>
          <w:szCs w:val="28"/>
        </w:rPr>
        <w:t xml:space="preserve"> </w:t>
      </w:r>
      <w:r w:rsidRPr="009E6834">
        <w:rPr>
          <w:sz w:val="28"/>
          <w:szCs w:val="28"/>
        </w:rPr>
        <w:t xml:space="preserve">оценка ожидаемого исполнения бюджета </w:t>
      </w:r>
      <w:r w:rsidR="00055C12" w:rsidRPr="009E6834">
        <w:rPr>
          <w:sz w:val="28"/>
          <w:szCs w:val="28"/>
        </w:rPr>
        <w:t>поселения</w:t>
      </w:r>
      <w:r w:rsidRPr="009E6834">
        <w:rPr>
          <w:sz w:val="28"/>
          <w:szCs w:val="28"/>
        </w:rPr>
        <w:t xml:space="preserve"> </w:t>
      </w:r>
      <w:r w:rsidR="00470D06" w:rsidRPr="009E6834">
        <w:rPr>
          <w:sz w:val="28"/>
          <w:szCs w:val="28"/>
        </w:rPr>
        <w:t>за</w:t>
      </w:r>
      <w:r w:rsidR="009E6834">
        <w:rPr>
          <w:sz w:val="28"/>
          <w:szCs w:val="28"/>
        </w:rPr>
        <w:t xml:space="preserve"> 2016</w:t>
      </w:r>
      <w:r w:rsidR="00E773C9" w:rsidRPr="009E6834">
        <w:rPr>
          <w:sz w:val="28"/>
          <w:szCs w:val="28"/>
        </w:rPr>
        <w:t xml:space="preserve"> год.</w:t>
      </w:r>
    </w:p>
    <w:p w:rsidR="009B1579" w:rsidRPr="009A35B9" w:rsidRDefault="009B1579" w:rsidP="00D671BA">
      <w:pPr>
        <w:widowControl w:val="0"/>
        <w:shd w:val="clear" w:color="auto" w:fill="FFFFFF"/>
        <w:spacing w:after="0"/>
        <w:rPr>
          <w:sz w:val="28"/>
          <w:szCs w:val="28"/>
        </w:rPr>
      </w:pPr>
      <w:r w:rsidRPr="009A35B9">
        <w:rPr>
          <w:sz w:val="28"/>
          <w:szCs w:val="28"/>
        </w:rPr>
        <w:t>В нарушение</w:t>
      </w:r>
      <w:r w:rsidR="007B5BD0">
        <w:rPr>
          <w:sz w:val="28"/>
          <w:szCs w:val="28"/>
        </w:rPr>
        <w:t xml:space="preserve"> требований</w:t>
      </w:r>
      <w:r w:rsidRPr="009A35B9">
        <w:rPr>
          <w:sz w:val="28"/>
          <w:szCs w:val="28"/>
        </w:rPr>
        <w:t xml:space="preserve"> статьи 184.2 </w:t>
      </w:r>
      <w:r w:rsidRPr="007B5BD0">
        <w:rPr>
          <w:sz w:val="28"/>
          <w:szCs w:val="28"/>
        </w:rPr>
        <w:t>Бюджетного кодекса</w:t>
      </w:r>
      <w:r w:rsidRPr="009A35B9">
        <w:rPr>
          <w:sz w:val="28"/>
          <w:szCs w:val="28"/>
        </w:rPr>
        <w:t xml:space="preserve"> к рассмотрению не представлен прогноз </w:t>
      </w:r>
      <w:r w:rsidR="009A35B9" w:rsidRPr="009A35B9">
        <w:rPr>
          <w:sz w:val="28"/>
          <w:szCs w:val="28"/>
        </w:rPr>
        <w:t>социально-экономического развития Поедугинского сел</w:t>
      </w:r>
      <w:r w:rsidR="009A35B9" w:rsidRPr="009A35B9">
        <w:rPr>
          <w:sz w:val="28"/>
          <w:szCs w:val="28"/>
        </w:rPr>
        <w:t>ь</w:t>
      </w:r>
      <w:r w:rsidR="009A35B9" w:rsidRPr="009A35B9">
        <w:rPr>
          <w:sz w:val="28"/>
          <w:szCs w:val="28"/>
        </w:rPr>
        <w:t>ского поселения на период до 2019 года</w:t>
      </w:r>
      <w:r w:rsidR="009A35B9">
        <w:rPr>
          <w:sz w:val="28"/>
          <w:szCs w:val="28"/>
        </w:rPr>
        <w:t>.</w:t>
      </w:r>
    </w:p>
    <w:p w:rsidR="00BB3B80" w:rsidRDefault="00470D06" w:rsidP="00D671BA">
      <w:pPr>
        <w:widowControl w:val="0"/>
        <w:shd w:val="clear" w:color="auto" w:fill="FFFFFF"/>
        <w:spacing w:after="0"/>
        <w:rPr>
          <w:color w:val="00B0F0"/>
          <w:sz w:val="28"/>
          <w:szCs w:val="28"/>
        </w:rPr>
      </w:pPr>
      <w:r w:rsidRPr="00BB3B80">
        <w:rPr>
          <w:sz w:val="28"/>
          <w:szCs w:val="28"/>
        </w:rPr>
        <w:t>В соответствии с частью 3 статьи 25</w:t>
      </w:r>
      <w:r w:rsidR="00E773C9" w:rsidRPr="00BB3B80">
        <w:rPr>
          <w:sz w:val="28"/>
          <w:szCs w:val="28"/>
        </w:rPr>
        <w:t xml:space="preserve"> Положения о бюджетном процессе при</w:t>
      </w:r>
      <w:r w:rsidRPr="00BB3B80">
        <w:rPr>
          <w:sz w:val="28"/>
          <w:szCs w:val="28"/>
        </w:rPr>
        <w:t xml:space="preserve"> недостаточ</w:t>
      </w:r>
      <w:r w:rsidR="00E773C9" w:rsidRPr="00BB3B80">
        <w:rPr>
          <w:sz w:val="28"/>
          <w:szCs w:val="28"/>
        </w:rPr>
        <w:t>ности</w:t>
      </w:r>
      <w:r w:rsidRPr="00BB3B80">
        <w:rPr>
          <w:sz w:val="28"/>
          <w:szCs w:val="28"/>
        </w:rPr>
        <w:t xml:space="preserve"> финансового обеспечения установленных расходных обяз</w:t>
      </w:r>
      <w:r w:rsidRPr="00BB3B80">
        <w:rPr>
          <w:sz w:val="28"/>
          <w:szCs w:val="28"/>
        </w:rPr>
        <w:t>а</w:t>
      </w:r>
      <w:r w:rsidRPr="00BB3B80">
        <w:rPr>
          <w:sz w:val="28"/>
          <w:szCs w:val="28"/>
        </w:rPr>
        <w:t xml:space="preserve">тельств муниципального образования </w:t>
      </w:r>
      <w:r w:rsidR="006D4B1C">
        <w:rPr>
          <w:sz w:val="28"/>
          <w:szCs w:val="28"/>
        </w:rPr>
        <w:t xml:space="preserve">с </w:t>
      </w:r>
      <w:r w:rsidR="006D4B1C" w:rsidRPr="00BB3B80">
        <w:rPr>
          <w:sz w:val="28"/>
          <w:szCs w:val="28"/>
        </w:rPr>
        <w:t>01.01.2017 по 31.12.2019</w:t>
      </w:r>
      <w:r w:rsidR="006D4B1C">
        <w:rPr>
          <w:sz w:val="28"/>
          <w:szCs w:val="28"/>
        </w:rPr>
        <w:t xml:space="preserve"> приостанавлив</w:t>
      </w:r>
      <w:r w:rsidR="006D4B1C">
        <w:rPr>
          <w:sz w:val="28"/>
          <w:szCs w:val="28"/>
        </w:rPr>
        <w:t>а</w:t>
      </w:r>
      <w:r w:rsidR="006D4B1C">
        <w:rPr>
          <w:sz w:val="28"/>
          <w:szCs w:val="28"/>
        </w:rPr>
        <w:t xml:space="preserve">ется действие следующих </w:t>
      </w:r>
      <w:r w:rsidR="006D4B1C" w:rsidRPr="006D4B1C">
        <w:rPr>
          <w:sz w:val="28"/>
          <w:szCs w:val="28"/>
        </w:rPr>
        <w:t>Решений Совета депутатов Поедугинского сельского поселения</w:t>
      </w:r>
      <w:r w:rsidR="006D4B1C">
        <w:rPr>
          <w:sz w:val="28"/>
          <w:szCs w:val="28"/>
        </w:rPr>
        <w:t>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6D4B1C" w:rsidRPr="00BB3B80" w:rsidTr="006D4B1C">
        <w:trPr>
          <w:trHeight w:val="4140"/>
        </w:trPr>
        <w:tc>
          <w:tcPr>
            <w:tcW w:w="1017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D4B1C" w:rsidRPr="008D27C3" w:rsidRDefault="00F240D0" w:rsidP="00F240D0">
            <w:pPr>
              <w:spacing w:after="0"/>
              <w:ind w:right="34"/>
              <w:rPr>
                <w:color w:val="FFFF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="006D4B1C" w:rsidRPr="00F240D0">
              <w:rPr>
                <w:sz w:val="28"/>
                <w:szCs w:val="28"/>
              </w:rPr>
              <w:t>пункта 7 Положения  «О денежном содержании муниципальных служащих Поедугинского сельского поселения», утвержденного решением Совета депутатов Поедугинского сельского поселения от 27.12.2011 № 140 «Об утверждении П</w:t>
            </w:r>
            <w:r w:rsidR="006D4B1C" w:rsidRPr="00F240D0">
              <w:rPr>
                <w:sz w:val="28"/>
                <w:szCs w:val="28"/>
              </w:rPr>
              <w:t>о</w:t>
            </w:r>
            <w:r w:rsidR="006D4B1C" w:rsidRPr="00F240D0">
              <w:rPr>
                <w:sz w:val="28"/>
                <w:szCs w:val="28"/>
              </w:rPr>
              <w:t>ложения «О денежном содержании муниципальных служащих Поедугинского сельского поселения</w:t>
            </w:r>
            <w:r w:rsidR="007B5BD0">
              <w:rPr>
                <w:sz w:val="28"/>
                <w:szCs w:val="28"/>
              </w:rPr>
              <w:t>»</w:t>
            </w:r>
          </w:p>
          <w:p w:rsidR="006D4B1C" w:rsidRPr="008D27C3" w:rsidRDefault="00F240D0" w:rsidP="006D4B1C">
            <w:pPr>
              <w:spacing w:after="0"/>
              <w:rPr>
                <w:color w:val="FFFF00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-</w:t>
            </w:r>
            <w:r w:rsidR="006D4B1C" w:rsidRPr="00BB3B80">
              <w:rPr>
                <w:sz w:val="28"/>
                <w:szCs w:val="28"/>
              </w:rPr>
              <w:t>пункта 17 Положения  «О денежном содержании выборных должностных лиц органов местного самоуправления Поедугинского сельского поселения,</w:t>
            </w:r>
            <w:r w:rsidR="00E42B58">
              <w:rPr>
                <w:sz w:val="28"/>
                <w:szCs w:val="28"/>
              </w:rPr>
              <w:t xml:space="preserve"> </w:t>
            </w:r>
            <w:r w:rsidR="006D4B1C" w:rsidRPr="00BB3B80">
              <w:rPr>
                <w:sz w:val="28"/>
                <w:szCs w:val="28"/>
              </w:rPr>
              <w:t>ос</w:t>
            </w:r>
            <w:r w:rsidR="006D4B1C" w:rsidRPr="00BB3B80">
              <w:rPr>
                <w:sz w:val="28"/>
                <w:szCs w:val="28"/>
              </w:rPr>
              <w:t>у</w:t>
            </w:r>
            <w:r w:rsidR="006D4B1C" w:rsidRPr="00BB3B80">
              <w:rPr>
                <w:sz w:val="28"/>
                <w:szCs w:val="28"/>
              </w:rPr>
              <w:t>ществляющих свои полномочия на постоянной основе», утвержденного решением Совета депутатов Поедугинского сельского поселения от 27.12.2011 № 139 «Об утверждении Положения «О денежном содержании выборных должностных лиц органов местного самоуправления Поедугинского сельского поселения, осущест</w:t>
            </w:r>
            <w:r w:rsidR="006D4B1C" w:rsidRPr="00BB3B80">
              <w:rPr>
                <w:sz w:val="28"/>
                <w:szCs w:val="28"/>
              </w:rPr>
              <w:t>в</w:t>
            </w:r>
            <w:r w:rsidR="006D4B1C" w:rsidRPr="00BB3B80">
              <w:rPr>
                <w:sz w:val="28"/>
                <w:szCs w:val="28"/>
              </w:rPr>
              <w:t>ляющих свои полномочия на по</w:t>
            </w:r>
            <w:r w:rsidR="007B5BD0">
              <w:rPr>
                <w:sz w:val="28"/>
                <w:szCs w:val="28"/>
              </w:rPr>
              <w:t>стоянной основе»</w:t>
            </w:r>
            <w:proofErr w:type="gramEnd"/>
          </w:p>
        </w:tc>
      </w:tr>
    </w:tbl>
    <w:p w:rsidR="00BB3B80" w:rsidRDefault="00BB3B80" w:rsidP="00D671BA">
      <w:pPr>
        <w:widowControl w:val="0"/>
        <w:shd w:val="clear" w:color="auto" w:fill="FFFFFF"/>
        <w:spacing w:after="0"/>
        <w:rPr>
          <w:color w:val="00B0F0"/>
          <w:sz w:val="28"/>
          <w:szCs w:val="28"/>
        </w:rPr>
      </w:pPr>
    </w:p>
    <w:p w:rsidR="00BF025A" w:rsidRPr="0049126B" w:rsidRDefault="009053C1" w:rsidP="00BF025A">
      <w:pPr>
        <w:shd w:val="clear" w:color="auto" w:fill="FFFFFF"/>
        <w:spacing w:after="0"/>
        <w:ind w:firstLine="0"/>
        <w:jc w:val="center"/>
        <w:rPr>
          <w:b/>
          <w:sz w:val="28"/>
          <w:szCs w:val="28"/>
        </w:rPr>
      </w:pPr>
      <w:r w:rsidRPr="0049126B">
        <w:rPr>
          <w:b/>
          <w:sz w:val="28"/>
          <w:szCs w:val="28"/>
        </w:rPr>
        <w:t>ПОКАЗАТЕЛИ ПРОГНОЗА СОЦИАЛЬНО-ЭКОНОМИЧЕСКОГО</w:t>
      </w:r>
    </w:p>
    <w:p w:rsidR="009053C1" w:rsidRPr="0049126B" w:rsidRDefault="009053C1" w:rsidP="00BF025A">
      <w:pPr>
        <w:shd w:val="clear" w:color="auto" w:fill="FFFFFF"/>
        <w:spacing w:after="0"/>
        <w:ind w:firstLine="0"/>
        <w:jc w:val="center"/>
        <w:rPr>
          <w:b/>
          <w:sz w:val="28"/>
          <w:szCs w:val="28"/>
        </w:rPr>
      </w:pPr>
      <w:r w:rsidRPr="0049126B">
        <w:rPr>
          <w:b/>
          <w:sz w:val="28"/>
          <w:szCs w:val="28"/>
        </w:rPr>
        <w:t>РАЗВИТИЯ</w:t>
      </w:r>
    </w:p>
    <w:p w:rsidR="00BF025A" w:rsidRPr="00C73C96" w:rsidRDefault="00BF025A" w:rsidP="00BF025A">
      <w:pPr>
        <w:shd w:val="clear" w:color="auto" w:fill="FFFFFF"/>
        <w:spacing w:after="0"/>
        <w:ind w:firstLine="0"/>
        <w:jc w:val="center"/>
        <w:rPr>
          <w:color w:val="00B0F0"/>
          <w:sz w:val="28"/>
          <w:szCs w:val="28"/>
        </w:rPr>
      </w:pPr>
    </w:p>
    <w:p w:rsidR="00055C12" w:rsidRPr="0049126B" w:rsidRDefault="00055C12" w:rsidP="00E42B58">
      <w:pPr>
        <w:widowControl w:val="0"/>
        <w:autoSpaceDE w:val="0"/>
        <w:autoSpaceDN w:val="0"/>
        <w:adjustRightInd w:val="0"/>
        <w:spacing w:after="0"/>
        <w:rPr>
          <w:sz w:val="28"/>
          <w:szCs w:val="28"/>
        </w:rPr>
      </w:pPr>
      <w:r w:rsidRPr="0049126B">
        <w:rPr>
          <w:sz w:val="28"/>
          <w:szCs w:val="28"/>
        </w:rPr>
        <w:t xml:space="preserve">Статьей 173 </w:t>
      </w:r>
      <w:r w:rsidR="00BF025A" w:rsidRPr="007B5BD0">
        <w:rPr>
          <w:sz w:val="28"/>
          <w:szCs w:val="28"/>
        </w:rPr>
        <w:t>Б</w:t>
      </w:r>
      <w:r w:rsidR="007B5BD0">
        <w:rPr>
          <w:sz w:val="28"/>
          <w:szCs w:val="28"/>
        </w:rPr>
        <w:t>К РФ</w:t>
      </w:r>
      <w:r w:rsidRPr="0049126B">
        <w:rPr>
          <w:sz w:val="28"/>
          <w:szCs w:val="28"/>
        </w:rPr>
        <w:t xml:space="preserve"> установлено, что прогноз социально-экономического развития территории на очередной финансовый год и плановый период разраб</w:t>
      </w:r>
      <w:r w:rsidRPr="0049126B">
        <w:rPr>
          <w:sz w:val="28"/>
          <w:szCs w:val="28"/>
        </w:rPr>
        <w:t>а</w:t>
      </w:r>
      <w:r w:rsidRPr="0049126B">
        <w:rPr>
          <w:sz w:val="28"/>
          <w:szCs w:val="28"/>
        </w:rPr>
        <w:t>тывается путем уточнения параметров планового периода и добавления параме</w:t>
      </w:r>
      <w:r w:rsidRPr="0049126B">
        <w:rPr>
          <w:sz w:val="28"/>
          <w:szCs w:val="28"/>
        </w:rPr>
        <w:t>т</w:t>
      </w:r>
      <w:r w:rsidRPr="0049126B">
        <w:rPr>
          <w:sz w:val="28"/>
          <w:szCs w:val="28"/>
        </w:rPr>
        <w:t xml:space="preserve">ров </w:t>
      </w:r>
      <w:r w:rsidR="00F52DD1" w:rsidRPr="0049126B">
        <w:rPr>
          <w:sz w:val="28"/>
          <w:szCs w:val="28"/>
        </w:rPr>
        <w:t>второго года планового периода.</w:t>
      </w:r>
    </w:p>
    <w:p w:rsidR="009B3DB9" w:rsidRDefault="00F94E77" w:rsidP="00E42B58">
      <w:pPr>
        <w:shd w:val="clear" w:color="auto" w:fill="FFFFFF" w:themeFill="background1"/>
        <w:ind w:firstLine="720"/>
        <w:contextualSpacing/>
        <w:rPr>
          <w:rFonts w:eastAsia="Calibri"/>
          <w:sz w:val="28"/>
          <w:szCs w:val="28"/>
          <w:lang w:eastAsia="en-US"/>
        </w:rPr>
      </w:pPr>
      <w:proofErr w:type="gramStart"/>
      <w:r w:rsidRPr="00F94E77">
        <w:rPr>
          <w:sz w:val="28"/>
          <w:szCs w:val="28"/>
        </w:rPr>
        <w:t>Согласно Пояснительной записке к проекту Решения о бюджете за основу при формировании бюджета поселения, были приняты показатели базового  вар</w:t>
      </w:r>
      <w:r w:rsidRPr="00F94E77">
        <w:rPr>
          <w:sz w:val="28"/>
          <w:szCs w:val="28"/>
        </w:rPr>
        <w:t>и</w:t>
      </w:r>
      <w:r w:rsidR="009B3DB9">
        <w:rPr>
          <w:sz w:val="28"/>
          <w:szCs w:val="28"/>
        </w:rPr>
        <w:t xml:space="preserve">анта </w:t>
      </w:r>
      <w:r w:rsidRPr="00F94E77">
        <w:rPr>
          <w:sz w:val="28"/>
          <w:szCs w:val="28"/>
        </w:rPr>
        <w:t>сценарных</w:t>
      </w:r>
      <w:r w:rsidRPr="00F94E77">
        <w:rPr>
          <w:sz w:val="26"/>
          <w:szCs w:val="26"/>
        </w:rPr>
        <w:t xml:space="preserve"> </w:t>
      </w:r>
      <w:r w:rsidRPr="00F94E77">
        <w:rPr>
          <w:sz w:val="28"/>
          <w:szCs w:val="28"/>
        </w:rPr>
        <w:t>условий социально-экономического развития Поедугинского сельского поселения</w:t>
      </w:r>
      <w:r w:rsidR="009B3DB9">
        <w:rPr>
          <w:sz w:val="28"/>
          <w:szCs w:val="28"/>
        </w:rPr>
        <w:t xml:space="preserve">, разработанных на основе </w:t>
      </w:r>
      <w:r w:rsidR="009B3DB9" w:rsidRPr="00314A68">
        <w:rPr>
          <w:rFonts w:eastAsia="Calibri"/>
          <w:sz w:val="28"/>
          <w:szCs w:val="28"/>
          <w:lang w:eastAsia="en-US"/>
        </w:rPr>
        <w:t>сценарных условий для формир</w:t>
      </w:r>
      <w:r w:rsidR="009B3DB9" w:rsidRPr="00314A68">
        <w:rPr>
          <w:rFonts w:eastAsia="Calibri"/>
          <w:sz w:val="28"/>
          <w:szCs w:val="28"/>
          <w:lang w:eastAsia="en-US"/>
        </w:rPr>
        <w:t>о</w:t>
      </w:r>
      <w:r w:rsidR="009B3DB9" w:rsidRPr="00314A68">
        <w:rPr>
          <w:rFonts w:eastAsia="Calibri"/>
          <w:sz w:val="28"/>
          <w:szCs w:val="28"/>
          <w:lang w:eastAsia="en-US"/>
        </w:rPr>
        <w:t>вания вариантов развития и основных показателей прогноза социально-экономического развития Пермского края на период до 201</w:t>
      </w:r>
      <w:r w:rsidR="009B3DB9">
        <w:rPr>
          <w:rFonts w:eastAsia="Calibri"/>
          <w:sz w:val="28"/>
          <w:szCs w:val="28"/>
          <w:lang w:eastAsia="en-US"/>
        </w:rPr>
        <w:t>9</w:t>
      </w:r>
      <w:r w:rsidR="009B3DB9" w:rsidRPr="00314A68">
        <w:rPr>
          <w:rFonts w:eastAsia="Calibri"/>
          <w:sz w:val="28"/>
          <w:szCs w:val="28"/>
          <w:lang w:eastAsia="en-US"/>
        </w:rPr>
        <w:t xml:space="preserve"> года</w:t>
      </w:r>
      <w:r w:rsidR="009B3DB9">
        <w:rPr>
          <w:sz w:val="28"/>
          <w:szCs w:val="28"/>
        </w:rPr>
        <w:t xml:space="preserve">, </w:t>
      </w:r>
      <w:r w:rsidR="009B3DB9" w:rsidRPr="00314A68">
        <w:rPr>
          <w:rFonts w:eastAsia="Calibri"/>
          <w:sz w:val="28"/>
          <w:szCs w:val="28"/>
          <w:lang w:eastAsia="en-US"/>
        </w:rPr>
        <w:t xml:space="preserve">одобренных губернатором Пермского края </w:t>
      </w:r>
      <w:r w:rsidR="009B3DB9">
        <w:rPr>
          <w:rFonts w:eastAsia="Calibri"/>
          <w:sz w:val="28"/>
          <w:szCs w:val="28"/>
          <w:lang w:eastAsia="en-US"/>
        </w:rPr>
        <w:t>08</w:t>
      </w:r>
      <w:r w:rsidR="009B3DB9" w:rsidRPr="00314A68">
        <w:rPr>
          <w:rFonts w:eastAsia="Calibri"/>
          <w:sz w:val="28"/>
          <w:szCs w:val="28"/>
          <w:lang w:eastAsia="en-US"/>
        </w:rPr>
        <w:t xml:space="preserve"> </w:t>
      </w:r>
      <w:r w:rsidR="009B3DB9" w:rsidRPr="009B3DB9">
        <w:rPr>
          <w:rFonts w:eastAsia="Calibri"/>
          <w:sz w:val="28"/>
          <w:szCs w:val="28"/>
          <w:lang w:eastAsia="en-US"/>
        </w:rPr>
        <w:t>июля 2016 года</w:t>
      </w:r>
      <w:r w:rsidR="009B3DB9" w:rsidRPr="00314A68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9A35B9" w:rsidRDefault="009B3DB9" w:rsidP="009A35B9">
      <w:pPr>
        <w:shd w:val="clear" w:color="auto" w:fill="FFFFFF" w:themeFill="background1"/>
        <w:spacing w:after="0"/>
        <w:ind w:firstLine="720"/>
        <w:rPr>
          <w:sz w:val="28"/>
          <w:szCs w:val="28"/>
        </w:rPr>
      </w:pPr>
      <w:r w:rsidRPr="00314A68">
        <w:rPr>
          <w:sz w:val="28"/>
          <w:szCs w:val="28"/>
        </w:rPr>
        <w:t xml:space="preserve">Бюджет </w:t>
      </w:r>
      <w:r>
        <w:rPr>
          <w:sz w:val="28"/>
          <w:szCs w:val="28"/>
        </w:rPr>
        <w:t>поселения</w:t>
      </w:r>
      <w:r w:rsidRPr="00314A68">
        <w:rPr>
          <w:sz w:val="28"/>
          <w:szCs w:val="28"/>
        </w:rPr>
        <w:t xml:space="preserve"> на 201</w:t>
      </w:r>
      <w:r>
        <w:rPr>
          <w:sz w:val="28"/>
          <w:szCs w:val="28"/>
        </w:rPr>
        <w:t>7</w:t>
      </w:r>
      <w:r w:rsidRPr="00314A68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314A68">
        <w:rPr>
          <w:sz w:val="28"/>
          <w:szCs w:val="28"/>
        </w:rPr>
        <w:t xml:space="preserve"> годы, как и в предыдущие периоды, н</w:t>
      </w:r>
      <w:r w:rsidRPr="00314A68">
        <w:rPr>
          <w:sz w:val="28"/>
          <w:szCs w:val="28"/>
        </w:rPr>
        <w:t>е</w:t>
      </w:r>
      <w:r w:rsidRPr="00314A68">
        <w:rPr>
          <w:sz w:val="28"/>
          <w:szCs w:val="28"/>
        </w:rPr>
        <w:t>смотря на сложн</w:t>
      </w:r>
      <w:r>
        <w:rPr>
          <w:sz w:val="28"/>
          <w:szCs w:val="28"/>
        </w:rPr>
        <w:t>ости с его наполнением, сохраняет</w:t>
      </w:r>
      <w:r w:rsidRPr="00314A68">
        <w:rPr>
          <w:sz w:val="28"/>
          <w:szCs w:val="28"/>
        </w:rPr>
        <w:t xml:space="preserve"> социальную направленность. Расходы социальной направленности в структуре бюджета </w:t>
      </w:r>
      <w:r>
        <w:rPr>
          <w:sz w:val="28"/>
          <w:szCs w:val="28"/>
        </w:rPr>
        <w:t>поселения</w:t>
      </w:r>
      <w:r w:rsidRPr="00314A68">
        <w:rPr>
          <w:sz w:val="28"/>
          <w:szCs w:val="28"/>
        </w:rPr>
        <w:t xml:space="preserve"> составят </w:t>
      </w:r>
      <w:r w:rsidRPr="00E12C63">
        <w:rPr>
          <w:sz w:val="28"/>
          <w:szCs w:val="28"/>
        </w:rPr>
        <w:t>более 60%.</w:t>
      </w:r>
    </w:p>
    <w:p w:rsidR="009A35B9" w:rsidRPr="009A35B9" w:rsidRDefault="009A35B9" w:rsidP="00720484">
      <w:pPr>
        <w:spacing w:after="0"/>
        <w:ind w:firstLine="708"/>
        <w:rPr>
          <w:sz w:val="28"/>
          <w:szCs w:val="28"/>
        </w:rPr>
      </w:pPr>
      <w:r w:rsidRPr="009A35B9">
        <w:rPr>
          <w:sz w:val="28"/>
          <w:szCs w:val="28"/>
        </w:rPr>
        <w:t xml:space="preserve">Приоритетным направлением расходов бюджета </w:t>
      </w:r>
      <w:r w:rsidR="00720484">
        <w:rPr>
          <w:sz w:val="28"/>
          <w:szCs w:val="28"/>
        </w:rPr>
        <w:t xml:space="preserve">Поедугинского </w:t>
      </w:r>
      <w:r w:rsidRPr="009A35B9">
        <w:rPr>
          <w:sz w:val="28"/>
          <w:szCs w:val="28"/>
        </w:rPr>
        <w:t>сельского поселе</w:t>
      </w:r>
      <w:r w:rsidR="00720484">
        <w:rPr>
          <w:sz w:val="28"/>
          <w:szCs w:val="28"/>
        </w:rPr>
        <w:t xml:space="preserve">ния </w:t>
      </w:r>
      <w:r w:rsidRPr="009A35B9">
        <w:rPr>
          <w:sz w:val="28"/>
          <w:szCs w:val="28"/>
        </w:rPr>
        <w:t xml:space="preserve">являются расходы, связанные с разработкой и осуществлением </w:t>
      </w:r>
      <w:r w:rsidRPr="009A35B9">
        <w:rPr>
          <w:sz w:val="28"/>
          <w:szCs w:val="28"/>
        </w:rPr>
        <w:br/>
        <w:t xml:space="preserve">мероприятий за счет развития программно-целевого принципа исполнения </w:t>
      </w:r>
      <w:r w:rsidRPr="009A35B9">
        <w:rPr>
          <w:sz w:val="28"/>
          <w:szCs w:val="28"/>
        </w:rPr>
        <w:br/>
        <w:t xml:space="preserve">бюджета, выплатой заработной платы работникам бюджетной сферы, </w:t>
      </w:r>
      <w:r w:rsidRPr="009A35B9">
        <w:rPr>
          <w:sz w:val="28"/>
          <w:szCs w:val="28"/>
        </w:rPr>
        <w:br/>
        <w:t xml:space="preserve">оказание мер социальной поддержки отдельным категориям граждан, </w:t>
      </w:r>
      <w:r w:rsidRPr="009A35B9">
        <w:rPr>
          <w:sz w:val="28"/>
          <w:szCs w:val="28"/>
        </w:rPr>
        <w:br/>
        <w:t>проживающим в сельском поселении</w:t>
      </w:r>
      <w:r w:rsidR="00720484">
        <w:rPr>
          <w:sz w:val="28"/>
          <w:szCs w:val="28"/>
        </w:rPr>
        <w:t>.</w:t>
      </w:r>
      <w:r w:rsidRPr="009A35B9">
        <w:rPr>
          <w:sz w:val="28"/>
          <w:szCs w:val="28"/>
        </w:rPr>
        <w:t xml:space="preserve"> </w:t>
      </w:r>
    </w:p>
    <w:p w:rsidR="00055C12" w:rsidRPr="0024702C" w:rsidRDefault="00720484" w:rsidP="009A35B9">
      <w:pPr>
        <w:shd w:val="clear" w:color="auto" w:fill="FFFFFF" w:themeFill="background1"/>
        <w:spacing w:after="0"/>
        <w:ind w:firstLine="720"/>
        <w:rPr>
          <w:color w:val="00B0F0"/>
          <w:sz w:val="28"/>
          <w:szCs w:val="28"/>
        </w:rPr>
      </w:pPr>
      <w:r>
        <w:rPr>
          <w:sz w:val="28"/>
          <w:szCs w:val="28"/>
        </w:rPr>
        <w:t>По итогам реализации бюджетной политики в Поедугинском сельском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селении в 2015г-первой половины 2016г э</w:t>
      </w:r>
      <w:r w:rsidR="00055C12" w:rsidRPr="000745BF">
        <w:rPr>
          <w:sz w:val="28"/>
          <w:szCs w:val="28"/>
        </w:rPr>
        <w:t>кономическое развитие Поедугинского сельского поселени</w:t>
      </w:r>
      <w:r w:rsidR="00F94E77" w:rsidRPr="000745BF">
        <w:rPr>
          <w:sz w:val="28"/>
          <w:szCs w:val="28"/>
        </w:rPr>
        <w:t xml:space="preserve">я </w:t>
      </w:r>
      <w:r w:rsidR="00055C12" w:rsidRPr="000745BF">
        <w:rPr>
          <w:sz w:val="28"/>
          <w:szCs w:val="28"/>
        </w:rPr>
        <w:t>характеризовалось положительной динамикой денежных д</w:t>
      </w:r>
      <w:r w:rsidR="00055C12" w:rsidRPr="000745BF">
        <w:rPr>
          <w:sz w:val="28"/>
          <w:szCs w:val="28"/>
        </w:rPr>
        <w:t>о</w:t>
      </w:r>
      <w:r w:rsidR="00055C12" w:rsidRPr="000745BF">
        <w:rPr>
          <w:sz w:val="28"/>
          <w:szCs w:val="28"/>
        </w:rPr>
        <w:t>ходов населения за счет оплаты труда и социальных выплат.</w:t>
      </w:r>
      <w:r w:rsidR="000745BF" w:rsidRPr="000745BF">
        <w:rPr>
          <w:rFonts w:eastAsia="Calibri"/>
          <w:sz w:val="28"/>
          <w:szCs w:val="28"/>
          <w:lang w:eastAsia="en-US"/>
        </w:rPr>
        <w:t xml:space="preserve"> Улучшилось благ</w:t>
      </w:r>
      <w:r w:rsidR="000745BF" w:rsidRPr="000745BF">
        <w:rPr>
          <w:rFonts w:eastAsia="Calibri"/>
          <w:sz w:val="28"/>
          <w:szCs w:val="28"/>
          <w:lang w:eastAsia="en-US"/>
        </w:rPr>
        <w:t>о</w:t>
      </w:r>
      <w:r w:rsidR="000745BF" w:rsidRPr="000745BF">
        <w:rPr>
          <w:rFonts w:eastAsia="Calibri"/>
          <w:sz w:val="28"/>
          <w:szCs w:val="28"/>
          <w:lang w:eastAsia="en-US"/>
        </w:rPr>
        <w:t>состояние населения, в том числе за счет реализации «майских</w:t>
      </w:r>
      <w:r w:rsidR="000745BF" w:rsidRPr="00314A68">
        <w:rPr>
          <w:rFonts w:eastAsia="Calibri"/>
          <w:sz w:val="28"/>
          <w:szCs w:val="28"/>
          <w:lang w:eastAsia="en-US"/>
        </w:rPr>
        <w:t>» указов Президе</w:t>
      </w:r>
      <w:r w:rsidR="000745BF" w:rsidRPr="00314A68">
        <w:rPr>
          <w:rFonts w:eastAsia="Calibri"/>
          <w:sz w:val="28"/>
          <w:szCs w:val="28"/>
          <w:lang w:eastAsia="en-US"/>
        </w:rPr>
        <w:t>н</w:t>
      </w:r>
      <w:r w:rsidR="000745BF" w:rsidRPr="00314A68">
        <w:rPr>
          <w:rFonts w:eastAsia="Calibri"/>
          <w:sz w:val="28"/>
          <w:szCs w:val="28"/>
          <w:lang w:eastAsia="en-US"/>
        </w:rPr>
        <w:t>та Российской Федерации в области социальной политики.</w:t>
      </w:r>
    </w:p>
    <w:p w:rsidR="00720484" w:rsidRDefault="00720484" w:rsidP="007B5BD0">
      <w:pPr>
        <w:shd w:val="clear" w:color="auto" w:fill="FFFFFF" w:themeFill="background1"/>
        <w:spacing w:after="0"/>
        <w:ind w:firstLine="708"/>
        <w:rPr>
          <w:sz w:val="28"/>
          <w:szCs w:val="28"/>
        </w:rPr>
      </w:pPr>
      <w:r w:rsidRPr="00314A68">
        <w:rPr>
          <w:sz w:val="28"/>
          <w:szCs w:val="28"/>
        </w:rPr>
        <w:lastRenderedPageBreak/>
        <w:t xml:space="preserve">Проводимая политика предшествующих лет позволила создать на уровне </w:t>
      </w:r>
      <w:r>
        <w:rPr>
          <w:sz w:val="28"/>
          <w:szCs w:val="28"/>
        </w:rPr>
        <w:t>поселения</w:t>
      </w:r>
      <w:r w:rsidRPr="00314A68">
        <w:rPr>
          <w:sz w:val="28"/>
          <w:szCs w:val="28"/>
        </w:rPr>
        <w:t xml:space="preserve"> резерв средств, что позволило продолжить выполнение социальных обязательств. </w:t>
      </w:r>
    </w:p>
    <w:p w:rsidR="00720484" w:rsidRPr="008F1E5B" w:rsidRDefault="00720484" w:rsidP="007B5BD0">
      <w:pPr>
        <w:suppressAutoHyphens/>
        <w:spacing w:after="0"/>
        <w:rPr>
          <w:color w:val="000000"/>
          <w:sz w:val="28"/>
          <w:szCs w:val="28"/>
        </w:rPr>
      </w:pPr>
      <w:r w:rsidRPr="008F1E5B">
        <w:rPr>
          <w:color w:val="000000"/>
          <w:sz w:val="28"/>
          <w:szCs w:val="28"/>
        </w:rPr>
        <w:t xml:space="preserve">Исполнение </w:t>
      </w:r>
      <w:r w:rsidRPr="008F1E5B">
        <w:rPr>
          <w:sz w:val="28"/>
          <w:szCs w:val="28"/>
        </w:rPr>
        <w:t xml:space="preserve">годового плана за шесть месяцев 2016 года </w:t>
      </w:r>
      <w:r w:rsidRPr="008F1E5B">
        <w:rPr>
          <w:color w:val="000000"/>
          <w:sz w:val="28"/>
          <w:szCs w:val="28"/>
        </w:rPr>
        <w:t xml:space="preserve">по налоговым </w:t>
      </w:r>
      <w:r w:rsidRPr="008F1E5B">
        <w:rPr>
          <w:color w:val="000000"/>
          <w:sz w:val="28"/>
          <w:szCs w:val="28"/>
        </w:rPr>
        <w:br/>
        <w:t xml:space="preserve">и неналоговым доходам составило </w:t>
      </w:r>
      <w:r>
        <w:rPr>
          <w:sz w:val="28"/>
          <w:szCs w:val="28"/>
        </w:rPr>
        <w:t>81,0</w:t>
      </w:r>
      <w:r w:rsidRPr="008F1E5B">
        <w:rPr>
          <w:sz w:val="28"/>
          <w:szCs w:val="28"/>
        </w:rPr>
        <w:t xml:space="preserve">%. </w:t>
      </w:r>
      <w:r w:rsidRPr="008F1E5B">
        <w:rPr>
          <w:color w:val="000000"/>
          <w:sz w:val="28"/>
          <w:szCs w:val="28"/>
        </w:rPr>
        <w:t>Ожидаемая оценка исполнения доходов бюджета</w:t>
      </w:r>
      <w:r>
        <w:rPr>
          <w:color w:val="000000"/>
          <w:sz w:val="28"/>
          <w:szCs w:val="28"/>
        </w:rPr>
        <w:t xml:space="preserve"> поселения</w:t>
      </w:r>
      <w:r w:rsidRPr="008F1E5B">
        <w:rPr>
          <w:color w:val="000000"/>
          <w:sz w:val="28"/>
          <w:szCs w:val="28"/>
        </w:rPr>
        <w:t xml:space="preserve"> за </w:t>
      </w:r>
      <w:r w:rsidRPr="0049616A">
        <w:rPr>
          <w:color w:val="000000"/>
          <w:sz w:val="28"/>
          <w:szCs w:val="28"/>
        </w:rPr>
        <w:t>2016 год прогнозируется на уровне 99,9%, что составит порядка 111,4% от показателя 2015 года.</w:t>
      </w:r>
    </w:p>
    <w:p w:rsidR="00055C12" w:rsidRPr="002D167D" w:rsidRDefault="00055C12" w:rsidP="007B5BD0">
      <w:pPr>
        <w:widowControl w:val="0"/>
        <w:autoSpaceDE w:val="0"/>
        <w:autoSpaceDN w:val="0"/>
        <w:adjustRightInd w:val="0"/>
        <w:spacing w:after="0"/>
        <w:rPr>
          <w:sz w:val="28"/>
          <w:szCs w:val="28"/>
        </w:rPr>
      </w:pPr>
      <w:proofErr w:type="gramStart"/>
      <w:r w:rsidRPr="002D167D">
        <w:rPr>
          <w:sz w:val="28"/>
          <w:szCs w:val="28"/>
        </w:rPr>
        <w:t>Согласно Основным направлениям бюджетной политики в целях обеспеч</w:t>
      </w:r>
      <w:r w:rsidRPr="002D167D">
        <w:rPr>
          <w:sz w:val="28"/>
          <w:szCs w:val="28"/>
        </w:rPr>
        <w:t>е</w:t>
      </w:r>
      <w:r w:rsidRPr="002D167D">
        <w:rPr>
          <w:sz w:val="28"/>
          <w:szCs w:val="28"/>
        </w:rPr>
        <w:t>ния устойчивого развития экономики и социальной стабильности Поедугинского сельского поселения разработан План мероприятий по увеличению доходов и о</w:t>
      </w:r>
      <w:r w:rsidRPr="002D167D">
        <w:rPr>
          <w:sz w:val="28"/>
          <w:szCs w:val="28"/>
        </w:rPr>
        <w:t>п</w:t>
      </w:r>
      <w:r w:rsidRPr="002D167D">
        <w:rPr>
          <w:sz w:val="28"/>
          <w:szCs w:val="28"/>
        </w:rPr>
        <w:t>тимизации расходов бюджета По</w:t>
      </w:r>
      <w:r w:rsidR="003E238E" w:rsidRPr="002D167D">
        <w:rPr>
          <w:sz w:val="28"/>
          <w:szCs w:val="28"/>
        </w:rPr>
        <w:t>едугинского сельского поселения</w:t>
      </w:r>
      <w:r w:rsidRPr="002D167D">
        <w:rPr>
          <w:sz w:val="28"/>
          <w:szCs w:val="28"/>
        </w:rPr>
        <w:t>, утвержденный Администрацией Поедугинского сельского поселения от 14.05.2015, в соотве</w:t>
      </w:r>
      <w:r w:rsidRPr="002D167D">
        <w:rPr>
          <w:sz w:val="28"/>
          <w:szCs w:val="28"/>
        </w:rPr>
        <w:t>т</w:t>
      </w:r>
      <w:r w:rsidRPr="002D167D">
        <w:rPr>
          <w:sz w:val="28"/>
          <w:szCs w:val="28"/>
        </w:rPr>
        <w:t>ствии с которым в 2015</w:t>
      </w:r>
      <w:r w:rsidR="00F52DD1" w:rsidRPr="002D167D">
        <w:rPr>
          <w:sz w:val="28"/>
          <w:szCs w:val="28"/>
        </w:rPr>
        <w:t xml:space="preserve"> </w:t>
      </w:r>
      <w:r w:rsidRPr="002D167D">
        <w:rPr>
          <w:sz w:val="28"/>
          <w:szCs w:val="28"/>
        </w:rPr>
        <w:t>-</w:t>
      </w:r>
      <w:r w:rsidR="00F52DD1" w:rsidRPr="002D167D">
        <w:rPr>
          <w:sz w:val="28"/>
          <w:szCs w:val="28"/>
        </w:rPr>
        <w:t xml:space="preserve"> </w:t>
      </w:r>
      <w:r w:rsidRPr="002D167D">
        <w:rPr>
          <w:sz w:val="28"/>
          <w:szCs w:val="28"/>
        </w:rPr>
        <w:t xml:space="preserve">2016 годах </w:t>
      </w:r>
      <w:r w:rsidR="002D167D" w:rsidRPr="002D167D">
        <w:rPr>
          <w:sz w:val="28"/>
          <w:szCs w:val="28"/>
        </w:rPr>
        <w:t>реализуются</w:t>
      </w:r>
      <w:r w:rsidRPr="002D167D">
        <w:rPr>
          <w:sz w:val="28"/>
          <w:szCs w:val="28"/>
        </w:rPr>
        <w:t xml:space="preserve"> меры, направленные на актив</w:t>
      </w:r>
      <w:r w:rsidRPr="002D167D">
        <w:rPr>
          <w:sz w:val="28"/>
          <w:szCs w:val="28"/>
        </w:rPr>
        <w:t>и</w:t>
      </w:r>
      <w:r w:rsidRPr="002D167D">
        <w:rPr>
          <w:sz w:val="28"/>
          <w:szCs w:val="28"/>
        </w:rPr>
        <w:t>зацию экономического роста, обеспечение социальной стабильности в средн</w:t>
      </w:r>
      <w:r w:rsidRPr="002D167D">
        <w:rPr>
          <w:sz w:val="28"/>
          <w:szCs w:val="28"/>
        </w:rPr>
        <w:t>е</w:t>
      </w:r>
      <w:r w:rsidRPr="002D167D">
        <w:rPr>
          <w:sz w:val="28"/>
          <w:szCs w:val="28"/>
        </w:rPr>
        <w:t>срочной перспективе.</w:t>
      </w:r>
      <w:proofErr w:type="gramEnd"/>
      <w:r w:rsidRPr="002D167D">
        <w:rPr>
          <w:sz w:val="28"/>
          <w:szCs w:val="28"/>
        </w:rPr>
        <w:t xml:space="preserve"> Одним</w:t>
      </w:r>
      <w:r w:rsidR="00F52DD1" w:rsidRPr="002D167D">
        <w:rPr>
          <w:sz w:val="28"/>
          <w:szCs w:val="28"/>
        </w:rPr>
        <w:t>и</w:t>
      </w:r>
      <w:r w:rsidRPr="002D167D">
        <w:rPr>
          <w:sz w:val="28"/>
          <w:szCs w:val="28"/>
        </w:rPr>
        <w:t xml:space="preserve"> из ключевых направлений действий органов мес</w:t>
      </w:r>
      <w:r w:rsidRPr="002D167D">
        <w:rPr>
          <w:sz w:val="28"/>
          <w:szCs w:val="28"/>
        </w:rPr>
        <w:t>т</w:t>
      </w:r>
      <w:r w:rsidRPr="002D167D">
        <w:rPr>
          <w:sz w:val="28"/>
          <w:szCs w:val="28"/>
        </w:rPr>
        <w:t>ного самоуправления в течение ближайших месяцев указанным Планом опред</w:t>
      </w:r>
      <w:r w:rsidRPr="002D167D">
        <w:rPr>
          <w:sz w:val="28"/>
          <w:szCs w:val="28"/>
        </w:rPr>
        <w:t>е</w:t>
      </w:r>
      <w:r w:rsidRPr="002D167D">
        <w:rPr>
          <w:sz w:val="28"/>
          <w:szCs w:val="28"/>
        </w:rPr>
        <w:t>лена оптимизация бюджетных расходов за счет выявления и сокращения неэ</w:t>
      </w:r>
      <w:r w:rsidRPr="002D167D">
        <w:rPr>
          <w:sz w:val="28"/>
          <w:szCs w:val="28"/>
        </w:rPr>
        <w:t>ф</w:t>
      </w:r>
      <w:r w:rsidRPr="002D167D">
        <w:rPr>
          <w:sz w:val="28"/>
          <w:szCs w:val="28"/>
        </w:rPr>
        <w:t>фективных затрат, приоритизация муниципальных программ, концентрация р</w:t>
      </w:r>
      <w:r w:rsidRPr="002D167D">
        <w:rPr>
          <w:sz w:val="28"/>
          <w:szCs w:val="28"/>
        </w:rPr>
        <w:t>е</w:t>
      </w:r>
      <w:r w:rsidRPr="002D167D">
        <w:rPr>
          <w:sz w:val="28"/>
          <w:szCs w:val="28"/>
        </w:rPr>
        <w:t>сурсов на приоритетных направлениях развития и проектах, выполнени</w:t>
      </w:r>
      <w:r w:rsidR="00F52DD1" w:rsidRPr="002D167D">
        <w:rPr>
          <w:sz w:val="28"/>
          <w:szCs w:val="28"/>
        </w:rPr>
        <w:t>и</w:t>
      </w:r>
      <w:r w:rsidRPr="002D167D">
        <w:rPr>
          <w:sz w:val="28"/>
          <w:szCs w:val="28"/>
        </w:rPr>
        <w:t xml:space="preserve"> публи</w:t>
      </w:r>
      <w:r w:rsidRPr="002D167D">
        <w:rPr>
          <w:sz w:val="28"/>
          <w:szCs w:val="28"/>
        </w:rPr>
        <w:t>ч</w:t>
      </w:r>
      <w:r w:rsidRPr="002D167D">
        <w:rPr>
          <w:sz w:val="28"/>
          <w:szCs w:val="28"/>
        </w:rPr>
        <w:t>ных обязательств.</w:t>
      </w:r>
    </w:p>
    <w:p w:rsidR="00BF025A" w:rsidRPr="00C73C96" w:rsidRDefault="00BF025A" w:rsidP="00F52DD1">
      <w:pPr>
        <w:autoSpaceDE w:val="0"/>
        <w:autoSpaceDN w:val="0"/>
        <w:adjustRightInd w:val="0"/>
        <w:spacing w:after="0"/>
        <w:rPr>
          <w:color w:val="00B0F0"/>
          <w:sz w:val="28"/>
          <w:szCs w:val="28"/>
        </w:rPr>
      </w:pPr>
    </w:p>
    <w:p w:rsidR="00D304C2" w:rsidRPr="00DB0429" w:rsidRDefault="009053C1" w:rsidP="007B5BD0">
      <w:pPr>
        <w:spacing w:after="0"/>
        <w:ind w:firstLine="0"/>
        <w:jc w:val="center"/>
        <w:rPr>
          <w:b/>
          <w:sz w:val="28"/>
          <w:szCs w:val="28"/>
        </w:rPr>
      </w:pPr>
      <w:r w:rsidRPr="00DB0429">
        <w:rPr>
          <w:b/>
          <w:sz w:val="28"/>
          <w:szCs w:val="28"/>
        </w:rPr>
        <w:t>ОБЩА</w:t>
      </w:r>
      <w:r w:rsidR="00EA5666" w:rsidRPr="00DB0429">
        <w:rPr>
          <w:b/>
          <w:sz w:val="28"/>
          <w:szCs w:val="28"/>
        </w:rPr>
        <w:t>Я ХАРАКТЕРИСТИКА ПРОЕКТА РЕШЕНИЯ</w:t>
      </w:r>
    </w:p>
    <w:p w:rsidR="009053C1" w:rsidRPr="00DB0429" w:rsidRDefault="00EA5666" w:rsidP="007B5BD0">
      <w:pPr>
        <w:spacing w:after="0"/>
        <w:ind w:firstLine="0"/>
        <w:jc w:val="center"/>
        <w:rPr>
          <w:b/>
          <w:sz w:val="28"/>
          <w:szCs w:val="28"/>
        </w:rPr>
      </w:pPr>
      <w:r w:rsidRPr="00DB0429">
        <w:rPr>
          <w:b/>
          <w:sz w:val="28"/>
          <w:szCs w:val="28"/>
        </w:rPr>
        <w:t>О БЮДЖЕТЕ</w:t>
      </w:r>
    </w:p>
    <w:p w:rsidR="00BF025A" w:rsidRPr="00DB0429" w:rsidRDefault="00BF025A" w:rsidP="007B5BD0">
      <w:pPr>
        <w:spacing w:after="0"/>
        <w:ind w:firstLine="0"/>
        <w:jc w:val="center"/>
        <w:rPr>
          <w:sz w:val="28"/>
          <w:szCs w:val="28"/>
        </w:rPr>
      </w:pPr>
    </w:p>
    <w:p w:rsidR="007061AA" w:rsidRPr="00DB0429" w:rsidRDefault="007061AA" w:rsidP="007B5BD0">
      <w:pPr>
        <w:spacing w:after="0"/>
        <w:rPr>
          <w:sz w:val="28"/>
          <w:szCs w:val="28"/>
        </w:rPr>
      </w:pPr>
      <w:r w:rsidRPr="00DB0429">
        <w:rPr>
          <w:sz w:val="28"/>
          <w:szCs w:val="28"/>
        </w:rPr>
        <w:t>Основные характеристики проекта бю</w:t>
      </w:r>
      <w:r w:rsidR="00D27746" w:rsidRPr="00DB0429">
        <w:rPr>
          <w:sz w:val="28"/>
          <w:szCs w:val="28"/>
        </w:rPr>
        <w:t>джета приведены в таблице:</w:t>
      </w:r>
    </w:p>
    <w:p w:rsidR="003A1A17" w:rsidRPr="00DB0429" w:rsidRDefault="003A1A17" w:rsidP="007B5BD0">
      <w:pPr>
        <w:spacing w:after="0"/>
        <w:rPr>
          <w:sz w:val="28"/>
          <w:szCs w:val="28"/>
        </w:rPr>
      </w:pPr>
    </w:p>
    <w:p w:rsidR="007061AA" w:rsidRPr="00DB0429" w:rsidRDefault="007061AA" w:rsidP="007B5BD0">
      <w:pPr>
        <w:spacing w:after="0"/>
        <w:ind w:firstLine="0"/>
        <w:jc w:val="right"/>
        <w:rPr>
          <w:sz w:val="28"/>
          <w:szCs w:val="28"/>
        </w:rPr>
      </w:pPr>
      <w:r w:rsidRPr="00DB0429">
        <w:rPr>
          <w:sz w:val="28"/>
          <w:szCs w:val="28"/>
        </w:rPr>
        <w:t>тыс. рублей</w:t>
      </w:r>
    </w:p>
    <w:tbl>
      <w:tblPr>
        <w:tblStyle w:val="a4"/>
        <w:tblW w:w="10206" w:type="dxa"/>
        <w:tblInd w:w="108" w:type="dxa"/>
        <w:tblLook w:val="04A0" w:firstRow="1" w:lastRow="0" w:firstColumn="1" w:lastColumn="0" w:noHBand="0" w:noVBand="1"/>
      </w:tblPr>
      <w:tblGrid>
        <w:gridCol w:w="2877"/>
        <w:gridCol w:w="1518"/>
        <w:gridCol w:w="968"/>
        <w:gridCol w:w="969"/>
        <w:gridCol w:w="968"/>
        <w:gridCol w:w="969"/>
        <w:gridCol w:w="968"/>
        <w:gridCol w:w="969"/>
      </w:tblGrid>
      <w:tr w:rsidR="00C73C96" w:rsidRPr="00DB0429" w:rsidTr="00EA1D68">
        <w:trPr>
          <w:trHeight w:val="697"/>
        </w:trPr>
        <w:tc>
          <w:tcPr>
            <w:tcW w:w="2877" w:type="dxa"/>
            <w:vMerge w:val="restart"/>
            <w:vAlign w:val="center"/>
          </w:tcPr>
          <w:p w:rsidR="007061AA" w:rsidRPr="00DB0429" w:rsidRDefault="008A31C3" w:rsidP="007B5BD0">
            <w:pPr>
              <w:spacing w:after="0"/>
              <w:ind w:firstLine="0"/>
              <w:jc w:val="center"/>
            </w:pPr>
            <w:r w:rsidRPr="00DB0429">
              <w:t>Наименование показат</w:t>
            </w:r>
            <w:r w:rsidRPr="00DB0429">
              <w:t>е</w:t>
            </w:r>
            <w:r w:rsidRPr="00DB0429">
              <w:t>лей</w:t>
            </w:r>
            <w:r w:rsidR="007061AA" w:rsidRPr="00DB0429">
              <w:t xml:space="preserve"> бюджет</w:t>
            </w:r>
            <w:r w:rsidRPr="00DB0429">
              <w:t>а</w:t>
            </w:r>
          </w:p>
        </w:tc>
        <w:tc>
          <w:tcPr>
            <w:tcW w:w="1518" w:type="dxa"/>
            <w:vMerge w:val="restart"/>
            <w:vAlign w:val="center"/>
          </w:tcPr>
          <w:p w:rsidR="007061AA" w:rsidRPr="00DB0429" w:rsidRDefault="003A1A17" w:rsidP="007B5BD0">
            <w:pPr>
              <w:spacing w:after="0"/>
              <w:ind w:firstLine="0"/>
              <w:jc w:val="center"/>
            </w:pPr>
            <w:r w:rsidRPr="00DB0429">
              <w:t>О</w:t>
            </w:r>
            <w:r w:rsidR="007061AA" w:rsidRPr="00DB0429">
              <w:t>жидаемые поступления</w:t>
            </w:r>
            <w:r w:rsidRPr="00DB0429">
              <w:t xml:space="preserve"> 201</w:t>
            </w:r>
            <w:r w:rsidR="00DB0429" w:rsidRPr="00DB0429">
              <w:t>6</w:t>
            </w:r>
            <w:r w:rsidRPr="00DB0429">
              <w:t xml:space="preserve"> года</w:t>
            </w:r>
          </w:p>
        </w:tc>
        <w:tc>
          <w:tcPr>
            <w:tcW w:w="2905" w:type="dxa"/>
            <w:gridSpan w:val="3"/>
            <w:vAlign w:val="center"/>
          </w:tcPr>
          <w:p w:rsidR="007061AA" w:rsidRPr="00DB0429" w:rsidRDefault="007061AA" w:rsidP="007B5BD0">
            <w:pPr>
              <w:spacing w:after="0"/>
              <w:ind w:firstLine="0"/>
              <w:jc w:val="center"/>
            </w:pPr>
            <w:r w:rsidRPr="00DB0429">
              <w:t>Проект бюджета</w:t>
            </w:r>
          </w:p>
        </w:tc>
        <w:tc>
          <w:tcPr>
            <w:tcW w:w="2906" w:type="dxa"/>
            <w:gridSpan w:val="3"/>
            <w:vAlign w:val="center"/>
          </w:tcPr>
          <w:p w:rsidR="007061AA" w:rsidRPr="00DB0429" w:rsidRDefault="007061AA" w:rsidP="007B5BD0">
            <w:pPr>
              <w:spacing w:after="0"/>
              <w:ind w:firstLine="0"/>
              <w:jc w:val="center"/>
            </w:pPr>
            <w:r w:rsidRPr="00DB0429">
              <w:t>Темп роста к предыд</w:t>
            </w:r>
            <w:r w:rsidRPr="00DB0429">
              <w:t>у</w:t>
            </w:r>
            <w:r w:rsidRPr="00DB0429">
              <w:t>щему году, %</w:t>
            </w:r>
          </w:p>
        </w:tc>
      </w:tr>
      <w:tr w:rsidR="00C73C96" w:rsidRPr="00C73C96" w:rsidTr="00EA1D68">
        <w:trPr>
          <w:trHeight w:val="545"/>
        </w:trPr>
        <w:tc>
          <w:tcPr>
            <w:tcW w:w="2877" w:type="dxa"/>
            <w:vMerge/>
          </w:tcPr>
          <w:p w:rsidR="007061AA" w:rsidRPr="00DB0429" w:rsidRDefault="007061AA" w:rsidP="007B5BD0">
            <w:pPr>
              <w:spacing w:after="0"/>
              <w:ind w:firstLine="0"/>
            </w:pPr>
          </w:p>
        </w:tc>
        <w:tc>
          <w:tcPr>
            <w:tcW w:w="1518" w:type="dxa"/>
            <w:vMerge/>
          </w:tcPr>
          <w:p w:rsidR="007061AA" w:rsidRPr="00DB0429" w:rsidRDefault="007061AA" w:rsidP="007B5BD0">
            <w:pPr>
              <w:spacing w:after="0"/>
              <w:ind w:firstLine="0"/>
            </w:pPr>
          </w:p>
        </w:tc>
        <w:tc>
          <w:tcPr>
            <w:tcW w:w="968" w:type="dxa"/>
            <w:vAlign w:val="bottom"/>
          </w:tcPr>
          <w:p w:rsidR="007061AA" w:rsidRPr="00DB0429" w:rsidRDefault="007061AA" w:rsidP="007B5BD0">
            <w:pPr>
              <w:spacing w:after="0"/>
              <w:ind w:firstLine="0"/>
              <w:jc w:val="center"/>
            </w:pPr>
            <w:r w:rsidRPr="00DB0429">
              <w:t>201</w:t>
            </w:r>
            <w:r w:rsidR="003E238E" w:rsidRPr="00DB0429">
              <w:t>7</w:t>
            </w:r>
            <w:r w:rsidR="003A1A17" w:rsidRPr="00DB0429">
              <w:t xml:space="preserve"> </w:t>
            </w:r>
            <w:r w:rsidRPr="00DB0429">
              <w:t>год</w:t>
            </w:r>
          </w:p>
        </w:tc>
        <w:tc>
          <w:tcPr>
            <w:tcW w:w="969" w:type="dxa"/>
            <w:vAlign w:val="bottom"/>
          </w:tcPr>
          <w:p w:rsidR="007061AA" w:rsidRPr="00DB0429" w:rsidRDefault="007061AA" w:rsidP="007B5BD0">
            <w:pPr>
              <w:spacing w:after="0"/>
              <w:ind w:firstLine="0"/>
              <w:jc w:val="center"/>
            </w:pPr>
            <w:r w:rsidRPr="00DB0429">
              <w:t>201</w:t>
            </w:r>
            <w:r w:rsidR="003E238E" w:rsidRPr="00DB0429">
              <w:t>8</w:t>
            </w:r>
            <w:r w:rsidRPr="00DB0429">
              <w:t xml:space="preserve"> год</w:t>
            </w:r>
          </w:p>
        </w:tc>
        <w:tc>
          <w:tcPr>
            <w:tcW w:w="968" w:type="dxa"/>
            <w:vAlign w:val="bottom"/>
          </w:tcPr>
          <w:p w:rsidR="007061AA" w:rsidRPr="00DB0429" w:rsidRDefault="007061AA" w:rsidP="007B5BD0">
            <w:pPr>
              <w:spacing w:after="0"/>
              <w:ind w:firstLine="0"/>
              <w:jc w:val="center"/>
            </w:pPr>
            <w:r w:rsidRPr="00DB0429">
              <w:t>201</w:t>
            </w:r>
            <w:r w:rsidR="003E238E" w:rsidRPr="00DB0429">
              <w:t>9</w:t>
            </w:r>
            <w:r w:rsidR="003A1A17" w:rsidRPr="00DB0429">
              <w:t xml:space="preserve"> </w:t>
            </w:r>
            <w:r w:rsidRPr="00DB0429">
              <w:t>год</w:t>
            </w:r>
          </w:p>
        </w:tc>
        <w:tc>
          <w:tcPr>
            <w:tcW w:w="969" w:type="dxa"/>
            <w:vAlign w:val="bottom"/>
          </w:tcPr>
          <w:p w:rsidR="007061AA" w:rsidRPr="00DB0429" w:rsidRDefault="007061AA" w:rsidP="007B5BD0">
            <w:pPr>
              <w:spacing w:after="0"/>
              <w:ind w:firstLine="0"/>
              <w:jc w:val="center"/>
            </w:pPr>
            <w:r w:rsidRPr="00DB0429">
              <w:t>201</w:t>
            </w:r>
            <w:r w:rsidR="003E238E" w:rsidRPr="00DB0429">
              <w:t>7</w:t>
            </w:r>
            <w:r w:rsidR="003A1A17" w:rsidRPr="00DB0429">
              <w:t xml:space="preserve"> год</w:t>
            </w:r>
          </w:p>
        </w:tc>
        <w:tc>
          <w:tcPr>
            <w:tcW w:w="968" w:type="dxa"/>
            <w:vAlign w:val="bottom"/>
          </w:tcPr>
          <w:p w:rsidR="007061AA" w:rsidRPr="00DB0429" w:rsidRDefault="007061AA" w:rsidP="007B5BD0">
            <w:pPr>
              <w:spacing w:after="0"/>
              <w:ind w:firstLine="0"/>
              <w:jc w:val="center"/>
            </w:pPr>
            <w:r w:rsidRPr="00DB0429">
              <w:t>201</w:t>
            </w:r>
            <w:r w:rsidR="003E238E" w:rsidRPr="00DB0429">
              <w:t>8</w:t>
            </w:r>
            <w:r w:rsidR="003A1A17" w:rsidRPr="00DB0429">
              <w:t xml:space="preserve"> год</w:t>
            </w:r>
          </w:p>
        </w:tc>
        <w:tc>
          <w:tcPr>
            <w:tcW w:w="969" w:type="dxa"/>
            <w:vAlign w:val="bottom"/>
          </w:tcPr>
          <w:p w:rsidR="007061AA" w:rsidRPr="00DB0429" w:rsidRDefault="007061AA" w:rsidP="007B5BD0">
            <w:pPr>
              <w:spacing w:after="0"/>
              <w:ind w:firstLine="0"/>
              <w:jc w:val="center"/>
            </w:pPr>
            <w:r w:rsidRPr="00DB0429">
              <w:t>201</w:t>
            </w:r>
            <w:r w:rsidR="003E238E" w:rsidRPr="00DB0429">
              <w:t>9</w:t>
            </w:r>
            <w:r w:rsidR="003A1A17" w:rsidRPr="00DB0429">
              <w:t xml:space="preserve"> год</w:t>
            </w:r>
          </w:p>
        </w:tc>
      </w:tr>
      <w:tr w:rsidR="00C73C96" w:rsidRPr="00C73C96" w:rsidTr="00EA1D68">
        <w:tc>
          <w:tcPr>
            <w:tcW w:w="2877" w:type="dxa"/>
          </w:tcPr>
          <w:p w:rsidR="003A27F0" w:rsidRPr="00DB0429" w:rsidRDefault="003A27F0" w:rsidP="007B5BD0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DB0429"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</w:tcPr>
          <w:p w:rsidR="003A27F0" w:rsidRPr="00DB0429" w:rsidRDefault="003A27F0" w:rsidP="007B5BD0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DB0429">
              <w:rPr>
                <w:sz w:val="20"/>
                <w:szCs w:val="20"/>
              </w:rPr>
              <w:t>2</w:t>
            </w:r>
          </w:p>
        </w:tc>
        <w:tc>
          <w:tcPr>
            <w:tcW w:w="968" w:type="dxa"/>
          </w:tcPr>
          <w:p w:rsidR="003A27F0" w:rsidRPr="00DB0429" w:rsidRDefault="003A27F0" w:rsidP="007B5BD0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DB0429">
              <w:rPr>
                <w:sz w:val="20"/>
                <w:szCs w:val="20"/>
              </w:rPr>
              <w:t>3</w:t>
            </w:r>
          </w:p>
        </w:tc>
        <w:tc>
          <w:tcPr>
            <w:tcW w:w="969" w:type="dxa"/>
          </w:tcPr>
          <w:p w:rsidR="003A27F0" w:rsidRPr="00DB0429" w:rsidRDefault="003A27F0" w:rsidP="007B5BD0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DB0429">
              <w:rPr>
                <w:sz w:val="20"/>
                <w:szCs w:val="20"/>
              </w:rPr>
              <w:t>4</w:t>
            </w:r>
          </w:p>
        </w:tc>
        <w:tc>
          <w:tcPr>
            <w:tcW w:w="968" w:type="dxa"/>
          </w:tcPr>
          <w:p w:rsidR="003A27F0" w:rsidRPr="00DB0429" w:rsidRDefault="003A27F0" w:rsidP="007B5BD0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DB0429">
              <w:rPr>
                <w:sz w:val="20"/>
                <w:szCs w:val="20"/>
              </w:rPr>
              <w:t>5</w:t>
            </w:r>
          </w:p>
        </w:tc>
        <w:tc>
          <w:tcPr>
            <w:tcW w:w="969" w:type="dxa"/>
          </w:tcPr>
          <w:p w:rsidR="003A27F0" w:rsidRPr="00DB0429" w:rsidRDefault="003A27F0" w:rsidP="007B5BD0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DB0429">
              <w:rPr>
                <w:sz w:val="20"/>
                <w:szCs w:val="20"/>
              </w:rPr>
              <w:t>6</w:t>
            </w:r>
          </w:p>
        </w:tc>
        <w:tc>
          <w:tcPr>
            <w:tcW w:w="968" w:type="dxa"/>
          </w:tcPr>
          <w:p w:rsidR="003A27F0" w:rsidRPr="00DB0429" w:rsidRDefault="003A27F0" w:rsidP="007B5BD0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DB0429">
              <w:rPr>
                <w:sz w:val="20"/>
                <w:szCs w:val="20"/>
              </w:rPr>
              <w:t>7</w:t>
            </w:r>
          </w:p>
        </w:tc>
        <w:tc>
          <w:tcPr>
            <w:tcW w:w="969" w:type="dxa"/>
          </w:tcPr>
          <w:p w:rsidR="003A27F0" w:rsidRPr="00DB0429" w:rsidRDefault="003A27F0" w:rsidP="007B5BD0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DB0429">
              <w:rPr>
                <w:sz w:val="20"/>
                <w:szCs w:val="20"/>
              </w:rPr>
              <w:t>8</w:t>
            </w:r>
          </w:p>
        </w:tc>
      </w:tr>
      <w:tr w:rsidR="00C73C96" w:rsidRPr="00C73C96" w:rsidTr="00EA1D68">
        <w:trPr>
          <w:trHeight w:val="356"/>
        </w:trPr>
        <w:tc>
          <w:tcPr>
            <w:tcW w:w="2877" w:type="dxa"/>
            <w:vAlign w:val="bottom"/>
          </w:tcPr>
          <w:p w:rsidR="002F5907" w:rsidRPr="00DB0429" w:rsidRDefault="002F5907" w:rsidP="007B5BD0">
            <w:pPr>
              <w:spacing w:after="0"/>
              <w:ind w:firstLine="0"/>
              <w:jc w:val="left"/>
              <w:rPr>
                <w:sz w:val="20"/>
                <w:szCs w:val="20"/>
              </w:rPr>
            </w:pPr>
            <w:r w:rsidRPr="00DB0429">
              <w:rPr>
                <w:sz w:val="20"/>
                <w:szCs w:val="20"/>
              </w:rPr>
              <w:t>Налоговые доходы бюджета</w:t>
            </w:r>
          </w:p>
        </w:tc>
        <w:tc>
          <w:tcPr>
            <w:tcW w:w="1518" w:type="dxa"/>
            <w:vAlign w:val="bottom"/>
          </w:tcPr>
          <w:p w:rsidR="00071388" w:rsidRPr="009869BE" w:rsidRDefault="004B558F" w:rsidP="007B5BD0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9869BE">
              <w:rPr>
                <w:sz w:val="20"/>
                <w:szCs w:val="20"/>
              </w:rPr>
              <w:t>6</w:t>
            </w:r>
            <w:r w:rsidR="009869BE">
              <w:rPr>
                <w:sz w:val="20"/>
                <w:szCs w:val="20"/>
              </w:rPr>
              <w:t xml:space="preserve"> </w:t>
            </w:r>
            <w:r w:rsidRPr="009869BE">
              <w:rPr>
                <w:sz w:val="20"/>
                <w:szCs w:val="20"/>
              </w:rPr>
              <w:t>507,1</w:t>
            </w:r>
          </w:p>
        </w:tc>
        <w:tc>
          <w:tcPr>
            <w:tcW w:w="968" w:type="dxa"/>
            <w:vAlign w:val="bottom"/>
          </w:tcPr>
          <w:p w:rsidR="002F5907" w:rsidRPr="00C73C96" w:rsidRDefault="00DB0429" w:rsidP="007B5BD0">
            <w:pPr>
              <w:spacing w:after="0"/>
              <w:ind w:firstLine="0"/>
              <w:jc w:val="right"/>
              <w:rPr>
                <w:color w:val="00B0F0"/>
                <w:sz w:val="20"/>
                <w:szCs w:val="20"/>
              </w:rPr>
            </w:pPr>
            <w:r w:rsidRPr="00DB0429">
              <w:rPr>
                <w:sz w:val="20"/>
                <w:szCs w:val="20"/>
              </w:rPr>
              <w:t>6</w:t>
            </w:r>
            <w:r w:rsidR="009869BE">
              <w:rPr>
                <w:sz w:val="20"/>
                <w:szCs w:val="20"/>
              </w:rPr>
              <w:t xml:space="preserve"> </w:t>
            </w:r>
            <w:r w:rsidRPr="00DB0429">
              <w:rPr>
                <w:sz w:val="20"/>
                <w:szCs w:val="20"/>
              </w:rPr>
              <w:t>474,3</w:t>
            </w:r>
          </w:p>
        </w:tc>
        <w:tc>
          <w:tcPr>
            <w:tcW w:w="969" w:type="dxa"/>
            <w:vAlign w:val="bottom"/>
          </w:tcPr>
          <w:p w:rsidR="002F5907" w:rsidRPr="00DB0429" w:rsidRDefault="00DB0429" w:rsidP="007B5BD0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DB0429">
              <w:rPr>
                <w:sz w:val="20"/>
                <w:szCs w:val="20"/>
              </w:rPr>
              <w:t>6</w:t>
            </w:r>
            <w:r w:rsidR="009869BE">
              <w:rPr>
                <w:sz w:val="20"/>
                <w:szCs w:val="20"/>
              </w:rPr>
              <w:t xml:space="preserve"> </w:t>
            </w:r>
            <w:r w:rsidRPr="00DB0429">
              <w:rPr>
                <w:sz w:val="20"/>
                <w:szCs w:val="20"/>
              </w:rPr>
              <w:t>747,0</w:t>
            </w:r>
          </w:p>
        </w:tc>
        <w:tc>
          <w:tcPr>
            <w:tcW w:w="968" w:type="dxa"/>
            <w:vAlign w:val="bottom"/>
          </w:tcPr>
          <w:p w:rsidR="002F5907" w:rsidRPr="00DB0429" w:rsidRDefault="00DB0429" w:rsidP="007B5BD0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DB0429">
              <w:rPr>
                <w:sz w:val="20"/>
                <w:szCs w:val="20"/>
              </w:rPr>
              <w:t>7</w:t>
            </w:r>
            <w:r w:rsidR="009869BE">
              <w:rPr>
                <w:sz w:val="20"/>
                <w:szCs w:val="20"/>
              </w:rPr>
              <w:t xml:space="preserve"> </w:t>
            </w:r>
            <w:r w:rsidRPr="00DB0429">
              <w:rPr>
                <w:sz w:val="20"/>
                <w:szCs w:val="20"/>
              </w:rPr>
              <w:t>005,4</w:t>
            </w:r>
          </w:p>
        </w:tc>
        <w:tc>
          <w:tcPr>
            <w:tcW w:w="969" w:type="dxa"/>
            <w:vAlign w:val="bottom"/>
          </w:tcPr>
          <w:p w:rsidR="002F5907" w:rsidRPr="004F427B" w:rsidRDefault="009869BE" w:rsidP="007B5BD0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4F427B">
              <w:rPr>
                <w:sz w:val="20"/>
                <w:szCs w:val="20"/>
              </w:rPr>
              <w:t>-0,5</w:t>
            </w:r>
          </w:p>
        </w:tc>
        <w:tc>
          <w:tcPr>
            <w:tcW w:w="968" w:type="dxa"/>
            <w:vAlign w:val="bottom"/>
          </w:tcPr>
          <w:p w:rsidR="002F5907" w:rsidRPr="00321CD9" w:rsidRDefault="00321CD9" w:rsidP="007B5BD0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321CD9">
              <w:rPr>
                <w:sz w:val="20"/>
                <w:szCs w:val="20"/>
              </w:rPr>
              <w:t>4,2</w:t>
            </w:r>
          </w:p>
        </w:tc>
        <w:tc>
          <w:tcPr>
            <w:tcW w:w="969" w:type="dxa"/>
            <w:vAlign w:val="bottom"/>
          </w:tcPr>
          <w:p w:rsidR="00071388" w:rsidRPr="00321CD9" w:rsidRDefault="00321CD9" w:rsidP="007B5BD0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321CD9">
              <w:rPr>
                <w:sz w:val="20"/>
                <w:szCs w:val="20"/>
              </w:rPr>
              <w:t>3,8</w:t>
            </w:r>
          </w:p>
        </w:tc>
      </w:tr>
      <w:tr w:rsidR="00C73C96" w:rsidRPr="00C73C96" w:rsidTr="00EA1D68">
        <w:trPr>
          <w:trHeight w:val="20"/>
        </w:trPr>
        <w:tc>
          <w:tcPr>
            <w:tcW w:w="2877" w:type="dxa"/>
            <w:vAlign w:val="bottom"/>
          </w:tcPr>
          <w:p w:rsidR="002F5907" w:rsidRPr="00DB0429" w:rsidRDefault="002F5907" w:rsidP="007B5BD0">
            <w:pPr>
              <w:spacing w:after="0"/>
              <w:ind w:firstLine="0"/>
              <w:jc w:val="left"/>
              <w:rPr>
                <w:sz w:val="20"/>
                <w:szCs w:val="20"/>
              </w:rPr>
            </w:pPr>
            <w:r w:rsidRPr="00DB0429">
              <w:rPr>
                <w:sz w:val="20"/>
                <w:szCs w:val="20"/>
              </w:rPr>
              <w:t>Неналоговые доходы бюджета</w:t>
            </w:r>
          </w:p>
        </w:tc>
        <w:tc>
          <w:tcPr>
            <w:tcW w:w="1518" w:type="dxa"/>
            <w:vAlign w:val="bottom"/>
          </w:tcPr>
          <w:p w:rsidR="002F5907" w:rsidRPr="009869BE" w:rsidRDefault="004B558F" w:rsidP="007B5BD0">
            <w:pPr>
              <w:spacing w:after="0"/>
              <w:jc w:val="right"/>
              <w:rPr>
                <w:sz w:val="20"/>
                <w:szCs w:val="20"/>
              </w:rPr>
            </w:pPr>
            <w:r w:rsidRPr="009869BE">
              <w:rPr>
                <w:sz w:val="20"/>
                <w:szCs w:val="20"/>
              </w:rPr>
              <w:t>289,5</w:t>
            </w:r>
          </w:p>
        </w:tc>
        <w:tc>
          <w:tcPr>
            <w:tcW w:w="968" w:type="dxa"/>
            <w:vAlign w:val="bottom"/>
          </w:tcPr>
          <w:p w:rsidR="002F5907" w:rsidRPr="00EC7D9B" w:rsidRDefault="00EC7D9B" w:rsidP="007B5BD0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EC7D9B">
              <w:rPr>
                <w:sz w:val="20"/>
                <w:szCs w:val="20"/>
              </w:rPr>
              <w:t>136,2</w:t>
            </w:r>
          </w:p>
        </w:tc>
        <w:tc>
          <w:tcPr>
            <w:tcW w:w="969" w:type="dxa"/>
            <w:vAlign w:val="bottom"/>
          </w:tcPr>
          <w:p w:rsidR="002F5907" w:rsidRPr="00EC7D9B" w:rsidRDefault="00EC7D9B" w:rsidP="007B5BD0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EC7D9B">
              <w:rPr>
                <w:sz w:val="20"/>
                <w:szCs w:val="20"/>
              </w:rPr>
              <w:t>86,2</w:t>
            </w:r>
          </w:p>
        </w:tc>
        <w:tc>
          <w:tcPr>
            <w:tcW w:w="968" w:type="dxa"/>
            <w:vAlign w:val="bottom"/>
          </w:tcPr>
          <w:p w:rsidR="002F5907" w:rsidRPr="00EC7D9B" w:rsidRDefault="00EC7D9B" w:rsidP="007B5BD0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EC7D9B">
              <w:rPr>
                <w:sz w:val="20"/>
                <w:szCs w:val="20"/>
              </w:rPr>
              <w:t>86,2</w:t>
            </w:r>
          </w:p>
        </w:tc>
        <w:tc>
          <w:tcPr>
            <w:tcW w:w="969" w:type="dxa"/>
            <w:vAlign w:val="bottom"/>
          </w:tcPr>
          <w:p w:rsidR="002F5907" w:rsidRPr="004F427B" w:rsidRDefault="009869BE" w:rsidP="007B5BD0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4F427B">
              <w:rPr>
                <w:sz w:val="20"/>
                <w:szCs w:val="20"/>
              </w:rPr>
              <w:t>-52,9</w:t>
            </w:r>
          </w:p>
        </w:tc>
        <w:tc>
          <w:tcPr>
            <w:tcW w:w="968" w:type="dxa"/>
            <w:vAlign w:val="bottom"/>
          </w:tcPr>
          <w:p w:rsidR="002F5907" w:rsidRPr="00321CD9" w:rsidRDefault="00321CD9" w:rsidP="007B5BD0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321CD9">
              <w:rPr>
                <w:sz w:val="20"/>
                <w:szCs w:val="20"/>
              </w:rPr>
              <w:t>-36,7</w:t>
            </w:r>
          </w:p>
        </w:tc>
        <w:tc>
          <w:tcPr>
            <w:tcW w:w="969" w:type="dxa"/>
            <w:vAlign w:val="bottom"/>
          </w:tcPr>
          <w:p w:rsidR="002F5907" w:rsidRPr="00321CD9" w:rsidRDefault="00321CD9" w:rsidP="007B5BD0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321CD9">
              <w:rPr>
                <w:sz w:val="20"/>
                <w:szCs w:val="20"/>
              </w:rPr>
              <w:t>0,0</w:t>
            </w:r>
          </w:p>
        </w:tc>
      </w:tr>
      <w:tr w:rsidR="00C73C96" w:rsidRPr="00C73C96" w:rsidTr="00EA1D68">
        <w:trPr>
          <w:trHeight w:val="256"/>
        </w:trPr>
        <w:tc>
          <w:tcPr>
            <w:tcW w:w="2877" w:type="dxa"/>
            <w:vAlign w:val="bottom"/>
          </w:tcPr>
          <w:p w:rsidR="002F5907" w:rsidRPr="00DB0429" w:rsidRDefault="002F5907" w:rsidP="007B5BD0">
            <w:pPr>
              <w:spacing w:after="0"/>
              <w:ind w:firstLine="0"/>
              <w:jc w:val="left"/>
              <w:rPr>
                <w:b/>
                <w:sz w:val="20"/>
                <w:szCs w:val="20"/>
              </w:rPr>
            </w:pPr>
            <w:r w:rsidRPr="00DB0429">
              <w:rPr>
                <w:b/>
                <w:sz w:val="20"/>
                <w:szCs w:val="20"/>
              </w:rPr>
              <w:t xml:space="preserve">Всего </w:t>
            </w:r>
            <w:r w:rsidR="003A1A17" w:rsidRPr="00DB0429">
              <w:rPr>
                <w:b/>
                <w:sz w:val="20"/>
                <w:szCs w:val="20"/>
              </w:rPr>
              <w:t>с</w:t>
            </w:r>
            <w:r w:rsidRPr="00DB0429">
              <w:rPr>
                <w:b/>
                <w:sz w:val="20"/>
                <w:szCs w:val="20"/>
              </w:rPr>
              <w:t>обственных доходов</w:t>
            </w:r>
          </w:p>
        </w:tc>
        <w:tc>
          <w:tcPr>
            <w:tcW w:w="1518" w:type="dxa"/>
            <w:vAlign w:val="bottom"/>
          </w:tcPr>
          <w:p w:rsidR="002F5907" w:rsidRPr="009869BE" w:rsidRDefault="004B558F" w:rsidP="007B5BD0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9869BE">
              <w:rPr>
                <w:sz w:val="20"/>
                <w:szCs w:val="20"/>
              </w:rPr>
              <w:t>6</w:t>
            </w:r>
            <w:r w:rsidR="009869BE">
              <w:rPr>
                <w:sz w:val="20"/>
                <w:szCs w:val="20"/>
              </w:rPr>
              <w:t xml:space="preserve"> </w:t>
            </w:r>
            <w:r w:rsidRPr="009869BE">
              <w:rPr>
                <w:sz w:val="20"/>
                <w:szCs w:val="20"/>
              </w:rPr>
              <w:t>796,6</w:t>
            </w:r>
          </w:p>
        </w:tc>
        <w:tc>
          <w:tcPr>
            <w:tcW w:w="968" w:type="dxa"/>
            <w:vAlign w:val="bottom"/>
          </w:tcPr>
          <w:p w:rsidR="002F5907" w:rsidRPr="00EC7D9B" w:rsidRDefault="00EC7D9B" w:rsidP="007B5BD0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EC7D9B">
              <w:rPr>
                <w:sz w:val="20"/>
                <w:szCs w:val="20"/>
              </w:rPr>
              <w:t>6</w:t>
            </w:r>
            <w:r w:rsidR="009869BE">
              <w:rPr>
                <w:sz w:val="20"/>
                <w:szCs w:val="20"/>
              </w:rPr>
              <w:t xml:space="preserve"> </w:t>
            </w:r>
            <w:r w:rsidRPr="00EC7D9B">
              <w:rPr>
                <w:sz w:val="20"/>
                <w:szCs w:val="20"/>
              </w:rPr>
              <w:t>610,5</w:t>
            </w:r>
          </w:p>
        </w:tc>
        <w:tc>
          <w:tcPr>
            <w:tcW w:w="969" w:type="dxa"/>
            <w:vAlign w:val="bottom"/>
          </w:tcPr>
          <w:p w:rsidR="002F5907" w:rsidRPr="00EC7D9B" w:rsidRDefault="00EC7D9B" w:rsidP="007B5BD0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EC7D9B">
              <w:rPr>
                <w:sz w:val="20"/>
                <w:szCs w:val="20"/>
              </w:rPr>
              <w:t>6</w:t>
            </w:r>
            <w:r w:rsidR="009869BE">
              <w:rPr>
                <w:sz w:val="20"/>
                <w:szCs w:val="20"/>
              </w:rPr>
              <w:t xml:space="preserve"> </w:t>
            </w:r>
            <w:r w:rsidRPr="00EC7D9B">
              <w:rPr>
                <w:sz w:val="20"/>
                <w:szCs w:val="20"/>
              </w:rPr>
              <w:t>833,2</w:t>
            </w:r>
          </w:p>
        </w:tc>
        <w:tc>
          <w:tcPr>
            <w:tcW w:w="968" w:type="dxa"/>
            <w:vAlign w:val="bottom"/>
          </w:tcPr>
          <w:p w:rsidR="002F5907" w:rsidRPr="00EC7D9B" w:rsidRDefault="00EC7D9B" w:rsidP="007B5BD0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EC7D9B">
              <w:rPr>
                <w:sz w:val="20"/>
                <w:szCs w:val="20"/>
              </w:rPr>
              <w:t>7</w:t>
            </w:r>
            <w:r w:rsidR="009869BE">
              <w:rPr>
                <w:sz w:val="20"/>
                <w:szCs w:val="20"/>
              </w:rPr>
              <w:t xml:space="preserve"> </w:t>
            </w:r>
            <w:r w:rsidRPr="00EC7D9B">
              <w:rPr>
                <w:sz w:val="20"/>
                <w:szCs w:val="20"/>
              </w:rPr>
              <w:t>091,6</w:t>
            </w:r>
          </w:p>
        </w:tc>
        <w:tc>
          <w:tcPr>
            <w:tcW w:w="969" w:type="dxa"/>
            <w:vAlign w:val="bottom"/>
          </w:tcPr>
          <w:p w:rsidR="002F5907" w:rsidRPr="004F427B" w:rsidRDefault="004F427B" w:rsidP="007B5BD0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4F427B">
              <w:rPr>
                <w:sz w:val="20"/>
                <w:szCs w:val="20"/>
              </w:rPr>
              <w:t>-2,7</w:t>
            </w:r>
          </w:p>
        </w:tc>
        <w:tc>
          <w:tcPr>
            <w:tcW w:w="968" w:type="dxa"/>
            <w:vAlign w:val="bottom"/>
          </w:tcPr>
          <w:p w:rsidR="002F5907" w:rsidRPr="00321CD9" w:rsidRDefault="00321CD9" w:rsidP="007B5BD0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321CD9">
              <w:rPr>
                <w:sz w:val="20"/>
                <w:szCs w:val="20"/>
              </w:rPr>
              <w:t>3,4</w:t>
            </w:r>
          </w:p>
        </w:tc>
        <w:tc>
          <w:tcPr>
            <w:tcW w:w="969" w:type="dxa"/>
            <w:vAlign w:val="bottom"/>
          </w:tcPr>
          <w:p w:rsidR="002F5907" w:rsidRPr="00321CD9" w:rsidRDefault="00321CD9" w:rsidP="007B5BD0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321CD9">
              <w:rPr>
                <w:sz w:val="20"/>
                <w:szCs w:val="20"/>
              </w:rPr>
              <w:t>3,8</w:t>
            </w:r>
          </w:p>
        </w:tc>
      </w:tr>
      <w:tr w:rsidR="00C73C96" w:rsidRPr="00C73C96" w:rsidTr="00EC7D9B">
        <w:trPr>
          <w:trHeight w:hRule="exact" w:val="683"/>
        </w:trPr>
        <w:tc>
          <w:tcPr>
            <w:tcW w:w="2877" w:type="dxa"/>
          </w:tcPr>
          <w:p w:rsidR="002F5907" w:rsidRPr="00DB0429" w:rsidRDefault="002F5907" w:rsidP="007B5BD0">
            <w:pPr>
              <w:spacing w:after="0"/>
              <w:ind w:firstLine="0"/>
              <w:jc w:val="left"/>
              <w:rPr>
                <w:sz w:val="20"/>
                <w:szCs w:val="20"/>
              </w:rPr>
            </w:pPr>
            <w:r w:rsidRPr="00DB0429">
              <w:rPr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518" w:type="dxa"/>
            <w:vAlign w:val="bottom"/>
          </w:tcPr>
          <w:p w:rsidR="002F5907" w:rsidRPr="009869BE" w:rsidRDefault="004B558F" w:rsidP="007B5BD0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9869BE">
              <w:rPr>
                <w:sz w:val="20"/>
                <w:szCs w:val="20"/>
              </w:rPr>
              <w:t>12</w:t>
            </w:r>
            <w:r w:rsidR="009869BE">
              <w:rPr>
                <w:sz w:val="20"/>
                <w:szCs w:val="20"/>
              </w:rPr>
              <w:t xml:space="preserve"> </w:t>
            </w:r>
            <w:r w:rsidRPr="009869BE">
              <w:rPr>
                <w:sz w:val="20"/>
                <w:szCs w:val="20"/>
              </w:rPr>
              <w:t>872,3</w:t>
            </w:r>
          </w:p>
        </w:tc>
        <w:tc>
          <w:tcPr>
            <w:tcW w:w="968" w:type="dxa"/>
            <w:vAlign w:val="bottom"/>
          </w:tcPr>
          <w:p w:rsidR="002F5907" w:rsidRPr="00EC7D9B" w:rsidRDefault="00EC7D9B" w:rsidP="007B5BD0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EC7D9B">
              <w:rPr>
                <w:sz w:val="20"/>
                <w:szCs w:val="20"/>
              </w:rPr>
              <w:t>14</w:t>
            </w:r>
            <w:r w:rsidR="009869BE">
              <w:rPr>
                <w:sz w:val="20"/>
                <w:szCs w:val="20"/>
              </w:rPr>
              <w:t xml:space="preserve"> </w:t>
            </w:r>
            <w:r w:rsidRPr="00EC7D9B">
              <w:rPr>
                <w:sz w:val="20"/>
                <w:szCs w:val="20"/>
              </w:rPr>
              <w:t>328,8</w:t>
            </w:r>
          </w:p>
        </w:tc>
        <w:tc>
          <w:tcPr>
            <w:tcW w:w="969" w:type="dxa"/>
            <w:vAlign w:val="bottom"/>
          </w:tcPr>
          <w:p w:rsidR="002F5907" w:rsidRPr="00EC7D9B" w:rsidRDefault="00EC7D9B" w:rsidP="007B5BD0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EC7D9B">
              <w:rPr>
                <w:sz w:val="20"/>
                <w:szCs w:val="20"/>
              </w:rPr>
              <w:t>12</w:t>
            </w:r>
            <w:r w:rsidR="009869BE">
              <w:rPr>
                <w:sz w:val="20"/>
                <w:szCs w:val="20"/>
              </w:rPr>
              <w:t> </w:t>
            </w:r>
            <w:r w:rsidRPr="00EC7D9B">
              <w:rPr>
                <w:sz w:val="20"/>
                <w:szCs w:val="20"/>
              </w:rPr>
              <w:t>322</w:t>
            </w:r>
            <w:r w:rsidR="009869BE">
              <w:rPr>
                <w:sz w:val="20"/>
                <w:szCs w:val="20"/>
              </w:rPr>
              <w:t>,0</w:t>
            </w:r>
          </w:p>
        </w:tc>
        <w:tc>
          <w:tcPr>
            <w:tcW w:w="968" w:type="dxa"/>
            <w:vAlign w:val="bottom"/>
          </w:tcPr>
          <w:p w:rsidR="002F5907" w:rsidRPr="00EC7D9B" w:rsidRDefault="00EC7D9B" w:rsidP="007B5BD0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EC7D9B">
              <w:rPr>
                <w:sz w:val="20"/>
                <w:szCs w:val="20"/>
              </w:rPr>
              <w:t>13</w:t>
            </w:r>
            <w:r w:rsidR="009869BE">
              <w:rPr>
                <w:sz w:val="20"/>
                <w:szCs w:val="20"/>
              </w:rPr>
              <w:t xml:space="preserve"> </w:t>
            </w:r>
            <w:r w:rsidRPr="00EC7D9B">
              <w:rPr>
                <w:sz w:val="20"/>
                <w:szCs w:val="20"/>
              </w:rPr>
              <w:t>234,4</w:t>
            </w:r>
          </w:p>
        </w:tc>
        <w:tc>
          <w:tcPr>
            <w:tcW w:w="969" w:type="dxa"/>
            <w:vAlign w:val="bottom"/>
          </w:tcPr>
          <w:p w:rsidR="002F5907" w:rsidRPr="004F427B" w:rsidRDefault="004F427B" w:rsidP="007B5BD0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4F427B">
              <w:rPr>
                <w:sz w:val="20"/>
                <w:szCs w:val="20"/>
              </w:rPr>
              <w:t>11,3</w:t>
            </w:r>
          </w:p>
        </w:tc>
        <w:tc>
          <w:tcPr>
            <w:tcW w:w="968" w:type="dxa"/>
            <w:vAlign w:val="bottom"/>
          </w:tcPr>
          <w:p w:rsidR="002F5907" w:rsidRPr="00321CD9" w:rsidRDefault="00321CD9" w:rsidP="007B5BD0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321CD9">
              <w:rPr>
                <w:sz w:val="20"/>
                <w:szCs w:val="20"/>
              </w:rPr>
              <w:t>-14,0</w:t>
            </w:r>
          </w:p>
        </w:tc>
        <w:tc>
          <w:tcPr>
            <w:tcW w:w="969" w:type="dxa"/>
            <w:vAlign w:val="bottom"/>
          </w:tcPr>
          <w:p w:rsidR="002F5907" w:rsidRPr="00321CD9" w:rsidRDefault="00321CD9" w:rsidP="007B5BD0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321CD9">
              <w:rPr>
                <w:sz w:val="20"/>
                <w:szCs w:val="20"/>
              </w:rPr>
              <w:t>7,4</w:t>
            </w:r>
          </w:p>
        </w:tc>
      </w:tr>
      <w:tr w:rsidR="00C73C96" w:rsidRPr="00C73C96" w:rsidTr="00EA1D68">
        <w:trPr>
          <w:trHeight w:val="20"/>
        </w:trPr>
        <w:tc>
          <w:tcPr>
            <w:tcW w:w="2877" w:type="dxa"/>
          </w:tcPr>
          <w:p w:rsidR="002F5907" w:rsidRPr="00DB0429" w:rsidRDefault="002F5907" w:rsidP="007B5BD0">
            <w:pPr>
              <w:spacing w:after="0"/>
              <w:ind w:firstLine="0"/>
              <w:jc w:val="left"/>
              <w:rPr>
                <w:sz w:val="20"/>
                <w:szCs w:val="20"/>
              </w:rPr>
            </w:pPr>
            <w:r w:rsidRPr="00DB0429">
              <w:rPr>
                <w:sz w:val="20"/>
                <w:szCs w:val="20"/>
              </w:rPr>
              <w:t>Субсидии на софинансиров</w:t>
            </w:r>
            <w:r w:rsidRPr="00DB0429">
              <w:rPr>
                <w:sz w:val="20"/>
                <w:szCs w:val="20"/>
              </w:rPr>
              <w:t>а</w:t>
            </w:r>
            <w:r w:rsidRPr="00DB0429">
              <w:rPr>
                <w:sz w:val="20"/>
                <w:szCs w:val="20"/>
              </w:rPr>
              <w:t>ние расходных обязательств</w:t>
            </w:r>
            <w:r w:rsidR="00B943BC" w:rsidRPr="00DB0429">
              <w:rPr>
                <w:sz w:val="20"/>
                <w:szCs w:val="20"/>
              </w:rPr>
              <w:t>,</w:t>
            </w:r>
            <w:r w:rsidRPr="00DB0429">
              <w:rPr>
                <w:sz w:val="20"/>
                <w:szCs w:val="20"/>
              </w:rPr>
              <w:t xml:space="preserve"> при реализации инвестицио</w:t>
            </w:r>
            <w:r w:rsidRPr="00DB0429">
              <w:rPr>
                <w:sz w:val="20"/>
                <w:szCs w:val="20"/>
              </w:rPr>
              <w:t>н</w:t>
            </w:r>
            <w:r w:rsidRPr="00DB0429">
              <w:rPr>
                <w:sz w:val="20"/>
                <w:szCs w:val="20"/>
              </w:rPr>
              <w:t>ных проектов и приоритетных региональных проектов</w:t>
            </w:r>
          </w:p>
        </w:tc>
        <w:tc>
          <w:tcPr>
            <w:tcW w:w="1518" w:type="dxa"/>
            <w:vAlign w:val="bottom"/>
          </w:tcPr>
          <w:p w:rsidR="00E81376" w:rsidRPr="009869BE" w:rsidRDefault="004B558F" w:rsidP="007B5BD0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9869BE">
              <w:rPr>
                <w:sz w:val="20"/>
                <w:szCs w:val="20"/>
              </w:rPr>
              <w:t>0,0</w:t>
            </w:r>
          </w:p>
        </w:tc>
        <w:tc>
          <w:tcPr>
            <w:tcW w:w="968" w:type="dxa"/>
            <w:vAlign w:val="bottom"/>
          </w:tcPr>
          <w:p w:rsidR="002F5907" w:rsidRPr="00F76ABB" w:rsidRDefault="00E81376" w:rsidP="007B5BD0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F76ABB">
              <w:rPr>
                <w:sz w:val="20"/>
                <w:szCs w:val="20"/>
              </w:rPr>
              <w:t>0,0</w:t>
            </w:r>
          </w:p>
        </w:tc>
        <w:tc>
          <w:tcPr>
            <w:tcW w:w="969" w:type="dxa"/>
            <w:vAlign w:val="bottom"/>
          </w:tcPr>
          <w:p w:rsidR="002F5907" w:rsidRPr="00F76ABB" w:rsidRDefault="00E81376" w:rsidP="007B5BD0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F76ABB">
              <w:rPr>
                <w:sz w:val="20"/>
                <w:szCs w:val="20"/>
              </w:rPr>
              <w:t>0,0</w:t>
            </w:r>
          </w:p>
        </w:tc>
        <w:tc>
          <w:tcPr>
            <w:tcW w:w="968" w:type="dxa"/>
            <w:vAlign w:val="bottom"/>
          </w:tcPr>
          <w:p w:rsidR="002F5907" w:rsidRPr="00F76ABB" w:rsidRDefault="00E81376" w:rsidP="007B5BD0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F76ABB">
              <w:rPr>
                <w:sz w:val="20"/>
                <w:szCs w:val="20"/>
              </w:rPr>
              <w:t>0,0</w:t>
            </w:r>
          </w:p>
        </w:tc>
        <w:tc>
          <w:tcPr>
            <w:tcW w:w="969" w:type="dxa"/>
            <w:vAlign w:val="bottom"/>
          </w:tcPr>
          <w:p w:rsidR="002F5907" w:rsidRPr="004F427B" w:rsidRDefault="00D671BA" w:rsidP="007B5BD0">
            <w:pPr>
              <w:spacing w:after="0"/>
              <w:ind w:firstLine="389"/>
              <w:jc w:val="right"/>
              <w:rPr>
                <w:sz w:val="20"/>
                <w:szCs w:val="20"/>
              </w:rPr>
            </w:pPr>
            <w:r w:rsidRPr="004F427B">
              <w:rPr>
                <w:sz w:val="20"/>
                <w:szCs w:val="20"/>
              </w:rPr>
              <w:t>0,0</w:t>
            </w:r>
          </w:p>
        </w:tc>
        <w:tc>
          <w:tcPr>
            <w:tcW w:w="968" w:type="dxa"/>
            <w:vAlign w:val="bottom"/>
          </w:tcPr>
          <w:p w:rsidR="002F5907" w:rsidRPr="003859DC" w:rsidRDefault="000A5975" w:rsidP="007B5BD0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3859DC">
              <w:rPr>
                <w:sz w:val="20"/>
                <w:szCs w:val="20"/>
              </w:rPr>
              <w:t>0</w:t>
            </w:r>
            <w:r w:rsidR="00B943BC" w:rsidRPr="003859DC">
              <w:rPr>
                <w:sz w:val="20"/>
                <w:szCs w:val="20"/>
              </w:rPr>
              <w:t>,0</w:t>
            </w:r>
          </w:p>
        </w:tc>
        <w:tc>
          <w:tcPr>
            <w:tcW w:w="969" w:type="dxa"/>
            <w:vAlign w:val="bottom"/>
          </w:tcPr>
          <w:p w:rsidR="002F5907" w:rsidRPr="00321CD9" w:rsidRDefault="000A5975" w:rsidP="007B5BD0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321CD9">
              <w:rPr>
                <w:sz w:val="20"/>
                <w:szCs w:val="20"/>
              </w:rPr>
              <w:t>0</w:t>
            </w:r>
            <w:r w:rsidR="00B943BC" w:rsidRPr="00321CD9">
              <w:rPr>
                <w:sz w:val="20"/>
                <w:szCs w:val="20"/>
              </w:rPr>
              <w:t>,0</w:t>
            </w:r>
          </w:p>
        </w:tc>
      </w:tr>
      <w:tr w:rsidR="00C73C96" w:rsidRPr="00C73C96" w:rsidTr="00EA1D68">
        <w:trPr>
          <w:trHeight w:val="20"/>
        </w:trPr>
        <w:tc>
          <w:tcPr>
            <w:tcW w:w="2877" w:type="dxa"/>
          </w:tcPr>
          <w:p w:rsidR="002F5907" w:rsidRPr="00DB0429" w:rsidRDefault="002F5907" w:rsidP="007B5BD0">
            <w:pPr>
              <w:spacing w:after="0"/>
              <w:ind w:firstLine="0"/>
              <w:jc w:val="left"/>
              <w:rPr>
                <w:sz w:val="20"/>
                <w:szCs w:val="20"/>
              </w:rPr>
            </w:pPr>
            <w:r w:rsidRPr="00DB0429">
              <w:rPr>
                <w:sz w:val="20"/>
                <w:szCs w:val="20"/>
              </w:rPr>
              <w:t>Субвенции по переданным полномочиям</w:t>
            </w:r>
          </w:p>
        </w:tc>
        <w:tc>
          <w:tcPr>
            <w:tcW w:w="1518" w:type="dxa"/>
            <w:vAlign w:val="bottom"/>
          </w:tcPr>
          <w:p w:rsidR="002F5907" w:rsidRPr="009869BE" w:rsidRDefault="004B558F" w:rsidP="007B5BD0">
            <w:pPr>
              <w:spacing w:after="0"/>
              <w:jc w:val="right"/>
              <w:rPr>
                <w:sz w:val="20"/>
                <w:szCs w:val="20"/>
              </w:rPr>
            </w:pPr>
            <w:r w:rsidRPr="009869BE">
              <w:rPr>
                <w:sz w:val="20"/>
                <w:szCs w:val="20"/>
              </w:rPr>
              <w:t>384,7</w:t>
            </w:r>
          </w:p>
        </w:tc>
        <w:tc>
          <w:tcPr>
            <w:tcW w:w="968" w:type="dxa"/>
            <w:vAlign w:val="bottom"/>
          </w:tcPr>
          <w:p w:rsidR="002F5907" w:rsidRPr="00321CD9" w:rsidRDefault="00F76ABB" w:rsidP="007B5BD0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321CD9">
              <w:rPr>
                <w:sz w:val="20"/>
                <w:szCs w:val="20"/>
              </w:rPr>
              <w:t>215,4</w:t>
            </w:r>
          </w:p>
        </w:tc>
        <w:tc>
          <w:tcPr>
            <w:tcW w:w="969" w:type="dxa"/>
            <w:vAlign w:val="bottom"/>
          </w:tcPr>
          <w:p w:rsidR="002F5907" w:rsidRPr="00321CD9" w:rsidRDefault="00F76ABB" w:rsidP="007B5BD0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321CD9">
              <w:rPr>
                <w:sz w:val="20"/>
                <w:szCs w:val="20"/>
              </w:rPr>
              <w:t>215,4</w:t>
            </w:r>
          </w:p>
        </w:tc>
        <w:tc>
          <w:tcPr>
            <w:tcW w:w="968" w:type="dxa"/>
            <w:vAlign w:val="bottom"/>
          </w:tcPr>
          <w:p w:rsidR="002F5907" w:rsidRPr="00321CD9" w:rsidRDefault="00F76ABB" w:rsidP="007B5BD0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321CD9">
              <w:rPr>
                <w:sz w:val="20"/>
                <w:szCs w:val="20"/>
              </w:rPr>
              <w:t>215,4</w:t>
            </w:r>
          </w:p>
        </w:tc>
        <w:tc>
          <w:tcPr>
            <w:tcW w:w="969" w:type="dxa"/>
            <w:vAlign w:val="bottom"/>
          </w:tcPr>
          <w:p w:rsidR="002F5907" w:rsidRPr="00321CD9" w:rsidRDefault="004F427B" w:rsidP="007B5BD0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-44,0</w:t>
            </w:r>
          </w:p>
        </w:tc>
        <w:tc>
          <w:tcPr>
            <w:tcW w:w="968" w:type="dxa"/>
            <w:vAlign w:val="bottom"/>
          </w:tcPr>
          <w:p w:rsidR="002F5907" w:rsidRPr="00321CD9" w:rsidRDefault="00321CD9" w:rsidP="007B5BD0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321CD9">
              <w:rPr>
                <w:sz w:val="20"/>
                <w:szCs w:val="20"/>
              </w:rPr>
              <w:t>0,0</w:t>
            </w:r>
          </w:p>
        </w:tc>
        <w:tc>
          <w:tcPr>
            <w:tcW w:w="969" w:type="dxa"/>
            <w:vAlign w:val="bottom"/>
          </w:tcPr>
          <w:p w:rsidR="002F5907" w:rsidRPr="00321CD9" w:rsidRDefault="00321CD9" w:rsidP="007B5BD0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321CD9">
              <w:rPr>
                <w:sz w:val="20"/>
                <w:szCs w:val="20"/>
              </w:rPr>
              <w:t>0,0</w:t>
            </w:r>
          </w:p>
        </w:tc>
      </w:tr>
      <w:tr w:rsidR="00C73C96" w:rsidRPr="00C73C96" w:rsidTr="00EA1D68">
        <w:trPr>
          <w:trHeight w:val="20"/>
        </w:trPr>
        <w:tc>
          <w:tcPr>
            <w:tcW w:w="2877" w:type="dxa"/>
          </w:tcPr>
          <w:p w:rsidR="002F5907" w:rsidRPr="00F76ABB" w:rsidRDefault="002F5907" w:rsidP="007B5BD0">
            <w:pPr>
              <w:spacing w:after="0"/>
              <w:ind w:firstLine="0"/>
              <w:jc w:val="left"/>
              <w:rPr>
                <w:sz w:val="20"/>
                <w:szCs w:val="20"/>
              </w:rPr>
            </w:pPr>
            <w:r w:rsidRPr="00F76ABB">
              <w:rPr>
                <w:sz w:val="20"/>
                <w:szCs w:val="20"/>
              </w:rPr>
              <w:t>Иные межбюджетные тран</w:t>
            </w:r>
            <w:r w:rsidRPr="00F76ABB">
              <w:rPr>
                <w:sz w:val="20"/>
                <w:szCs w:val="20"/>
              </w:rPr>
              <w:t>с</w:t>
            </w:r>
            <w:r w:rsidRPr="00F76ABB">
              <w:rPr>
                <w:sz w:val="20"/>
                <w:szCs w:val="20"/>
              </w:rPr>
              <w:t>ферты</w:t>
            </w:r>
          </w:p>
        </w:tc>
        <w:tc>
          <w:tcPr>
            <w:tcW w:w="1518" w:type="dxa"/>
            <w:vAlign w:val="bottom"/>
          </w:tcPr>
          <w:p w:rsidR="002F5907" w:rsidRPr="009869BE" w:rsidRDefault="004B558F" w:rsidP="007B5BD0">
            <w:pPr>
              <w:spacing w:after="0"/>
              <w:jc w:val="right"/>
              <w:rPr>
                <w:sz w:val="20"/>
                <w:szCs w:val="20"/>
              </w:rPr>
            </w:pPr>
            <w:r w:rsidRPr="009869BE">
              <w:rPr>
                <w:sz w:val="20"/>
                <w:szCs w:val="20"/>
              </w:rPr>
              <w:t>642,6</w:t>
            </w:r>
          </w:p>
        </w:tc>
        <w:tc>
          <w:tcPr>
            <w:tcW w:w="968" w:type="dxa"/>
            <w:vAlign w:val="bottom"/>
          </w:tcPr>
          <w:p w:rsidR="002F5907" w:rsidRPr="00321CD9" w:rsidRDefault="00321CD9" w:rsidP="007B5BD0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321CD9">
              <w:rPr>
                <w:sz w:val="20"/>
                <w:szCs w:val="20"/>
              </w:rPr>
              <w:t>0,0</w:t>
            </w:r>
          </w:p>
        </w:tc>
        <w:tc>
          <w:tcPr>
            <w:tcW w:w="969" w:type="dxa"/>
            <w:vAlign w:val="bottom"/>
          </w:tcPr>
          <w:p w:rsidR="002F5907" w:rsidRPr="00321CD9" w:rsidRDefault="00321CD9" w:rsidP="007B5BD0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321CD9">
              <w:rPr>
                <w:sz w:val="20"/>
                <w:szCs w:val="20"/>
              </w:rPr>
              <w:t>0,0</w:t>
            </w:r>
          </w:p>
        </w:tc>
        <w:tc>
          <w:tcPr>
            <w:tcW w:w="968" w:type="dxa"/>
            <w:vAlign w:val="bottom"/>
          </w:tcPr>
          <w:p w:rsidR="002F5907" w:rsidRPr="00321CD9" w:rsidRDefault="00321CD9" w:rsidP="007B5BD0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321CD9">
              <w:rPr>
                <w:sz w:val="20"/>
                <w:szCs w:val="20"/>
              </w:rPr>
              <w:t>0,0</w:t>
            </w:r>
          </w:p>
        </w:tc>
        <w:tc>
          <w:tcPr>
            <w:tcW w:w="969" w:type="dxa"/>
            <w:vAlign w:val="bottom"/>
          </w:tcPr>
          <w:p w:rsidR="002F5907" w:rsidRPr="00321CD9" w:rsidRDefault="00321CD9" w:rsidP="007B5BD0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321CD9">
              <w:rPr>
                <w:sz w:val="20"/>
                <w:szCs w:val="20"/>
              </w:rPr>
              <w:t>0,0</w:t>
            </w:r>
          </w:p>
        </w:tc>
        <w:tc>
          <w:tcPr>
            <w:tcW w:w="968" w:type="dxa"/>
            <w:vAlign w:val="bottom"/>
          </w:tcPr>
          <w:p w:rsidR="002F5907" w:rsidRPr="00321CD9" w:rsidRDefault="00321CD9" w:rsidP="007B5BD0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321CD9">
              <w:rPr>
                <w:sz w:val="20"/>
                <w:szCs w:val="20"/>
              </w:rPr>
              <w:t>0,0</w:t>
            </w:r>
          </w:p>
        </w:tc>
        <w:tc>
          <w:tcPr>
            <w:tcW w:w="969" w:type="dxa"/>
            <w:vAlign w:val="bottom"/>
          </w:tcPr>
          <w:p w:rsidR="002F5907" w:rsidRPr="00321CD9" w:rsidRDefault="00321CD9" w:rsidP="007B5BD0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321CD9">
              <w:rPr>
                <w:sz w:val="20"/>
                <w:szCs w:val="20"/>
              </w:rPr>
              <w:t>0,0</w:t>
            </w:r>
          </w:p>
        </w:tc>
      </w:tr>
      <w:tr w:rsidR="00C73C96" w:rsidRPr="00C73C96" w:rsidTr="00EA1D68">
        <w:trPr>
          <w:trHeight w:val="240"/>
        </w:trPr>
        <w:tc>
          <w:tcPr>
            <w:tcW w:w="2877" w:type="dxa"/>
            <w:vAlign w:val="bottom"/>
          </w:tcPr>
          <w:p w:rsidR="002F5907" w:rsidRPr="00F76ABB" w:rsidRDefault="003A1A17" w:rsidP="007B5BD0">
            <w:pPr>
              <w:spacing w:after="0"/>
              <w:ind w:firstLine="0"/>
              <w:jc w:val="left"/>
              <w:rPr>
                <w:b/>
                <w:sz w:val="20"/>
                <w:szCs w:val="20"/>
              </w:rPr>
            </w:pPr>
            <w:r w:rsidRPr="00F76ABB">
              <w:rPr>
                <w:b/>
                <w:sz w:val="20"/>
                <w:szCs w:val="20"/>
              </w:rPr>
              <w:t>Всего безвозмездных п</w:t>
            </w:r>
            <w:r w:rsidRPr="00F76ABB">
              <w:rPr>
                <w:b/>
                <w:sz w:val="20"/>
                <w:szCs w:val="20"/>
              </w:rPr>
              <w:t>о</w:t>
            </w:r>
            <w:r w:rsidRPr="00F76ABB">
              <w:rPr>
                <w:b/>
                <w:sz w:val="20"/>
                <w:szCs w:val="20"/>
              </w:rPr>
              <w:t>ступлений</w:t>
            </w:r>
          </w:p>
        </w:tc>
        <w:tc>
          <w:tcPr>
            <w:tcW w:w="1518" w:type="dxa"/>
            <w:vAlign w:val="bottom"/>
          </w:tcPr>
          <w:p w:rsidR="002F5907" w:rsidRPr="009869BE" w:rsidRDefault="004B558F" w:rsidP="007B5BD0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9869BE">
              <w:rPr>
                <w:sz w:val="20"/>
                <w:szCs w:val="20"/>
              </w:rPr>
              <w:t>13</w:t>
            </w:r>
            <w:r w:rsidR="009869BE">
              <w:rPr>
                <w:sz w:val="20"/>
                <w:szCs w:val="20"/>
              </w:rPr>
              <w:t xml:space="preserve"> </w:t>
            </w:r>
            <w:r w:rsidRPr="009869BE">
              <w:rPr>
                <w:sz w:val="20"/>
                <w:szCs w:val="20"/>
              </w:rPr>
              <w:t>899,6</w:t>
            </w:r>
          </w:p>
        </w:tc>
        <w:tc>
          <w:tcPr>
            <w:tcW w:w="968" w:type="dxa"/>
            <w:vAlign w:val="bottom"/>
          </w:tcPr>
          <w:p w:rsidR="00E81376" w:rsidRPr="00F76ABB" w:rsidRDefault="00F76ABB" w:rsidP="007B5BD0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F76ABB">
              <w:rPr>
                <w:sz w:val="20"/>
                <w:szCs w:val="20"/>
              </w:rPr>
              <w:t>14</w:t>
            </w:r>
            <w:r w:rsidR="009869BE">
              <w:rPr>
                <w:sz w:val="20"/>
                <w:szCs w:val="20"/>
              </w:rPr>
              <w:t xml:space="preserve"> </w:t>
            </w:r>
            <w:r w:rsidRPr="00F76ABB">
              <w:rPr>
                <w:sz w:val="20"/>
                <w:szCs w:val="20"/>
              </w:rPr>
              <w:t>544,2</w:t>
            </w:r>
          </w:p>
        </w:tc>
        <w:tc>
          <w:tcPr>
            <w:tcW w:w="969" w:type="dxa"/>
            <w:vAlign w:val="bottom"/>
          </w:tcPr>
          <w:p w:rsidR="00E81376" w:rsidRPr="00F76ABB" w:rsidRDefault="00F76ABB" w:rsidP="007B5BD0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F76ABB">
              <w:rPr>
                <w:sz w:val="20"/>
                <w:szCs w:val="20"/>
              </w:rPr>
              <w:t>12</w:t>
            </w:r>
            <w:r w:rsidR="009869BE">
              <w:rPr>
                <w:sz w:val="20"/>
                <w:szCs w:val="20"/>
              </w:rPr>
              <w:t xml:space="preserve"> </w:t>
            </w:r>
            <w:r w:rsidRPr="00F76ABB">
              <w:rPr>
                <w:sz w:val="20"/>
                <w:szCs w:val="20"/>
              </w:rPr>
              <w:t>537,4</w:t>
            </w:r>
          </w:p>
        </w:tc>
        <w:tc>
          <w:tcPr>
            <w:tcW w:w="968" w:type="dxa"/>
            <w:vAlign w:val="bottom"/>
          </w:tcPr>
          <w:p w:rsidR="002F5907" w:rsidRPr="00F76ABB" w:rsidRDefault="00F76ABB" w:rsidP="007B5BD0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F76ABB">
              <w:rPr>
                <w:sz w:val="20"/>
                <w:szCs w:val="20"/>
              </w:rPr>
              <w:t>13</w:t>
            </w:r>
            <w:r w:rsidR="009869BE">
              <w:rPr>
                <w:sz w:val="20"/>
                <w:szCs w:val="20"/>
              </w:rPr>
              <w:t xml:space="preserve"> </w:t>
            </w:r>
            <w:r w:rsidRPr="00F76ABB">
              <w:rPr>
                <w:sz w:val="20"/>
                <w:szCs w:val="20"/>
              </w:rPr>
              <w:t>449,8</w:t>
            </w:r>
          </w:p>
        </w:tc>
        <w:tc>
          <w:tcPr>
            <w:tcW w:w="969" w:type="dxa"/>
            <w:vAlign w:val="bottom"/>
          </w:tcPr>
          <w:p w:rsidR="002F5907" w:rsidRPr="004F427B" w:rsidRDefault="004F427B" w:rsidP="007B5BD0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4F427B">
              <w:rPr>
                <w:sz w:val="20"/>
                <w:szCs w:val="20"/>
              </w:rPr>
              <w:t>4,6</w:t>
            </w:r>
          </w:p>
        </w:tc>
        <w:tc>
          <w:tcPr>
            <w:tcW w:w="968" w:type="dxa"/>
            <w:vAlign w:val="bottom"/>
          </w:tcPr>
          <w:p w:rsidR="002F5907" w:rsidRPr="004F427B" w:rsidRDefault="00321CD9" w:rsidP="007B5BD0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4F427B">
              <w:rPr>
                <w:sz w:val="20"/>
                <w:szCs w:val="20"/>
              </w:rPr>
              <w:t>-13,8</w:t>
            </w:r>
          </w:p>
        </w:tc>
        <w:tc>
          <w:tcPr>
            <w:tcW w:w="969" w:type="dxa"/>
            <w:vAlign w:val="bottom"/>
          </w:tcPr>
          <w:p w:rsidR="00E81376" w:rsidRPr="003859DC" w:rsidRDefault="00321CD9" w:rsidP="007B5BD0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3859DC">
              <w:rPr>
                <w:sz w:val="20"/>
                <w:szCs w:val="20"/>
              </w:rPr>
              <w:t>7,3</w:t>
            </w:r>
          </w:p>
        </w:tc>
      </w:tr>
      <w:tr w:rsidR="00C73C96" w:rsidRPr="00C73C96" w:rsidTr="00EA1D68">
        <w:trPr>
          <w:trHeight w:val="285"/>
        </w:trPr>
        <w:tc>
          <w:tcPr>
            <w:tcW w:w="2877" w:type="dxa"/>
            <w:vAlign w:val="bottom"/>
          </w:tcPr>
          <w:p w:rsidR="002F5907" w:rsidRPr="00F76ABB" w:rsidRDefault="002F5907" w:rsidP="007B5BD0">
            <w:pPr>
              <w:spacing w:after="0"/>
              <w:ind w:firstLine="0"/>
              <w:jc w:val="left"/>
              <w:rPr>
                <w:b/>
                <w:sz w:val="20"/>
                <w:szCs w:val="20"/>
              </w:rPr>
            </w:pPr>
            <w:r w:rsidRPr="00F76ABB">
              <w:rPr>
                <w:b/>
                <w:sz w:val="20"/>
                <w:szCs w:val="20"/>
              </w:rPr>
              <w:lastRenderedPageBreak/>
              <w:t>Итого доход</w:t>
            </w:r>
            <w:r w:rsidR="003A1A17" w:rsidRPr="00F76ABB">
              <w:rPr>
                <w:b/>
                <w:sz w:val="20"/>
                <w:szCs w:val="20"/>
              </w:rPr>
              <w:t>ы бюджета</w:t>
            </w:r>
          </w:p>
        </w:tc>
        <w:tc>
          <w:tcPr>
            <w:tcW w:w="1518" w:type="dxa"/>
            <w:vAlign w:val="bottom"/>
          </w:tcPr>
          <w:p w:rsidR="002F5907" w:rsidRPr="009869BE" w:rsidRDefault="00304368" w:rsidP="007B5BD0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9869BE">
              <w:rPr>
                <w:sz w:val="20"/>
                <w:szCs w:val="20"/>
              </w:rPr>
              <w:t>20</w:t>
            </w:r>
            <w:r w:rsidR="009869BE">
              <w:rPr>
                <w:sz w:val="20"/>
                <w:szCs w:val="20"/>
              </w:rPr>
              <w:t xml:space="preserve"> </w:t>
            </w:r>
            <w:r w:rsidRPr="009869BE">
              <w:rPr>
                <w:sz w:val="20"/>
                <w:szCs w:val="20"/>
              </w:rPr>
              <w:t>696,2</w:t>
            </w:r>
          </w:p>
        </w:tc>
        <w:tc>
          <w:tcPr>
            <w:tcW w:w="968" w:type="dxa"/>
            <w:vAlign w:val="bottom"/>
          </w:tcPr>
          <w:p w:rsidR="002F5907" w:rsidRPr="00F76ABB" w:rsidRDefault="00F76ABB" w:rsidP="007B5BD0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F76ABB">
              <w:rPr>
                <w:sz w:val="20"/>
                <w:szCs w:val="20"/>
              </w:rPr>
              <w:t>21</w:t>
            </w:r>
            <w:r w:rsidR="009869BE">
              <w:rPr>
                <w:sz w:val="20"/>
                <w:szCs w:val="20"/>
              </w:rPr>
              <w:t xml:space="preserve"> </w:t>
            </w:r>
            <w:r w:rsidRPr="00F76ABB">
              <w:rPr>
                <w:sz w:val="20"/>
                <w:szCs w:val="20"/>
              </w:rPr>
              <w:t>154,7</w:t>
            </w:r>
          </w:p>
        </w:tc>
        <w:tc>
          <w:tcPr>
            <w:tcW w:w="969" w:type="dxa"/>
            <w:vAlign w:val="bottom"/>
          </w:tcPr>
          <w:p w:rsidR="002F5907" w:rsidRPr="00F76ABB" w:rsidRDefault="00F76ABB" w:rsidP="007B5BD0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F76ABB">
              <w:rPr>
                <w:sz w:val="20"/>
                <w:szCs w:val="20"/>
              </w:rPr>
              <w:t>19</w:t>
            </w:r>
            <w:r w:rsidR="009869BE">
              <w:rPr>
                <w:sz w:val="20"/>
                <w:szCs w:val="20"/>
              </w:rPr>
              <w:t xml:space="preserve"> </w:t>
            </w:r>
            <w:r w:rsidRPr="00F76ABB">
              <w:rPr>
                <w:sz w:val="20"/>
                <w:szCs w:val="20"/>
              </w:rPr>
              <w:t>370,6</w:t>
            </w:r>
          </w:p>
        </w:tc>
        <w:tc>
          <w:tcPr>
            <w:tcW w:w="968" w:type="dxa"/>
            <w:vAlign w:val="bottom"/>
          </w:tcPr>
          <w:p w:rsidR="002F5907" w:rsidRPr="00F76ABB" w:rsidRDefault="00F76ABB" w:rsidP="007B5BD0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F76ABB">
              <w:rPr>
                <w:sz w:val="20"/>
                <w:szCs w:val="20"/>
              </w:rPr>
              <w:t>20</w:t>
            </w:r>
            <w:r w:rsidR="009869BE">
              <w:rPr>
                <w:sz w:val="20"/>
                <w:szCs w:val="20"/>
              </w:rPr>
              <w:t xml:space="preserve"> </w:t>
            </w:r>
            <w:r w:rsidRPr="00F76ABB">
              <w:rPr>
                <w:sz w:val="20"/>
                <w:szCs w:val="20"/>
              </w:rPr>
              <w:t>541,4</w:t>
            </w:r>
          </w:p>
        </w:tc>
        <w:tc>
          <w:tcPr>
            <w:tcW w:w="969" w:type="dxa"/>
            <w:vAlign w:val="bottom"/>
          </w:tcPr>
          <w:p w:rsidR="002F5907" w:rsidRPr="004F427B" w:rsidRDefault="004F427B" w:rsidP="007B5BD0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4F427B">
              <w:rPr>
                <w:sz w:val="20"/>
                <w:szCs w:val="20"/>
              </w:rPr>
              <w:t>2,2</w:t>
            </w:r>
          </w:p>
        </w:tc>
        <w:tc>
          <w:tcPr>
            <w:tcW w:w="968" w:type="dxa"/>
            <w:vAlign w:val="bottom"/>
          </w:tcPr>
          <w:p w:rsidR="002F5907" w:rsidRPr="004F427B" w:rsidRDefault="00321CD9" w:rsidP="007B5BD0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4F427B">
              <w:rPr>
                <w:sz w:val="20"/>
                <w:szCs w:val="20"/>
              </w:rPr>
              <w:t>-8,4</w:t>
            </w:r>
          </w:p>
        </w:tc>
        <w:tc>
          <w:tcPr>
            <w:tcW w:w="969" w:type="dxa"/>
            <w:vAlign w:val="bottom"/>
          </w:tcPr>
          <w:p w:rsidR="002F5907" w:rsidRPr="003859DC" w:rsidRDefault="00321CD9" w:rsidP="007B5BD0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3859DC">
              <w:rPr>
                <w:sz w:val="20"/>
                <w:szCs w:val="20"/>
              </w:rPr>
              <w:t>6,0</w:t>
            </w:r>
          </w:p>
        </w:tc>
      </w:tr>
      <w:tr w:rsidR="00C73C96" w:rsidRPr="00C73C96" w:rsidTr="00EA1D68">
        <w:tc>
          <w:tcPr>
            <w:tcW w:w="2877" w:type="dxa"/>
          </w:tcPr>
          <w:p w:rsidR="002F5907" w:rsidRPr="00F76ABB" w:rsidRDefault="002F5907" w:rsidP="007B5BD0">
            <w:pPr>
              <w:spacing w:after="0"/>
              <w:ind w:firstLine="0"/>
              <w:jc w:val="left"/>
              <w:rPr>
                <w:b/>
                <w:sz w:val="20"/>
                <w:szCs w:val="20"/>
              </w:rPr>
            </w:pPr>
            <w:r w:rsidRPr="00F76ABB">
              <w:rPr>
                <w:b/>
                <w:sz w:val="20"/>
                <w:szCs w:val="20"/>
              </w:rPr>
              <w:t>Расходы бюджета</w:t>
            </w:r>
          </w:p>
        </w:tc>
        <w:tc>
          <w:tcPr>
            <w:tcW w:w="1518" w:type="dxa"/>
            <w:vAlign w:val="bottom"/>
          </w:tcPr>
          <w:p w:rsidR="002F5907" w:rsidRPr="009869BE" w:rsidRDefault="00304368" w:rsidP="007B5BD0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9869BE">
              <w:rPr>
                <w:sz w:val="20"/>
                <w:szCs w:val="20"/>
              </w:rPr>
              <w:t>23</w:t>
            </w:r>
            <w:r w:rsidR="009869BE">
              <w:rPr>
                <w:sz w:val="20"/>
                <w:szCs w:val="20"/>
              </w:rPr>
              <w:t xml:space="preserve"> </w:t>
            </w:r>
            <w:r w:rsidRPr="009869BE">
              <w:rPr>
                <w:sz w:val="20"/>
                <w:szCs w:val="20"/>
              </w:rPr>
              <w:t>185,0</w:t>
            </w:r>
          </w:p>
        </w:tc>
        <w:tc>
          <w:tcPr>
            <w:tcW w:w="968" w:type="dxa"/>
            <w:vAlign w:val="bottom"/>
          </w:tcPr>
          <w:p w:rsidR="002F5907" w:rsidRPr="00F76ABB" w:rsidRDefault="00F76ABB" w:rsidP="007B5BD0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F76ABB">
              <w:rPr>
                <w:sz w:val="20"/>
                <w:szCs w:val="20"/>
              </w:rPr>
              <w:t>21</w:t>
            </w:r>
            <w:r w:rsidR="009869BE">
              <w:rPr>
                <w:sz w:val="20"/>
                <w:szCs w:val="20"/>
              </w:rPr>
              <w:t xml:space="preserve"> </w:t>
            </w:r>
            <w:r w:rsidRPr="00F76ABB">
              <w:rPr>
                <w:sz w:val="20"/>
                <w:szCs w:val="20"/>
              </w:rPr>
              <w:t>154,7</w:t>
            </w:r>
          </w:p>
        </w:tc>
        <w:tc>
          <w:tcPr>
            <w:tcW w:w="969" w:type="dxa"/>
            <w:vAlign w:val="bottom"/>
          </w:tcPr>
          <w:p w:rsidR="002F5907" w:rsidRPr="00F76ABB" w:rsidRDefault="00F76ABB" w:rsidP="007B5BD0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F76ABB">
              <w:rPr>
                <w:sz w:val="20"/>
                <w:szCs w:val="20"/>
              </w:rPr>
              <w:t>18</w:t>
            </w:r>
            <w:r w:rsidR="009869BE">
              <w:rPr>
                <w:sz w:val="20"/>
                <w:szCs w:val="20"/>
              </w:rPr>
              <w:t xml:space="preserve"> </w:t>
            </w:r>
            <w:r w:rsidRPr="00F76ABB">
              <w:rPr>
                <w:sz w:val="20"/>
                <w:szCs w:val="20"/>
              </w:rPr>
              <w:t>886,3</w:t>
            </w:r>
          </w:p>
        </w:tc>
        <w:tc>
          <w:tcPr>
            <w:tcW w:w="968" w:type="dxa"/>
            <w:vAlign w:val="bottom"/>
          </w:tcPr>
          <w:p w:rsidR="002F5907" w:rsidRPr="00F76ABB" w:rsidRDefault="00F76ABB" w:rsidP="007B5BD0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F76ABB">
              <w:rPr>
                <w:sz w:val="20"/>
                <w:szCs w:val="20"/>
              </w:rPr>
              <w:t>19</w:t>
            </w:r>
            <w:r w:rsidR="009869BE">
              <w:rPr>
                <w:sz w:val="20"/>
                <w:szCs w:val="20"/>
              </w:rPr>
              <w:t xml:space="preserve"> </w:t>
            </w:r>
            <w:r w:rsidRPr="00F76ABB">
              <w:rPr>
                <w:sz w:val="20"/>
                <w:szCs w:val="20"/>
              </w:rPr>
              <w:t>514,3</w:t>
            </w:r>
          </w:p>
        </w:tc>
        <w:tc>
          <w:tcPr>
            <w:tcW w:w="969" w:type="dxa"/>
            <w:vAlign w:val="bottom"/>
          </w:tcPr>
          <w:p w:rsidR="002F5907" w:rsidRPr="004F427B" w:rsidRDefault="004F427B" w:rsidP="007B5BD0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4F427B">
              <w:rPr>
                <w:sz w:val="20"/>
                <w:szCs w:val="20"/>
              </w:rPr>
              <w:t>-8,8</w:t>
            </w:r>
          </w:p>
        </w:tc>
        <w:tc>
          <w:tcPr>
            <w:tcW w:w="968" w:type="dxa"/>
            <w:vAlign w:val="bottom"/>
          </w:tcPr>
          <w:p w:rsidR="002F5907" w:rsidRPr="004F427B" w:rsidRDefault="003859DC" w:rsidP="007B5BD0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4F427B">
              <w:rPr>
                <w:sz w:val="20"/>
                <w:szCs w:val="20"/>
              </w:rPr>
              <w:t>-10,7</w:t>
            </w:r>
          </w:p>
        </w:tc>
        <w:tc>
          <w:tcPr>
            <w:tcW w:w="969" w:type="dxa"/>
            <w:vAlign w:val="bottom"/>
          </w:tcPr>
          <w:p w:rsidR="002F5907" w:rsidRPr="003859DC" w:rsidRDefault="003859DC" w:rsidP="007B5BD0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3859DC">
              <w:rPr>
                <w:sz w:val="20"/>
                <w:szCs w:val="20"/>
              </w:rPr>
              <w:t>3,3</w:t>
            </w:r>
          </w:p>
        </w:tc>
      </w:tr>
      <w:tr w:rsidR="00C73C96" w:rsidRPr="00C73C96" w:rsidTr="00EA1D68">
        <w:tc>
          <w:tcPr>
            <w:tcW w:w="2877" w:type="dxa"/>
          </w:tcPr>
          <w:p w:rsidR="002F5907" w:rsidRPr="00F76ABB" w:rsidRDefault="002F5907" w:rsidP="007B5BD0">
            <w:pPr>
              <w:spacing w:after="0"/>
              <w:ind w:firstLine="0"/>
              <w:jc w:val="left"/>
              <w:rPr>
                <w:b/>
                <w:sz w:val="20"/>
                <w:szCs w:val="20"/>
              </w:rPr>
            </w:pPr>
            <w:r w:rsidRPr="00F76ABB">
              <w:rPr>
                <w:b/>
                <w:sz w:val="20"/>
                <w:szCs w:val="20"/>
              </w:rPr>
              <w:t>Дефицит</w:t>
            </w:r>
            <w:r w:rsidR="00321CD9">
              <w:rPr>
                <w:b/>
                <w:sz w:val="20"/>
                <w:szCs w:val="20"/>
              </w:rPr>
              <w:t xml:space="preserve"> </w:t>
            </w:r>
            <w:r w:rsidRPr="00F76ABB">
              <w:rPr>
                <w:b/>
                <w:sz w:val="20"/>
                <w:szCs w:val="20"/>
              </w:rPr>
              <w:t>бюджета</w:t>
            </w:r>
          </w:p>
        </w:tc>
        <w:tc>
          <w:tcPr>
            <w:tcW w:w="1518" w:type="dxa"/>
          </w:tcPr>
          <w:p w:rsidR="002F5907" w:rsidRPr="009869BE" w:rsidRDefault="009869BE" w:rsidP="007B5BD0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9869BE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 xml:space="preserve"> </w:t>
            </w:r>
            <w:r w:rsidRPr="009869BE">
              <w:rPr>
                <w:sz w:val="20"/>
                <w:szCs w:val="20"/>
              </w:rPr>
              <w:t>488,8</w:t>
            </w:r>
          </w:p>
        </w:tc>
        <w:tc>
          <w:tcPr>
            <w:tcW w:w="968" w:type="dxa"/>
          </w:tcPr>
          <w:p w:rsidR="002F5907" w:rsidRPr="003859DC" w:rsidRDefault="002F5907" w:rsidP="007B5BD0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3859DC">
              <w:rPr>
                <w:sz w:val="20"/>
                <w:szCs w:val="20"/>
              </w:rPr>
              <w:t xml:space="preserve"> 0,0</w:t>
            </w:r>
          </w:p>
        </w:tc>
        <w:tc>
          <w:tcPr>
            <w:tcW w:w="969" w:type="dxa"/>
          </w:tcPr>
          <w:p w:rsidR="002F5907" w:rsidRPr="003859DC" w:rsidRDefault="003859DC" w:rsidP="007B5BD0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3859DC">
              <w:rPr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:rsidR="002F5907" w:rsidRPr="003859DC" w:rsidRDefault="003859DC" w:rsidP="007B5BD0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3859DC">
              <w:rPr>
                <w:sz w:val="20"/>
                <w:szCs w:val="20"/>
              </w:rPr>
              <w:t>0,0</w:t>
            </w:r>
          </w:p>
        </w:tc>
        <w:tc>
          <w:tcPr>
            <w:tcW w:w="969" w:type="dxa"/>
          </w:tcPr>
          <w:p w:rsidR="002F5907" w:rsidRPr="004F427B" w:rsidRDefault="004F427B" w:rsidP="007B5BD0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4F427B">
              <w:rPr>
                <w:sz w:val="20"/>
                <w:szCs w:val="20"/>
              </w:rPr>
              <w:t>-</w:t>
            </w:r>
          </w:p>
        </w:tc>
        <w:tc>
          <w:tcPr>
            <w:tcW w:w="968" w:type="dxa"/>
          </w:tcPr>
          <w:p w:rsidR="002F5907" w:rsidRPr="004F427B" w:rsidRDefault="004F427B" w:rsidP="007B5BD0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4F427B">
              <w:rPr>
                <w:sz w:val="20"/>
                <w:szCs w:val="20"/>
              </w:rPr>
              <w:t>-</w:t>
            </w:r>
          </w:p>
        </w:tc>
        <w:tc>
          <w:tcPr>
            <w:tcW w:w="969" w:type="dxa"/>
          </w:tcPr>
          <w:p w:rsidR="002F5907" w:rsidRPr="00C73C96" w:rsidRDefault="004F427B" w:rsidP="007B5BD0">
            <w:pPr>
              <w:spacing w:after="0"/>
              <w:ind w:firstLine="0"/>
              <w:jc w:val="right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-</w:t>
            </w:r>
          </w:p>
        </w:tc>
      </w:tr>
    </w:tbl>
    <w:p w:rsidR="007061AA" w:rsidRPr="00C73C96" w:rsidRDefault="007061AA" w:rsidP="007B5BD0">
      <w:pPr>
        <w:widowControl w:val="0"/>
        <w:spacing w:after="0"/>
        <w:ind w:firstLine="0"/>
        <w:jc w:val="left"/>
        <w:rPr>
          <w:color w:val="00B0F0"/>
          <w:sz w:val="28"/>
          <w:szCs w:val="28"/>
        </w:rPr>
      </w:pPr>
    </w:p>
    <w:p w:rsidR="00E535EF" w:rsidRPr="004F427B" w:rsidRDefault="00D27746" w:rsidP="007B5BD0">
      <w:pPr>
        <w:widowControl w:val="0"/>
        <w:spacing w:after="0"/>
        <w:ind w:firstLine="720"/>
        <w:rPr>
          <w:sz w:val="28"/>
          <w:szCs w:val="28"/>
        </w:rPr>
      </w:pPr>
      <w:r w:rsidRPr="004F427B">
        <w:rPr>
          <w:sz w:val="28"/>
          <w:szCs w:val="28"/>
        </w:rPr>
        <w:t>На 201</w:t>
      </w:r>
      <w:r w:rsidR="004F427B" w:rsidRPr="004F427B">
        <w:rPr>
          <w:sz w:val="28"/>
          <w:szCs w:val="28"/>
        </w:rPr>
        <w:t>7</w:t>
      </w:r>
      <w:r w:rsidRPr="004F427B">
        <w:rPr>
          <w:sz w:val="28"/>
          <w:szCs w:val="28"/>
        </w:rPr>
        <w:t xml:space="preserve"> год </w:t>
      </w:r>
      <w:r w:rsidR="00E535EF" w:rsidRPr="004F427B">
        <w:rPr>
          <w:sz w:val="28"/>
          <w:szCs w:val="28"/>
        </w:rPr>
        <w:t xml:space="preserve">доходы прогнозируются с </w:t>
      </w:r>
      <w:r w:rsidR="004F427B" w:rsidRPr="004F427B">
        <w:rPr>
          <w:sz w:val="28"/>
          <w:szCs w:val="28"/>
        </w:rPr>
        <w:t>увеличением по отношению</w:t>
      </w:r>
      <w:r w:rsidR="00236D3B" w:rsidRPr="004F427B">
        <w:rPr>
          <w:sz w:val="28"/>
          <w:szCs w:val="28"/>
        </w:rPr>
        <w:t xml:space="preserve"> к 201</w:t>
      </w:r>
      <w:r w:rsidR="004F427B" w:rsidRPr="004F427B">
        <w:rPr>
          <w:sz w:val="28"/>
          <w:szCs w:val="28"/>
        </w:rPr>
        <w:t>6</w:t>
      </w:r>
      <w:r w:rsidR="00236D3B" w:rsidRPr="004F427B">
        <w:rPr>
          <w:sz w:val="28"/>
          <w:szCs w:val="28"/>
        </w:rPr>
        <w:t xml:space="preserve"> году на </w:t>
      </w:r>
      <w:r w:rsidR="004F427B" w:rsidRPr="004F427B">
        <w:rPr>
          <w:sz w:val="28"/>
          <w:szCs w:val="28"/>
        </w:rPr>
        <w:t>2</w:t>
      </w:r>
      <w:r w:rsidR="00E535EF" w:rsidRPr="004F427B">
        <w:rPr>
          <w:sz w:val="28"/>
          <w:szCs w:val="28"/>
        </w:rPr>
        <w:t>,</w:t>
      </w:r>
      <w:r w:rsidR="00236D3B" w:rsidRPr="004F427B">
        <w:rPr>
          <w:sz w:val="28"/>
          <w:szCs w:val="28"/>
        </w:rPr>
        <w:t>2</w:t>
      </w:r>
      <w:r w:rsidR="00E535EF" w:rsidRPr="004F427B">
        <w:rPr>
          <w:sz w:val="28"/>
          <w:szCs w:val="28"/>
        </w:rPr>
        <w:t>%</w:t>
      </w:r>
      <w:r w:rsidR="004F427B" w:rsidRPr="004F427B">
        <w:rPr>
          <w:sz w:val="28"/>
          <w:szCs w:val="28"/>
        </w:rPr>
        <w:t>.</w:t>
      </w:r>
      <w:r w:rsidR="00E535EF" w:rsidRPr="004F427B">
        <w:rPr>
          <w:sz w:val="28"/>
          <w:szCs w:val="28"/>
        </w:rPr>
        <w:t xml:space="preserve"> </w:t>
      </w:r>
      <w:r w:rsidR="004F427B" w:rsidRPr="004F427B">
        <w:rPr>
          <w:sz w:val="28"/>
          <w:szCs w:val="28"/>
        </w:rPr>
        <w:t>В</w:t>
      </w:r>
      <w:r w:rsidR="00E535EF" w:rsidRPr="004F427B">
        <w:rPr>
          <w:sz w:val="28"/>
          <w:szCs w:val="28"/>
        </w:rPr>
        <w:t xml:space="preserve"> 201</w:t>
      </w:r>
      <w:r w:rsidR="004F427B" w:rsidRPr="004F427B">
        <w:rPr>
          <w:sz w:val="28"/>
          <w:szCs w:val="28"/>
        </w:rPr>
        <w:t>8</w:t>
      </w:r>
      <w:r w:rsidR="00E535EF" w:rsidRPr="004F427B">
        <w:rPr>
          <w:sz w:val="28"/>
          <w:szCs w:val="28"/>
        </w:rPr>
        <w:t xml:space="preserve"> год</w:t>
      </w:r>
      <w:r w:rsidR="004F427B" w:rsidRPr="004F427B">
        <w:rPr>
          <w:sz w:val="28"/>
          <w:szCs w:val="28"/>
        </w:rPr>
        <w:t xml:space="preserve"> планируется снижение доходов н</w:t>
      </w:r>
      <w:r w:rsidR="00E535EF" w:rsidRPr="004F427B">
        <w:rPr>
          <w:sz w:val="28"/>
          <w:szCs w:val="28"/>
        </w:rPr>
        <w:t>а</w:t>
      </w:r>
      <w:r w:rsidR="003A1A17" w:rsidRPr="004F427B">
        <w:rPr>
          <w:sz w:val="28"/>
          <w:szCs w:val="28"/>
        </w:rPr>
        <w:t xml:space="preserve"> </w:t>
      </w:r>
      <w:r w:rsidR="004F427B" w:rsidRPr="004F427B">
        <w:rPr>
          <w:sz w:val="28"/>
          <w:szCs w:val="28"/>
        </w:rPr>
        <w:t>8</w:t>
      </w:r>
      <w:r w:rsidR="00E535EF" w:rsidRPr="004F427B">
        <w:rPr>
          <w:sz w:val="28"/>
          <w:szCs w:val="28"/>
        </w:rPr>
        <w:t>,</w:t>
      </w:r>
      <w:r w:rsidR="00236D3B" w:rsidRPr="004F427B">
        <w:rPr>
          <w:sz w:val="28"/>
          <w:szCs w:val="28"/>
        </w:rPr>
        <w:t>4</w:t>
      </w:r>
      <w:r w:rsidR="00E535EF" w:rsidRPr="004F427B">
        <w:rPr>
          <w:sz w:val="28"/>
          <w:szCs w:val="28"/>
        </w:rPr>
        <w:t>% к</w:t>
      </w:r>
      <w:r w:rsidR="00236D3B" w:rsidRPr="004F427B">
        <w:rPr>
          <w:sz w:val="28"/>
          <w:szCs w:val="28"/>
        </w:rPr>
        <w:t xml:space="preserve"> уровню</w:t>
      </w:r>
      <w:r w:rsidR="00E535EF" w:rsidRPr="004F427B">
        <w:rPr>
          <w:sz w:val="28"/>
          <w:szCs w:val="28"/>
        </w:rPr>
        <w:t xml:space="preserve"> 201</w:t>
      </w:r>
      <w:r w:rsidR="004F427B" w:rsidRPr="004F427B">
        <w:rPr>
          <w:sz w:val="28"/>
          <w:szCs w:val="28"/>
        </w:rPr>
        <w:t>7</w:t>
      </w:r>
      <w:r w:rsidR="00E535EF" w:rsidRPr="004F427B">
        <w:rPr>
          <w:sz w:val="28"/>
          <w:szCs w:val="28"/>
        </w:rPr>
        <w:t xml:space="preserve"> год</w:t>
      </w:r>
      <w:r w:rsidR="00236D3B" w:rsidRPr="004F427B">
        <w:rPr>
          <w:sz w:val="28"/>
          <w:szCs w:val="28"/>
        </w:rPr>
        <w:t>а</w:t>
      </w:r>
      <w:r w:rsidR="004F427B" w:rsidRPr="004F427B">
        <w:rPr>
          <w:sz w:val="28"/>
          <w:szCs w:val="28"/>
        </w:rPr>
        <w:t>, в</w:t>
      </w:r>
      <w:r w:rsidR="00236D3B" w:rsidRPr="004F427B">
        <w:rPr>
          <w:sz w:val="28"/>
          <w:szCs w:val="28"/>
        </w:rPr>
        <w:t xml:space="preserve"> 201</w:t>
      </w:r>
      <w:r w:rsidR="004F427B" w:rsidRPr="004F427B">
        <w:rPr>
          <w:sz w:val="28"/>
          <w:szCs w:val="28"/>
        </w:rPr>
        <w:t>9</w:t>
      </w:r>
      <w:r w:rsidR="00236D3B" w:rsidRPr="004F427B">
        <w:rPr>
          <w:sz w:val="28"/>
          <w:szCs w:val="28"/>
        </w:rPr>
        <w:t xml:space="preserve"> году </w:t>
      </w:r>
      <w:r w:rsidR="004400EC" w:rsidRPr="004F427B">
        <w:rPr>
          <w:sz w:val="28"/>
          <w:szCs w:val="28"/>
        </w:rPr>
        <w:t xml:space="preserve">планируется рост доходов </w:t>
      </w:r>
      <w:proofErr w:type="gramStart"/>
      <w:r w:rsidR="004400EC" w:rsidRPr="004F427B">
        <w:rPr>
          <w:sz w:val="28"/>
          <w:szCs w:val="28"/>
        </w:rPr>
        <w:t>на</w:t>
      </w:r>
      <w:proofErr w:type="gramEnd"/>
      <w:r w:rsidR="004400EC" w:rsidRPr="004F427B">
        <w:rPr>
          <w:sz w:val="28"/>
          <w:szCs w:val="28"/>
        </w:rPr>
        <w:t xml:space="preserve"> </w:t>
      </w:r>
      <w:r w:rsidR="004F427B" w:rsidRPr="004F427B">
        <w:rPr>
          <w:sz w:val="28"/>
          <w:szCs w:val="28"/>
        </w:rPr>
        <w:t>6,0</w:t>
      </w:r>
      <w:r w:rsidR="00236D3B" w:rsidRPr="004F427B">
        <w:rPr>
          <w:sz w:val="28"/>
          <w:szCs w:val="28"/>
        </w:rPr>
        <w:t xml:space="preserve">% </w:t>
      </w:r>
      <w:proofErr w:type="gramStart"/>
      <w:r w:rsidR="00236D3B" w:rsidRPr="004F427B">
        <w:rPr>
          <w:sz w:val="28"/>
          <w:szCs w:val="28"/>
        </w:rPr>
        <w:t>к</w:t>
      </w:r>
      <w:proofErr w:type="gramEnd"/>
      <w:r w:rsidR="00236D3B" w:rsidRPr="004F427B">
        <w:rPr>
          <w:sz w:val="28"/>
          <w:szCs w:val="28"/>
        </w:rPr>
        <w:t xml:space="preserve"> уровню 201</w:t>
      </w:r>
      <w:r w:rsidR="004F427B" w:rsidRPr="004F427B">
        <w:rPr>
          <w:sz w:val="28"/>
          <w:szCs w:val="28"/>
        </w:rPr>
        <w:t>8</w:t>
      </w:r>
      <w:r w:rsidR="00236D3B" w:rsidRPr="004F427B">
        <w:rPr>
          <w:sz w:val="28"/>
          <w:szCs w:val="28"/>
        </w:rPr>
        <w:t xml:space="preserve"> года.</w:t>
      </w:r>
    </w:p>
    <w:p w:rsidR="00E535EF" w:rsidRPr="004F427B" w:rsidRDefault="00E535EF" w:rsidP="007B5BD0">
      <w:pPr>
        <w:widowControl w:val="0"/>
        <w:spacing w:after="0"/>
        <w:ind w:firstLine="720"/>
        <w:rPr>
          <w:sz w:val="28"/>
          <w:szCs w:val="28"/>
        </w:rPr>
      </w:pPr>
      <w:r w:rsidRPr="004F427B">
        <w:rPr>
          <w:sz w:val="28"/>
          <w:szCs w:val="28"/>
        </w:rPr>
        <w:t>Собственные доходы бюджета сельского поселения на 201</w:t>
      </w:r>
      <w:r w:rsidR="004F427B" w:rsidRPr="004F427B">
        <w:rPr>
          <w:sz w:val="28"/>
          <w:szCs w:val="28"/>
        </w:rPr>
        <w:t>7</w:t>
      </w:r>
      <w:r w:rsidRPr="004F427B">
        <w:rPr>
          <w:sz w:val="28"/>
          <w:szCs w:val="28"/>
        </w:rPr>
        <w:t xml:space="preserve"> год по сравн</w:t>
      </w:r>
      <w:r w:rsidRPr="004F427B">
        <w:rPr>
          <w:sz w:val="28"/>
          <w:szCs w:val="28"/>
        </w:rPr>
        <w:t>е</w:t>
      </w:r>
      <w:r w:rsidRPr="004F427B">
        <w:rPr>
          <w:sz w:val="28"/>
          <w:szCs w:val="28"/>
        </w:rPr>
        <w:t>нию с бюджетом на 201</w:t>
      </w:r>
      <w:r w:rsidR="004F427B" w:rsidRPr="004F427B">
        <w:rPr>
          <w:sz w:val="28"/>
          <w:szCs w:val="28"/>
        </w:rPr>
        <w:t>6</w:t>
      </w:r>
      <w:r w:rsidRPr="004F427B">
        <w:rPr>
          <w:sz w:val="28"/>
          <w:szCs w:val="28"/>
        </w:rPr>
        <w:t xml:space="preserve"> год прогнозируются со снижением</w:t>
      </w:r>
      <w:r w:rsidR="006C300D" w:rsidRPr="004F427B">
        <w:rPr>
          <w:sz w:val="28"/>
          <w:szCs w:val="28"/>
        </w:rPr>
        <w:t xml:space="preserve"> на</w:t>
      </w:r>
      <w:r w:rsidRPr="004F427B">
        <w:rPr>
          <w:sz w:val="28"/>
          <w:szCs w:val="28"/>
        </w:rPr>
        <w:t xml:space="preserve"> </w:t>
      </w:r>
      <w:r w:rsidR="004F427B" w:rsidRPr="004F427B">
        <w:rPr>
          <w:sz w:val="28"/>
          <w:szCs w:val="28"/>
        </w:rPr>
        <w:t>2,7</w:t>
      </w:r>
      <w:r w:rsidRPr="004F427B">
        <w:rPr>
          <w:sz w:val="28"/>
          <w:szCs w:val="28"/>
        </w:rPr>
        <w:t>%. В 201</w:t>
      </w:r>
      <w:r w:rsidR="004F427B" w:rsidRPr="004F427B">
        <w:rPr>
          <w:sz w:val="28"/>
          <w:szCs w:val="28"/>
        </w:rPr>
        <w:t>8</w:t>
      </w:r>
      <w:r w:rsidRPr="004F427B">
        <w:rPr>
          <w:sz w:val="28"/>
          <w:szCs w:val="28"/>
        </w:rPr>
        <w:t xml:space="preserve"> году и 201</w:t>
      </w:r>
      <w:r w:rsidR="004F427B" w:rsidRPr="004F427B">
        <w:rPr>
          <w:sz w:val="28"/>
          <w:szCs w:val="28"/>
        </w:rPr>
        <w:t>9</w:t>
      </w:r>
      <w:r w:rsidRPr="004F427B">
        <w:rPr>
          <w:sz w:val="28"/>
          <w:szCs w:val="28"/>
        </w:rPr>
        <w:t xml:space="preserve"> году прогнозируется увеличение на </w:t>
      </w:r>
      <w:r w:rsidR="004F427B" w:rsidRPr="004F427B">
        <w:rPr>
          <w:sz w:val="28"/>
          <w:szCs w:val="28"/>
        </w:rPr>
        <w:t>3,4</w:t>
      </w:r>
      <w:r w:rsidRPr="004F427B">
        <w:rPr>
          <w:sz w:val="28"/>
          <w:szCs w:val="28"/>
        </w:rPr>
        <w:t xml:space="preserve">% и </w:t>
      </w:r>
      <w:r w:rsidR="004F427B" w:rsidRPr="004F427B">
        <w:rPr>
          <w:sz w:val="28"/>
          <w:szCs w:val="28"/>
        </w:rPr>
        <w:t>3,8</w:t>
      </w:r>
      <w:r w:rsidRPr="004F427B">
        <w:rPr>
          <w:sz w:val="28"/>
          <w:szCs w:val="28"/>
        </w:rPr>
        <w:t>% к предыдущему году с</w:t>
      </w:r>
      <w:r w:rsidRPr="004F427B">
        <w:rPr>
          <w:sz w:val="28"/>
          <w:szCs w:val="28"/>
        </w:rPr>
        <w:t>о</w:t>
      </w:r>
      <w:r w:rsidRPr="004F427B">
        <w:rPr>
          <w:sz w:val="28"/>
          <w:szCs w:val="28"/>
        </w:rPr>
        <w:t>ответственно.</w:t>
      </w:r>
    </w:p>
    <w:p w:rsidR="00B919C5" w:rsidRPr="004F427B" w:rsidRDefault="00B919C5" w:rsidP="007B5BD0">
      <w:pPr>
        <w:widowControl w:val="0"/>
        <w:spacing w:after="0"/>
        <w:ind w:firstLine="720"/>
        <w:rPr>
          <w:sz w:val="28"/>
          <w:szCs w:val="28"/>
        </w:rPr>
      </w:pPr>
      <w:r w:rsidRPr="004F427B">
        <w:rPr>
          <w:sz w:val="28"/>
          <w:szCs w:val="28"/>
        </w:rPr>
        <w:t>В соответствии с требованиями Б</w:t>
      </w:r>
      <w:r w:rsidR="00E2060F">
        <w:rPr>
          <w:sz w:val="28"/>
          <w:szCs w:val="28"/>
        </w:rPr>
        <w:t>К</w:t>
      </w:r>
      <w:r w:rsidRPr="004F427B">
        <w:rPr>
          <w:sz w:val="28"/>
          <w:szCs w:val="28"/>
        </w:rPr>
        <w:t xml:space="preserve"> РФ</w:t>
      </w:r>
      <w:r w:rsidR="00D51FB5" w:rsidRPr="004F427B">
        <w:rPr>
          <w:sz w:val="28"/>
          <w:szCs w:val="28"/>
        </w:rPr>
        <w:t xml:space="preserve"> </w:t>
      </w:r>
      <w:r w:rsidRPr="004F427B">
        <w:rPr>
          <w:sz w:val="28"/>
          <w:szCs w:val="28"/>
        </w:rPr>
        <w:t>утверждены перечень и коды гла</w:t>
      </w:r>
      <w:r w:rsidRPr="004F427B">
        <w:rPr>
          <w:sz w:val="28"/>
          <w:szCs w:val="28"/>
        </w:rPr>
        <w:t>в</w:t>
      </w:r>
      <w:r w:rsidRPr="004F427B">
        <w:rPr>
          <w:sz w:val="28"/>
          <w:szCs w:val="28"/>
        </w:rPr>
        <w:t>ных администраторов доходов бюджета, закрепляемые за ними доходы бюджета.</w:t>
      </w:r>
    </w:p>
    <w:p w:rsidR="00E535EF" w:rsidRPr="00F74F5B" w:rsidRDefault="00E535EF" w:rsidP="007B5BD0">
      <w:pPr>
        <w:widowControl w:val="0"/>
        <w:spacing w:after="0"/>
        <w:ind w:firstLine="720"/>
        <w:rPr>
          <w:sz w:val="28"/>
          <w:szCs w:val="28"/>
        </w:rPr>
      </w:pPr>
      <w:proofErr w:type="gramStart"/>
      <w:r w:rsidRPr="00F74F5B">
        <w:rPr>
          <w:sz w:val="28"/>
          <w:szCs w:val="28"/>
        </w:rPr>
        <w:t>Расхо</w:t>
      </w:r>
      <w:r w:rsidR="00526346" w:rsidRPr="00F74F5B">
        <w:rPr>
          <w:sz w:val="28"/>
          <w:szCs w:val="28"/>
        </w:rPr>
        <w:t>ды бюджета сельского поселения</w:t>
      </w:r>
      <w:r w:rsidRPr="00F74F5B">
        <w:rPr>
          <w:sz w:val="28"/>
          <w:szCs w:val="28"/>
        </w:rPr>
        <w:t xml:space="preserve"> на 201</w:t>
      </w:r>
      <w:r w:rsidR="004F427B" w:rsidRPr="00F74F5B">
        <w:rPr>
          <w:sz w:val="28"/>
          <w:szCs w:val="28"/>
        </w:rPr>
        <w:t>7</w:t>
      </w:r>
      <w:r w:rsidR="00F74F5B" w:rsidRPr="00F74F5B">
        <w:rPr>
          <w:sz w:val="28"/>
          <w:szCs w:val="28"/>
        </w:rPr>
        <w:t xml:space="preserve"> год прогнозируются со сн</w:t>
      </w:r>
      <w:r w:rsidR="00F74F5B" w:rsidRPr="00F74F5B">
        <w:rPr>
          <w:sz w:val="28"/>
          <w:szCs w:val="28"/>
        </w:rPr>
        <w:t>и</w:t>
      </w:r>
      <w:r w:rsidR="00F74F5B" w:rsidRPr="00F74F5B">
        <w:rPr>
          <w:sz w:val="28"/>
          <w:szCs w:val="28"/>
        </w:rPr>
        <w:t>жением</w:t>
      </w:r>
      <w:r w:rsidRPr="00F74F5B">
        <w:rPr>
          <w:sz w:val="28"/>
          <w:szCs w:val="28"/>
        </w:rPr>
        <w:t xml:space="preserve"> на </w:t>
      </w:r>
      <w:r w:rsidR="00F74F5B" w:rsidRPr="00F74F5B">
        <w:rPr>
          <w:sz w:val="28"/>
          <w:szCs w:val="28"/>
        </w:rPr>
        <w:t>8</w:t>
      </w:r>
      <w:r w:rsidR="00236D3B" w:rsidRPr="00F74F5B">
        <w:rPr>
          <w:sz w:val="28"/>
          <w:szCs w:val="28"/>
        </w:rPr>
        <w:t>,8</w:t>
      </w:r>
      <w:r w:rsidRPr="00F74F5B">
        <w:rPr>
          <w:sz w:val="28"/>
          <w:szCs w:val="28"/>
        </w:rPr>
        <w:t>% к 201</w:t>
      </w:r>
      <w:r w:rsidR="00F74F5B" w:rsidRPr="00F74F5B">
        <w:rPr>
          <w:sz w:val="28"/>
          <w:szCs w:val="28"/>
        </w:rPr>
        <w:t>6</w:t>
      </w:r>
      <w:r w:rsidRPr="00F74F5B">
        <w:rPr>
          <w:sz w:val="28"/>
          <w:szCs w:val="28"/>
        </w:rPr>
        <w:t xml:space="preserve"> году, на 201</w:t>
      </w:r>
      <w:r w:rsidR="00F74F5B" w:rsidRPr="00F74F5B">
        <w:rPr>
          <w:sz w:val="28"/>
          <w:szCs w:val="28"/>
        </w:rPr>
        <w:t>8</w:t>
      </w:r>
      <w:r w:rsidRPr="00F74F5B">
        <w:rPr>
          <w:sz w:val="28"/>
          <w:szCs w:val="28"/>
        </w:rPr>
        <w:t xml:space="preserve"> год </w:t>
      </w:r>
      <w:r w:rsidR="00D51FB5" w:rsidRPr="00F74F5B">
        <w:rPr>
          <w:sz w:val="28"/>
          <w:szCs w:val="28"/>
        </w:rPr>
        <w:t>–</w:t>
      </w:r>
      <w:r w:rsidRPr="00F74F5B">
        <w:rPr>
          <w:sz w:val="28"/>
          <w:szCs w:val="28"/>
        </w:rPr>
        <w:t xml:space="preserve"> с</w:t>
      </w:r>
      <w:r w:rsidR="00B919C5" w:rsidRPr="00F74F5B">
        <w:rPr>
          <w:sz w:val="28"/>
          <w:szCs w:val="28"/>
        </w:rPr>
        <w:t>о</w:t>
      </w:r>
      <w:r w:rsidR="00D51FB5" w:rsidRPr="00F74F5B">
        <w:rPr>
          <w:sz w:val="28"/>
          <w:szCs w:val="28"/>
        </w:rPr>
        <w:t xml:space="preserve"> </w:t>
      </w:r>
      <w:r w:rsidR="00236D3B" w:rsidRPr="00F74F5B">
        <w:rPr>
          <w:sz w:val="28"/>
          <w:szCs w:val="28"/>
        </w:rPr>
        <w:t>снижением</w:t>
      </w:r>
      <w:r w:rsidRPr="00F74F5B">
        <w:rPr>
          <w:sz w:val="28"/>
          <w:szCs w:val="28"/>
        </w:rPr>
        <w:t xml:space="preserve"> на </w:t>
      </w:r>
      <w:r w:rsidR="00F74F5B" w:rsidRPr="00F74F5B">
        <w:rPr>
          <w:sz w:val="28"/>
          <w:szCs w:val="28"/>
        </w:rPr>
        <w:t>10,7</w:t>
      </w:r>
      <w:r w:rsidRPr="00F74F5B">
        <w:rPr>
          <w:sz w:val="28"/>
          <w:szCs w:val="28"/>
        </w:rPr>
        <w:t>% к 201</w:t>
      </w:r>
      <w:r w:rsidR="00F74F5B" w:rsidRPr="00F74F5B">
        <w:rPr>
          <w:sz w:val="28"/>
          <w:szCs w:val="28"/>
        </w:rPr>
        <w:t>7</w:t>
      </w:r>
      <w:r w:rsidR="00526346" w:rsidRPr="00F74F5B">
        <w:rPr>
          <w:sz w:val="28"/>
          <w:szCs w:val="28"/>
        </w:rPr>
        <w:t xml:space="preserve"> году, на 201</w:t>
      </w:r>
      <w:r w:rsidR="00F74F5B" w:rsidRPr="00F74F5B">
        <w:rPr>
          <w:sz w:val="28"/>
          <w:szCs w:val="28"/>
        </w:rPr>
        <w:t>9</w:t>
      </w:r>
      <w:r w:rsidR="00526346" w:rsidRPr="00F74F5B">
        <w:rPr>
          <w:sz w:val="28"/>
          <w:szCs w:val="28"/>
        </w:rPr>
        <w:t xml:space="preserve"> </w:t>
      </w:r>
      <w:r w:rsidR="00D51FB5" w:rsidRPr="00F74F5B">
        <w:rPr>
          <w:sz w:val="28"/>
          <w:szCs w:val="28"/>
        </w:rPr>
        <w:t>–</w:t>
      </w:r>
      <w:r w:rsidR="00236D3B" w:rsidRPr="00F74F5B">
        <w:t xml:space="preserve"> </w:t>
      </w:r>
      <w:r w:rsidR="00236D3B" w:rsidRPr="00F74F5B">
        <w:rPr>
          <w:sz w:val="28"/>
          <w:szCs w:val="28"/>
        </w:rPr>
        <w:t>с</w:t>
      </w:r>
      <w:r w:rsidR="00D51FB5" w:rsidRPr="00F74F5B">
        <w:rPr>
          <w:sz w:val="28"/>
          <w:szCs w:val="28"/>
        </w:rPr>
        <w:t xml:space="preserve"> </w:t>
      </w:r>
      <w:r w:rsidR="00236D3B" w:rsidRPr="00F74F5B">
        <w:rPr>
          <w:sz w:val="28"/>
          <w:szCs w:val="28"/>
        </w:rPr>
        <w:t xml:space="preserve">ростом на </w:t>
      </w:r>
      <w:r w:rsidR="00F74F5B" w:rsidRPr="00F74F5B">
        <w:rPr>
          <w:sz w:val="28"/>
          <w:szCs w:val="28"/>
        </w:rPr>
        <w:t>3,3</w:t>
      </w:r>
      <w:r w:rsidR="00236D3B" w:rsidRPr="00F74F5B">
        <w:rPr>
          <w:sz w:val="28"/>
          <w:szCs w:val="28"/>
        </w:rPr>
        <w:t xml:space="preserve">% к </w:t>
      </w:r>
      <w:r w:rsidR="00B919C5" w:rsidRPr="00F74F5B">
        <w:rPr>
          <w:sz w:val="28"/>
          <w:szCs w:val="28"/>
        </w:rPr>
        <w:t xml:space="preserve">предыдущему </w:t>
      </w:r>
      <w:r w:rsidR="00236D3B" w:rsidRPr="00F74F5B">
        <w:rPr>
          <w:sz w:val="28"/>
          <w:szCs w:val="28"/>
        </w:rPr>
        <w:t>201</w:t>
      </w:r>
      <w:r w:rsidR="00F74F5B" w:rsidRPr="00F74F5B">
        <w:rPr>
          <w:sz w:val="28"/>
          <w:szCs w:val="28"/>
        </w:rPr>
        <w:t>8</w:t>
      </w:r>
      <w:r w:rsidR="00236D3B" w:rsidRPr="00F74F5B">
        <w:rPr>
          <w:sz w:val="28"/>
          <w:szCs w:val="28"/>
        </w:rPr>
        <w:t xml:space="preserve"> году</w:t>
      </w:r>
      <w:r w:rsidRPr="00F74F5B">
        <w:rPr>
          <w:sz w:val="28"/>
          <w:szCs w:val="28"/>
        </w:rPr>
        <w:t>.</w:t>
      </w:r>
      <w:proofErr w:type="gramEnd"/>
    </w:p>
    <w:p w:rsidR="009053C1" w:rsidRPr="00F74F5B" w:rsidRDefault="00804032" w:rsidP="007B5BD0">
      <w:pPr>
        <w:widowControl w:val="0"/>
        <w:spacing w:after="0"/>
        <w:ind w:firstLine="708"/>
        <w:rPr>
          <w:sz w:val="28"/>
          <w:szCs w:val="28"/>
        </w:rPr>
      </w:pPr>
      <w:r w:rsidRPr="00F74F5B">
        <w:rPr>
          <w:sz w:val="28"/>
          <w:szCs w:val="28"/>
        </w:rPr>
        <w:t>Общий о</w:t>
      </w:r>
      <w:r w:rsidR="009053C1" w:rsidRPr="00F74F5B">
        <w:rPr>
          <w:sz w:val="28"/>
          <w:szCs w:val="28"/>
        </w:rPr>
        <w:t xml:space="preserve">бъем расходов бюджета </w:t>
      </w:r>
      <w:r w:rsidRPr="00F74F5B">
        <w:rPr>
          <w:sz w:val="28"/>
          <w:szCs w:val="28"/>
        </w:rPr>
        <w:t xml:space="preserve">сельского поселения </w:t>
      </w:r>
      <w:r w:rsidR="009053C1" w:rsidRPr="00F74F5B">
        <w:rPr>
          <w:sz w:val="28"/>
          <w:szCs w:val="28"/>
        </w:rPr>
        <w:t>на 201</w:t>
      </w:r>
      <w:r w:rsidR="00F74F5B" w:rsidRPr="00F74F5B">
        <w:rPr>
          <w:sz w:val="28"/>
          <w:szCs w:val="28"/>
        </w:rPr>
        <w:t>7</w:t>
      </w:r>
      <w:r w:rsidR="009053C1" w:rsidRPr="00F74F5B">
        <w:rPr>
          <w:sz w:val="28"/>
          <w:szCs w:val="28"/>
        </w:rPr>
        <w:t xml:space="preserve"> год равен </w:t>
      </w:r>
      <w:r w:rsidRPr="00F74F5B">
        <w:rPr>
          <w:sz w:val="28"/>
          <w:szCs w:val="28"/>
        </w:rPr>
        <w:t xml:space="preserve">прогнозируемому </w:t>
      </w:r>
      <w:r w:rsidR="009053C1" w:rsidRPr="00F74F5B">
        <w:rPr>
          <w:sz w:val="28"/>
          <w:szCs w:val="28"/>
        </w:rPr>
        <w:t>объему доходов</w:t>
      </w:r>
      <w:r w:rsidRPr="00F74F5B">
        <w:rPr>
          <w:sz w:val="28"/>
          <w:szCs w:val="28"/>
        </w:rPr>
        <w:t xml:space="preserve"> бюджета</w:t>
      </w:r>
      <w:r w:rsidR="009053C1" w:rsidRPr="00F74F5B">
        <w:rPr>
          <w:sz w:val="28"/>
          <w:szCs w:val="28"/>
        </w:rPr>
        <w:t xml:space="preserve"> и составляет </w:t>
      </w:r>
      <w:r w:rsidR="00F74F5B" w:rsidRPr="00F74F5B">
        <w:rPr>
          <w:sz w:val="28"/>
          <w:szCs w:val="28"/>
        </w:rPr>
        <w:t>21 154,7</w:t>
      </w:r>
      <w:r w:rsidRPr="00F74F5B">
        <w:rPr>
          <w:sz w:val="28"/>
          <w:szCs w:val="28"/>
        </w:rPr>
        <w:t xml:space="preserve"> </w:t>
      </w:r>
      <w:r w:rsidR="009053C1" w:rsidRPr="00F74F5B">
        <w:rPr>
          <w:sz w:val="28"/>
          <w:szCs w:val="28"/>
        </w:rPr>
        <w:t>тыс. руб</w:t>
      </w:r>
      <w:r w:rsidRPr="00F74F5B">
        <w:rPr>
          <w:sz w:val="28"/>
          <w:szCs w:val="28"/>
        </w:rPr>
        <w:t>лей</w:t>
      </w:r>
      <w:r w:rsidR="00C81D26" w:rsidRPr="00F74F5B">
        <w:rPr>
          <w:sz w:val="28"/>
          <w:szCs w:val="28"/>
        </w:rPr>
        <w:t>.</w:t>
      </w:r>
    </w:p>
    <w:p w:rsidR="00B919C5" w:rsidRPr="00F74F5B" w:rsidRDefault="00E138FA" w:rsidP="007B5BD0">
      <w:pPr>
        <w:widowControl w:val="0"/>
        <w:spacing w:after="0"/>
        <w:rPr>
          <w:sz w:val="28"/>
          <w:szCs w:val="28"/>
        </w:rPr>
      </w:pPr>
      <w:r w:rsidRPr="00F74F5B">
        <w:rPr>
          <w:sz w:val="28"/>
          <w:szCs w:val="28"/>
        </w:rPr>
        <w:t>Д</w:t>
      </w:r>
      <w:r w:rsidR="009053C1" w:rsidRPr="00F74F5B">
        <w:rPr>
          <w:sz w:val="28"/>
          <w:szCs w:val="28"/>
        </w:rPr>
        <w:t>ефицит бюджета</w:t>
      </w:r>
      <w:r w:rsidR="00B919C5" w:rsidRPr="00F74F5B">
        <w:rPr>
          <w:sz w:val="28"/>
          <w:szCs w:val="28"/>
        </w:rPr>
        <w:t xml:space="preserve"> на 201</w:t>
      </w:r>
      <w:r w:rsidR="00F74F5B" w:rsidRPr="00F74F5B">
        <w:rPr>
          <w:sz w:val="28"/>
          <w:szCs w:val="28"/>
        </w:rPr>
        <w:t>7</w:t>
      </w:r>
      <w:r w:rsidR="00B919C5" w:rsidRPr="00F74F5B">
        <w:rPr>
          <w:sz w:val="28"/>
          <w:szCs w:val="28"/>
        </w:rPr>
        <w:t xml:space="preserve"> год</w:t>
      </w:r>
      <w:r w:rsidR="009053C1" w:rsidRPr="00F74F5B">
        <w:rPr>
          <w:sz w:val="28"/>
          <w:szCs w:val="28"/>
        </w:rPr>
        <w:t xml:space="preserve"> </w:t>
      </w:r>
      <w:r w:rsidR="00B919C5" w:rsidRPr="00F74F5B">
        <w:rPr>
          <w:sz w:val="28"/>
          <w:szCs w:val="28"/>
        </w:rPr>
        <w:t>не планируется.</w:t>
      </w:r>
    </w:p>
    <w:p w:rsidR="007061AA" w:rsidRPr="00F74F5B" w:rsidRDefault="007061AA" w:rsidP="007B5BD0">
      <w:pPr>
        <w:spacing w:after="0"/>
        <w:rPr>
          <w:sz w:val="28"/>
          <w:szCs w:val="28"/>
        </w:rPr>
      </w:pPr>
    </w:p>
    <w:p w:rsidR="009053C1" w:rsidRPr="00F74F5B" w:rsidRDefault="00B919C5" w:rsidP="007B5BD0">
      <w:pPr>
        <w:spacing w:after="0"/>
        <w:ind w:firstLine="0"/>
        <w:jc w:val="center"/>
        <w:rPr>
          <w:b/>
          <w:sz w:val="28"/>
          <w:szCs w:val="28"/>
        </w:rPr>
      </w:pPr>
      <w:r w:rsidRPr="00F74F5B">
        <w:rPr>
          <w:b/>
          <w:sz w:val="28"/>
          <w:szCs w:val="28"/>
        </w:rPr>
        <w:t>АНАЛИЗ</w:t>
      </w:r>
      <w:r w:rsidR="009053C1" w:rsidRPr="00F74F5B">
        <w:rPr>
          <w:b/>
          <w:sz w:val="28"/>
          <w:szCs w:val="28"/>
        </w:rPr>
        <w:t xml:space="preserve"> ПРОГНОЗА ДОХОДНОЙ ЧАСТИ БЮДЖЕТА</w:t>
      </w:r>
    </w:p>
    <w:p w:rsidR="007061AA" w:rsidRPr="00F74F5B" w:rsidRDefault="007061AA" w:rsidP="007B5BD0">
      <w:pPr>
        <w:spacing w:after="0"/>
        <w:rPr>
          <w:sz w:val="28"/>
          <w:szCs w:val="28"/>
        </w:rPr>
      </w:pPr>
    </w:p>
    <w:p w:rsidR="007A1700" w:rsidRDefault="00E3536C" w:rsidP="007B5BD0">
      <w:pPr>
        <w:widowControl w:val="0"/>
        <w:spacing w:after="0"/>
        <w:rPr>
          <w:sz w:val="28"/>
          <w:szCs w:val="28"/>
        </w:rPr>
      </w:pPr>
      <w:r w:rsidRPr="00F74F5B">
        <w:rPr>
          <w:sz w:val="28"/>
          <w:szCs w:val="28"/>
        </w:rPr>
        <w:t xml:space="preserve">Бюджет </w:t>
      </w:r>
      <w:r w:rsidR="006F6E0C" w:rsidRPr="00F74F5B">
        <w:rPr>
          <w:sz w:val="28"/>
          <w:szCs w:val="28"/>
        </w:rPr>
        <w:t>Поедугинского</w:t>
      </w:r>
      <w:r w:rsidR="009053C1" w:rsidRPr="00F74F5B">
        <w:rPr>
          <w:sz w:val="28"/>
          <w:szCs w:val="28"/>
        </w:rPr>
        <w:t xml:space="preserve"> сельского поселения на 201</w:t>
      </w:r>
      <w:r w:rsidR="00F74F5B" w:rsidRPr="00F74F5B">
        <w:rPr>
          <w:sz w:val="28"/>
          <w:szCs w:val="28"/>
        </w:rPr>
        <w:t>7</w:t>
      </w:r>
      <w:r w:rsidR="009053C1" w:rsidRPr="00F74F5B">
        <w:rPr>
          <w:sz w:val="28"/>
          <w:szCs w:val="28"/>
        </w:rPr>
        <w:t xml:space="preserve"> год</w:t>
      </w:r>
      <w:r w:rsidR="00187BD6" w:rsidRPr="00F74F5B">
        <w:rPr>
          <w:sz w:val="28"/>
          <w:szCs w:val="28"/>
        </w:rPr>
        <w:t xml:space="preserve"> и на плановый п</w:t>
      </w:r>
      <w:r w:rsidR="00187BD6" w:rsidRPr="00F74F5B">
        <w:rPr>
          <w:sz w:val="28"/>
          <w:szCs w:val="28"/>
        </w:rPr>
        <w:t>е</w:t>
      </w:r>
      <w:r w:rsidR="00187BD6" w:rsidRPr="00F74F5B">
        <w:rPr>
          <w:sz w:val="28"/>
          <w:szCs w:val="28"/>
        </w:rPr>
        <w:t>риод 201</w:t>
      </w:r>
      <w:r w:rsidR="00F74F5B" w:rsidRPr="00F74F5B">
        <w:rPr>
          <w:sz w:val="28"/>
          <w:szCs w:val="28"/>
        </w:rPr>
        <w:t>8</w:t>
      </w:r>
      <w:r w:rsidR="00187BD6" w:rsidRPr="00F74F5B">
        <w:rPr>
          <w:sz w:val="28"/>
          <w:szCs w:val="28"/>
        </w:rPr>
        <w:t xml:space="preserve"> и 201</w:t>
      </w:r>
      <w:r w:rsidR="00F74F5B" w:rsidRPr="00F74F5B">
        <w:rPr>
          <w:sz w:val="28"/>
          <w:szCs w:val="28"/>
        </w:rPr>
        <w:t>9</w:t>
      </w:r>
      <w:r w:rsidR="00187BD6" w:rsidRPr="00F74F5B">
        <w:rPr>
          <w:sz w:val="28"/>
          <w:szCs w:val="28"/>
        </w:rPr>
        <w:t xml:space="preserve"> годов</w:t>
      </w:r>
      <w:r w:rsidR="009053C1" w:rsidRPr="00F74F5B">
        <w:rPr>
          <w:sz w:val="28"/>
          <w:szCs w:val="28"/>
        </w:rPr>
        <w:t xml:space="preserve"> рассчитан исходя из</w:t>
      </w:r>
      <w:r w:rsidR="006F6E0C" w:rsidRPr="00F74F5B">
        <w:rPr>
          <w:sz w:val="28"/>
          <w:szCs w:val="28"/>
        </w:rPr>
        <w:t xml:space="preserve"> ожидаемого поступления налоговых, неналоговых доходов в 201</w:t>
      </w:r>
      <w:r w:rsidR="00F74F5B" w:rsidRPr="00F74F5B">
        <w:rPr>
          <w:sz w:val="28"/>
          <w:szCs w:val="28"/>
        </w:rPr>
        <w:t>7</w:t>
      </w:r>
      <w:r w:rsidR="00D51FB5" w:rsidRPr="00F74F5B">
        <w:rPr>
          <w:sz w:val="28"/>
          <w:szCs w:val="28"/>
        </w:rPr>
        <w:t xml:space="preserve"> </w:t>
      </w:r>
      <w:r w:rsidR="00A871D3" w:rsidRPr="00F74F5B">
        <w:rPr>
          <w:sz w:val="28"/>
          <w:szCs w:val="28"/>
        </w:rPr>
        <w:t>-</w:t>
      </w:r>
      <w:r w:rsidR="00D51FB5" w:rsidRPr="00F74F5B">
        <w:rPr>
          <w:sz w:val="28"/>
          <w:szCs w:val="28"/>
        </w:rPr>
        <w:t xml:space="preserve"> </w:t>
      </w:r>
      <w:r w:rsidR="00A871D3" w:rsidRPr="00F74F5B">
        <w:rPr>
          <w:sz w:val="28"/>
          <w:szCs w:val="28"/>
        </w:rPr>
        <w:t>201</w:t>
      </w:r>
      <w:r w:rsidR="00F74F5B" w:rsidRPr="00F74F5B">
        <w:rPr>
          <w:sz w:val="28"/>
          <w:szCs w:val="28"/>
        </w:rPr>
        <w:t>9</w:t>
      </w:r>
      <w:r w:rsidR="00A871D3" w:rsidRPr="00F74F5B">
        <w:rPr>
          <w:sz w:val="28"/>
          <w:szCs w:val="28"/>
        </w:rPr>
        <w:t xml:space="preserve"> год</w:t>
      </w:r>
      <w:r w:rsidR="00B919C5" w:rsidRPr="00F74F5B">
        <w:rPr>
          <w:sz w:val="28"/>
          <w:szCs w:val="28"/>
        </w:rPr>
        <w:t>ах</w:t>
      </w:r>
      <w:r w:rsidR="00A871D3" w:rsidRPr="00F74F5B">
        <w:rPr>
          <w:sz w:val="28"/>
          <w:szCs w:val="28"/>
        </w:rPr>
        <w:t xml:space="preserve">. Доходная часть бюджета сформирована с учетом </w:t>
      </w:r>
      <w:r w:rsidR="009053C1" w:rsidRPr="00F74F5B">
        <w:rPr>
          <w:sz w:val="28"/>
          <w:szCs w:val="28"/>
        </w:rPr>
        <w:t xml:space="preserve">основных показателей </w:t>
      </w:r>
      <w:r w:rsidR="00A871D3" w:rsidRPr="00F74F5B">
        <w:rPr>
          <w:sz w:val="28"/>
          <w:szCs w:val="28"/>
        </w:rPr>
        <w:t xml:space="preserve">прогноза </w:t>
      </w:r>
      <w:r w:rsidR="009053C1" w:rsidRPr="00F74F5B">
        <w:rPr>
          <w:sz w:val="28"/>
          <w:szCs w:val="28"/>
        </w:rPr>
        <w:t xml:space="preserve">социально-экономического развития </w:t>
      </w:r>
      <w:r w:rsidR="00187BD6" w:rsidRPr="00F74F5B">
        <w:rPr>
          <w:sz w:val="28"/>
          <w:szCs w:val="28"/>
        </w:rPr>
        <w:t>п</w:t>
      </w:r>
      <w:r w:rsidR="00187BD6" w:rsidRPr="00F74F5B">
        <w:rPr>
          <w:sz w:val="28"/>
          <w:szCs w:val="28"/>
        </w:rPr>
        <w:t>о</w:t>
      </w:r>
      <w:r w:rsidR="00187BD6" w:rsidRPr="00F74F5B">
        <w:rPr>
          <w:sz w:val="28"/>
          <w:szCs w:val="28"/>
        </w:rPr>
        <w:t>селения</w:t>
      </w:r>
      <w:r w:rsidR="00A871D3" w:rsidRPr="00F74F5B">
        <w:rPr>
          <w:sz w:val="28"/>
          <w:szCs w:val="28"/>
        </w:rPr>
        <w:t>, предварительных итогов социально-экономического развития поселения за 201</w:t>
      </w:r>
      <w:r w:rsidR="00F74F5B" w:rsidRPr="00F74F5B">
        <w:rPr>
          <w:sz w:val="28"/>
          <w:szCs w:val="28"/>
        </w:rPr>
        <w:t>6</w:t>
      </w:r>
      <w:r w:rsidR="00A871D3" w:rsidRPr="00F74F5B">
        <w:rPr>
          <w:sz w:val="28"/>
          <w:szCs w:val="28"/>
        </w:rPr>
        <w:t xml:space="preserve"> год, произведенной оценки ожидаемого объема доходов бюджета на 201</w:t>
      </w:r>
      <w:r w:rsidR="00F74F5B" w:rsidRPr="00F74F5B">
        <w:rPr>
          <w:sz w:val="28"/>
          <w:szCs w:val="28"/>
        </w:rPr>
        <w:t>6</w:t>
      </w:r>
      <w:r w:rsidR="00A871D3" w:rsidRPr="00F74F5B">
        <w:rPr>
          <w:sz w:val="28"/>
          <w:szCs w:val="28"/>
        </w:rPr>
        <w:t xml:space="preserve"> год.</w:t>
      </w:r>
    </w:p>
    <w:p w:rsidR="00480DDA" w:rsidRDefault="00480DDA" w:rsidP="007B5BD0">
      <w:pPr>
        <w:widowControl w:val="0"/>
        <w:spacing w:after="0"/>
        <w:rPr>
          <w:sz w:val="28"/>
          <w:szCs w:val="28"/>
        </w:rPr>
      </w:pPr>
      <w:r w:rsidRPr="00480DDA">
        <w:rPr>
          <w:sz w:val="28"/>
          <w:szCs w:val="28"/>
        </w:rPr>
        <w:t>Доходы бюджета</w:t>
      </w:r>
      <w:r>
        <w:rPr>
          <w:sz w:val="28"/>
          <w:szCs w:val="28"/>
        </w:rPr>
        <w:t xml:space="preserve"> Поедугинского </w:t>
      </w:r>
      <w:r w:rsidRPr="00480DDA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в 2016году </w:t>
      </w:r>
      <w:r w:rsidRPr="001A7A38">
        <w:rPr>
          <w:sz w:val="28"/>
          <w:szCs w:val="28"/>
        </w:rPr>
        <w:t xml:space="preserve">согласно Прогнозу исполнения доходной части бюджета </w:t>
      </w:r>
      <w:r>
        <w:rPr>
          <w:sz w:val="28"/>
          <w:szCs w:val="28"/>
        </w:rPr>
        <w:t>составят 20</w:t>
      </w:r>
      <w:r w:rsidR="005443A9">
        <w:rPr>
          <w:sz w:val="28"/>
          <w:szCs w:val="28"/>
        </w:rPr>
        <w:t xml:space="preserve"> </w:t>
      </w:r>
      <w:r>
        <w:rPr>
          <w:sz w:val="28"/>
          <w:szCs w:val="28"/>
        </w:rPr>
        <w:t>696,2 тыс. рублей.</w:t>
      </w:r>
    </w:p>
    <w:p w:rsidR="007A1700" w:rsidRPr="001A7A38" w:rsidRDefault="00A871D3" w:rsidP="007B5BD0">
      <w:pPr>
        <w:widowControl w:val="0"/>
        <w:spacing w:after="0"/>
        <w:rPr>
          <w:sz w:val="28"/>
          <w:szCs w:val="28"/>
        </w:rPr>
      </w:pPr>
      <w:r w:rsidRPr="001A7A38">
        <w:rPr>
          <w:sz w:val="28"/>
          <w:szCs w:val="28"/>
        </w:rPr>
        <w:t xml:space="preserve">Объем </w:t>
      </w:r>
      <w:r w:rsidR="009053C1" w:rsidRPr="001A7A38">
        <w:rPr>
          <w:sz w:val="28"/>
          <w:szCs w:val="28"/>
        </w:rPr>
        <w:t xml:space="preserve">собственных доходов </w:t>
      </w:r>
      <w:r w:rsidR="00187BD6" w:rsidRPr="001A7A38">
        <w:rPr>
          <w:sz w:val="28"/>
          <w:szCs w:val="28"/>
        </w:rPr>
        <w:t>Поедугинского сельско</w:t>
      </w:r>
      <w:r w:rsidR="00282BB5" w:rsidRPr="001A7A38">
        <w:rPr>
          <w:sz w:val="28"/>
          <w:szCs w:val="28"/>
        </w:rPr>
        <w:t>го</w:t>
      </w:r>
      <w:r w:rsidR="009053C1" w:rsidRPr="001A7A38">
        <w:rPr>
          <w:sz w:val="28"/>
          <w:szCs w:val="28"/>
        </w:rPr>
        <w:t xml:space="preserve"> поселения на 201</w:t>
      </w:r>
      <w:r w:rsidR="00F74F5B" w:rsidRPr="001A7A38">
        <w:rPr>
          <w:sz w:val="28"/>
          <w:szCs w:val="28"/>
        </w:rPr>
        <w:t>6</w:t>
      </w:r>
      <w:r w:rsidR="009053C1" w:rsidRPr="001A7A38">
        <w:rPr>
          <w:sz w:val="28"/>
          <w:szCs w:val="28"/>
        </w:rPr>
        <w:t xml:space="preserve"> год </w:t>
      </w:r>
      <w:r w:rsidR="00187BD6" w:rsidRPr="001A7A38">
        <w:rPr>
          <w:sz w:val="28"/>
          <w:szCs w:val="28"/>
        </w:rPr>
        <w:t>согласно П</w:t>
      </w:r>
      <w:r w:rsidR="007A1700" w:rsidRPr="001A7A38">
        <w:rPr>
          <w:sz w:val="28"/>
          <w:szCs w:val="28"/>
        </w:rPr>
        <w:t>рогнозу исполнения доходной части бюдже</w:t>
      </w:r>
      <w:r w:rsidR="00187BD6" w:rsidRPr="001A7A38">
        <w:rPr>
          <w:sz w:val="28"/>
          <w:szCs w:val="28"/>
        </w:rPr>
        <w:t xml:space="preserve">та </w:t>
      </w:r>
      <w:r w:rsidR="009053C1" w:rsidRPr="001A7A38">
        <w:rPr>
          <w:sz w:val="28"/>
          <w:szCs w:val="28"/>
        </w:rPr>
        <w:t xml:space="preserve">составит </w:t>
      </w:r>
      <w:r w:rsidR="007F4C99" w:rsidRPr="001A7A38">
        <w:rPr>
          <w:sz w:val="28"/>
          <w:szCs w:val="28"/>
        </w:rPr>
        <w:t>6</w:t>
      </w:r>
      <w:r w:rsidR="00D51FB5" w:rsidRPr="001A7A38">
        <w:rPr>
          <w:sz w:val="28"/>
          <w:szCs w:val="28"/>
        </w:rPr>
        <w:t> </w:t>
      </w:r>
      <w:r w:rsidR="00F74F5B" w:rsidRPr="001A7A38">
        <w:rPr>
          <w:sz w:val="28"/>
          <w:szCs w:val="28"/>
        </w:rPr>
        <w:t>796</w:t>
      </w:r>
      <w:r w:rsidR="00D51FB5" w:rsidRPr="001A7A38">
        <w:rPr>
          <w:sz w:val="28"/>
          <w:szCs w:val="28"/>
        </w:rPr>
        <w:t>,</w:t>
      </w:r>
      <w:r w:rsidR="007F4C99" w:rsidRPr="001A7A38">
        <w:rPr>
          <w:sz w:val="28"/>
          <w:szCs w:val="28"/>
        </w:rPr>
        <w:t>6</w:t>
      </w:r>
      <w:r w:rsidR="009053C1" w:rsidRPr="001A7A38">
        <w:rPr>
          <w:sz w:val="28"/>
          <w:szCs w:val="28"/>
        </w:rPr>
        <w:t xml:space="preserve"> тыс. руб</w:t>
      </w:r>
      <w:r w:rsidRPr="001A7A38">
        <w:rPr>
          <w:sz w:val="28"/>
          <w:szCs w:val="28"/>
        </w:rPr>
        <w:t>лей</w:t>
      </w:r>
      <w:r w:rsidR="007F4C99" w:rsidRPr="001A7A38">
        <w:rPr>
          <w:sz w:val="28"/>
          <w:szCs w:val="28"/>
        </w:rPr>
        <w:t>,</w:t>
      </w:r>
      <w:r w:rsidR="007F4C99" w:rsidRPr="00C73C96">
        <w:rPr>
          <w:color w:val="00B0F0"/>
          <w:sz w:val="28"/>
          <w:szCs w:val="28"/>
        </w:rPr>
        <w:t xml:space="preserve"> </w:t>
      </w:r>
      <w:r w:rsidR="007F4C99" w:rsidRPr="001A7A38">
        <w:rPr>
          <w:sz w:val="28"/>
          <w:szCs w:val="28"/>
        </w:rPr>
        <w:t xml:space="preserve">из них налоговых доходов </w:t>
      </w:r>
      <w:r w:rsidR="00D5127E" w:rsidRPr="001A7A38">
        <w:rPr>
          <w:sz w:val="28"/>
          <w:szCs w:val="28"/>
        </w:rPr>
        <w:t xml:space="preserve">– </w:t>
      </w:r>
      <w:r w:rsidR="00F74F5B" w:rsidRPr="001A7A38">
        <w:rPr>
          <w:sz w:val="28"/>
          <w:szCs w:val="28"/>
        </w:rPr>
        <w:t>6 507,1</w:t>
      </w:r>
      <w:r w:rsidR="007F4C99" w:rsidRPr="001A7A38">
        <w:rPr>
          <w:sz w:val="28"/>
          <w:szCs w:val="28"/>
        </w:rPr>
        <w:t xml:space="preserve"> тыс. рублей</w:t>
      </w:r>
      <w:r w:rsidR="009053C1" w:rsidRPr="001A7A38">
        <w:rPr>
          <w:sz w:val="28"/>
          <w:szCs w:val="28"/>
        </w:rPr>
        <w:t>.</w:t>
      </w:r>
      <w:r w:rsidRPr="001A7A38">
        <w:rPr>
          <w:sz w:val="28"/>
          <w:szCs w:val="28"/>
        </w:rPr>
        <w:t xml:space="preserve"> </w:t>
      </w:r>
      <w:r w:rsidR="00055C12" w:rsidRPr="001A7A38">
        <w:rPr>
          <w:sz w:val="28"/>
          <w:szCs w:val="28"/>
        </w:rPr>
        <w:t>В доходной части бю</w:t>
      </w:r>
      <w:r w:rsidR="00055C12" w:rsidRPr="001A7A38">
        <w:rPr>
          <w:sz w:val="28"/>
          <w:szCs w:val="28"/>
        </w:rPr>
        <w:t>д</w:t>
      </w:r>
      <w:r w:rsidR="00055C12" w:rsidRPr="001A7A38">
        <w:rPr>
          <w:sz w:val="28"/>
          <w:szCs w:val="28"/>
        </w:rPr>
        <w:t>жета поселения у</w:t>
      </w:r>
      <w:r w:rsidR="00AA140B" w:rsidRPr="001A7A38">
        <w:rPr>
          <w:sz w:val="28"/>
          <w:szCs w:val="28"/>
        </w:rPr>
        <w:t xml:space="preserve">дельный вес налоговых доходов составит </w:t>
      </w:r>
      <w:r w:rsidR="001A7A38" w:rsidRPr="001A7A38">
        <w:rPr>
          <w:sz w:val="28"/>
          <w:szCs w:val="28"/>
        </w:rPr>
        <w:t>31,4</w:t>
      </w:r>
      <w:r w:rsidR="00AA140B" w:rsidRPr="001A7A38">
        <w:rPr>
          <w:sz w:val="28"/>
          <w:szCs w:val="28"/>
        </w:rPr>
        <w:t>%</w:t>
      </w:r>
      <w:r w:rsidR="007F4C99" w:rsidRPr="001A7A38">
        <w:rPr>
          <w:sz w:val="28"/>
          <w:szCs w:val="28"/>
        </w:rPr>
        <w:t>, собственных доходов – 32,8%.</w:t>
      </w:r>
    </w:p>
    <w:p w:rsidR="00480DDA" w:rsidRPr="00F74F5B" w:rsidRDefault="00480DDA" w:rsidP="007B5BD0">
      <w:pPr>
        <w:spacing w:after="0"/>
        <w:ind w:firstLine="708"/>
        <w:rPr>
          <w:sz w:val="28"/>
          <w:szCs w:val="28"/>
        </w:rPr>
      </w:pPr>
      <w:r w:rsidRPr="00480DDA">
        <w:rPr>
          <w:sz w:val="28"/>
          <w:szCs w:val="28"/>
        </w:rPr>
        <w:t>Доходы бюджета</w:t>
      </w:r>
      <w:r>
        <w:rPr>
          <w:sz w:val="28"/>
          <w:szCs w:val="28"/>
        </w:rPr>
        <w:t xml:space="preserve"> Поедугинского </w:t>
      </w:r>
      <w:r w:rsidRPr="00480DDA">
        <w:rPr>
          <w:sz w:val="28"/>
          <w:szCs w:val="28"/>
        </w:rPr>
        <w:t>сельского поселения на 201</w:t>
      </w:r>
      <w:r>
        <w:rPr>
          <w:sz w:val="28"/>
          <w:szCs w:val="28"/>
        </w:rPr>
        <w:t>7</w:t>
      </w:r>
      <w:r w:rsidRPr="00480DDA">
        <w:rPr>
          <w:sz w:val="28"/>
          <w:szCs w:val="28"/>
        </w:rPr>
        <w:t xml:space="preserve"> год пред</w:t>
      </w:r>
      <w:r w:rsidRPr="00480DDA">
        <w:rPr>
          <w:sz w:val="28"/>
          <w:szCs w:val="28"/>
        </w:rPr>
        <w:t>у</w:t>
      </w:r>
      <w:r w:rsidRPr="00480DDA">
        <w:rPr>
          <w:sz w:val="28"/>
          <w:szCs w:val="28"/>
        </w:rPr>
        <w:t xml:space="preserve">смотрены в объеме </w:t>
      </w:r>
      <w:r>
        <w:rPr>
          <w:sz w:val="28"/>
          <w:szCs w:val="28"/>
        </w:rPr>
        <w:t>21</w:t>
      </w:r>
      <w:r w:rsidR="005443A9">
        <w:rPr>
          <w:sz w:val="28"/>
          <w:szCs w:val="28"/>
        </w:rPr>
        <w:t xml:space="preserve"> </w:t>
      </w:r>
      <w:r>
        <w:rPr>
          <w:sz w:val="28"/>
          <w:szCs w:val="28"/>
        </w:rPr>
        <w:t>154,7</w:t>
      </w:r>
      <w:r w:rsidRPr="00480DDA">
        <w:rPr>
          <w:sz w:val="28"/>
          <w:szCs w:val="28"/>
        </w:rPr>
        <w:t xml:space="preserve"> тыс. рублей, что на </w:t>
      </w:r>
      <w:r>
        <w:rPr>
          <w:sz w:val="28"/>
          <w:szCs w:val="28"/>
        </w:rPr>
        <w:t>2,2</w:t>
      </w:r>
      <w:r w:rsidRPr="00480DDA">
        <w:rPr>
          <w:sz w:val="28"/>
          <w:szCs w:val="28"/>
        </w:rPr>
        <w:t xml:space="preserve">% </w:t>
      </w:r>
      <w:r>
        <w:rPr>
          <w:sz w:val="28"/>
          <w:szCs w:val="28"/>
        </w:rPr>
        <w:t>выше</w:t>
      </w:r>
      <w:r w:rsidRPr="00480DDA">
        <w:rPr>
          <w:sz w:val="28"/>
          <w:szCs w:val="28"/>
        </w:rPr>
        <w:t xml:space="preserve"> ожидаемого исполн</w:t>
      </w:r>
      <w:r w:rsidRPr="00480DDA">
        <w:rPr>
          <w:sz w:val="28"/>
          <w:szCs w:val="28"/>
        </w:rPr>
        <w:t>е</w:t>
      </w:r>
      <w:r w:rsidRPr="00480DDA">
        <w:rPr>
          <w:sz w:val="28"/>
          <w:szCs w:val="28"/>
        </w:rPr>
        <w:t>ния 201</w:t>
      </w:r>
      <w:r>
        <w:rPr>
          <w:sz w:val="28"/>
          <w:szCs w:val="28"/>
        </w:rPr>
        <w:t>6 года.</w:t>
      </w:r>
    </w:p>
    <w:p w:rsidR="007A1700" w:rsidRPr="005D54F1" w:rsidRDefault="006C29D3" w:rsidP="007B5BD0">
      <w:pPr>
        <w:widowControl w:val="0"/>
        <w:spacing w:after="0"/>
        <w:rPr>
          <w:sz w:val="28"/>
          <w:szCs w:val="28"/>
        </w:rPr>
      </w:pPr>
      <w:r w:rsidRPr="005D54F1">
        <w:rPr>
          <w:sz w:val="28"/>
          <w:szCs w:val="28"/>
        </w:rPr>
        <w:t>О</w:t>
      </w:r>
      <w:r w:rsidR="007A1700" w:rsidRPr="005D54F1">
        <w:rPr>
          <w:sz w:val="28"/>
          <w:szCs w:val="28"/>
        </w:rPr>
        <w:t>бщ</w:t>
      </w:r>
      <w:r w:rsidRPr="005D54F1">
        <w:rPr>
          <w:sz w:val="28"/>
          <w:szCs w:val="28"/>
        </w:rPr>
        <w:t>ая</w:t>
      </w:r>
      <w:r w:rsidR="007A1700" w:rsidRPr="005D54F1">
        <w:rPr>
          <w:sz w:val="28"/>
          <w:szCs w:val="28"/>
        </w:rPr>
        <w:t xml:space="preserve"> сумм</w:t>
      </w:r>
      <w:r w:rsidRPr="005D54F1">
        <w:rPr>
          <w:sz w:val="28"/>
          <w:szCs w:val="28"/>
        </w:rPr>
        <w:t>а</w:t>
      </w:r>
      <w:r w:rsidR="007A1700" w:rsidRPr="005D54F1">
        <w:rPr>
          <w:sz w:val="28"/>
          <w:szCs w:val="28"/>
        </w:rPr>
        <w:t xml:space="preserve"> прогнозируемых собственных доходов бюджета поселения</w:t>
      </w:r>
      <w:r w:rsidR="007F4C99" w:rsidRPr="005D54F1">
        <w:rPr>
          <w:sz w:val="28"/>
          <w:szCs w:val="28"/>
        </w:rPr>
        <w:t xml:space="preserve"> </w:t>
      </w:r>
      <w:r w:rsidR="005D54F1" w:rsidRPr="005D54F1">
        <w:rPr>
          <w:sz w:val="28"/>
          <w:szCs w:val="28"/>
        </w:rPr>
        <w:t xml:space="preserve">на 2017 год </w:t>
      </w:r>
      <w:r w:rsidRPr="005D54F1">
        <w:rPr>
          <w:sz w:val="28"/>
          <w:szCs w:val="28"/>
        </w:rPr>
        <w:t xml:space="preserve">составит </w:t>
      </w:r>
      <w:r w:rsidR="001A7A38" w:rsidRPr="005D54F1">
        <w:rPr>
          <w:sz w:val="28"/>
          <w:szCs w:val="28"/>
        </w:rPr>
        <w:t>6 610,5</w:t>
      </w:r>
      <w:r w:rsidR="007F4C99" w:rsidRPr="005D54F1">
        <w:rPr>
          <w:sz w:val="28"/>
          <w:szCs w:val="28"/>
        </w:rPr>
        <w:t xml:space="preserve"> тыс. рублей</w:t>
      </w:r>
      <w:r w:rsidRPr="005D54F1">
        <w:rPr>
          <w:sz w:val="28"/>
          <w:szCs w:val="28"/>
        </w:rPr>
        <w:t>, из них</w:t>
      </w:r>
      <w:r w:rsidR="007A1700" w:rsidRPr="005D54F1">
        <w:rPr>
          <w:sz w:val="28"/>
          <w:szCs w:val="28"/>
        </w:rPr>
        <w:t xml:space="preserve"> налоговы</w:t>
      </w:r>
      <w:r w:rsidRPr="005D54F1">
        <w:rPr>
          <w:sz w:val="28"/>
          <w:szCs w:val="28"/>
        </w:rPr>
        <w:t>х</w:t>
      </w:r>
      <w:r w:rsidR="007A1700" w:rsidRPr="005D54F1">
        <w:rPr>
          <w:sz w:val="28"/>
          <w:szCs w:val="28"/>
        </w:rPr>
        <w:t xml:space="preserve"> доход</w:t>
      </w:r>
      <w:r w:rsidRPr="005D54F1">
        <w:rPr>
          <w:sz w:val="28"/>
          <w:szCs w:val="28"/>
        </w:rPr>
        <w:t>ов</w:t>
      </w:r>
      <w:r w:rsidR="007A1700" w:rsidRPr="005D54F1">
        <w:rPr>
          <w:sz w:val="28"/>
          <w:szCs w:val="28"/>
        </w:rPr>
        <w:t xml:space="preserve"> </w:t>
      </w:r>
      <w:r w:rsidR="007223B3" w:rsidRPr="005D54F1">
        <w:rPr>
          <w:sz w:val="28"/>
          <w:szCs w:val="28"/>
        </w:rPr>
        <w:t>–</w:t>
      </w:r>
      <w:r w:rsidR="007F4C99" w:rsidRPr="005D54F1">
        <w:rPr>
          <w:sz w:val="28"/>
          <w:szCs w:val="28"/>
        </w:rPr>
        <w:t xml:space="preserve"> </w:t>
      </w:r>
      <w:r w:rsidR="001A7A38" w:rsidRPr="005D54F1">
        <w:rPr>
          <w:sz w:val="28"/>
          <w:szCs w:val="28"/>
        </w:rPr>
        <w:t>6 474,3</w:t>
      </w:r>
      <w:r w:rsidR="007F4C99" w:rsidRPr="005D54F1">
        <w:rPr>
          <w:sz w:val="28"/>
          <w:szCs w:val="28"/>
        </w:rPr>
        <w:t xml:space="preserve"> тыс. рублей</w:t>
      </w:r>
      <w:r w:rsidR="007A1700" w:rsidRPr="005D54F1">
        <w:rPr>
          <w:sz w:val="28"/>
          <w:szCs w:val="28"/>
        </w:rPr>
        <w:t xml:space="preserve">. Удельный вес налоговых доходов в доходной части бюджета </w:t>
      </w:r>
      <w:r w:rsidR="00AA140B" w:rsidRPr="005D54F1">
        <w:rPr>
          <w:sz w:val="28"/>
          <w:szCs w:val="28"/>
        </w:rPr>
        <w:t>снизится до</w:t>
      </w:r>
      <w:r w:rsidR="007A1700" w:rsidRPr="005D54F1">
        <w:rPr>
          <w:sz w:val="28"/>
          <w:szCs w:val="28"/>
        </w:rPr>
        <w:t xml:space="preserve"> </w:t>
      </w:r>
      <w:r w:rsidR="005D54F1" w:rsidRPr="005D54F1">
        <w:rPr>
          <w:sz w:val="28"/>
          <w:szCs w:val="28"/>
        </w:rPr>
        <w:t>30,6</w:t>
      </w:r>
      <w:r w:rsidR="007A1700" w:rsidRPr="005D54F1">
        <w:rPr>
          <w:sz w:val="28"/>
          <w:szCs w:val="28"/>
        </w:rPr>
        <w:t>%</w:t>
      </w:r>
      <w:r w:rsidRPr="005D54F1">
        <w:rPr>
          <w:sz w:val="28"/>
          <w:szCs w:val="28"/>
        </w:rPr>
        <w:t xml:space="preserve">, собственных доходов </w:t>
      </w:r>
      <w:r w:rsidR="007223B3" w:rsidRPr="005D54F1">
        <w:rPr>
          <w:sz w:val="28"/>
          <w:szCs w:val="28"/>
        </w:rPr>
        <w:t xml:space="preserve">– до </w:t>
      </w:r>
      <w:r w:rsidRPr="005D54F1">
        <w:rPr>
          <w:sz w:val="28"/>
          <w:szCs w:val="28"/>
        </w:rPr>
        <w:t>3</w:t>
      </w:r>
      <w:r w:rsidR="005D54F1" w:rsidRPr="005D54F1">
        <w:rPr>
          <w:sz w:val="28"/>
          <w:szCs w:val="28"/>
        </w:rPr>
        <w:t>1</w:t>
      </w:r>
      <w:r w:rsidRPr="005D54F1">
        <w:rPr>
          <w:sz w:val="28"/>
          <w:szCs w:val="28"/>
        </w:rPr>
        <w:t>,</w:t>
      </w:r>
      <w:r w:rsidR="005D54F1" w:rsidRPr="005D54F1">
        <w:rPr>
          <w:sz w:val="28"/>
          <w:szCs w:val="28"/>
        </w:rPr>
        <w:t>2</w:t>
      </w:r>
      <w:r w:rsidRPr="005D54F1">
        <w:rPr>
          <w:sz w:val="28"/>
          <w:szCs w:val="28"/>
        </w:rPr>
        <w:t>%</w:t>
      </w:r>
      <w:r w:rsidR="007223B3" w:rsidRPr="005D54F1">
        <w:rPr>
          <w:sz w:val="28"/>
          <w:szCs w:val="28"/>
        </w:rPr>
        <w:t>.</w:t>
      </w:r>
    </w:p>
    <w:p w:rsidR="00480DDA" w:rsidRDefault="00480DDA" w:rsidP="007B5BD0">
      <w:pPr>
        <w:spacing w:after="0"/>
        <w:ind w:firstLine="708"/>
        <w:rPr>
          <w:sz w:val="28"/>
          <w:szCs w:val="28"/>
        </w:rPr>
      </w:pPr>
      <w:r w:rsidRPr="00480DDA">
        <w:rPr>
          <w:sz w:val="28"/>
          <w:szCs w:val="28"/>
        </w:rPr>
        <w:lastRenderedPageBreak/>
        <w:t>Доходы бюджета</w:t>
      </w:r>
      <w:r>
        <w:rPr>
          <w:sz w:val="28"/>
          <w:szCs w:val="28"/>
        </w:rPr>
        <w:t xml:space="preserve"> Поедугинского </w:t>
      </w:r>
      <w:r w:rsidRPr="00480DDA">
        <w:rPr>
          <w:sz w:val="28"/>
          <w:szCs w:val="28"/>
        </w:rPr>
        <w:t xml:space="preserve">сельского поселения на </w:t>
      </w:r>
      <w:r>
        <w:rPr>
          <w:sz w:val="28"/>
          <w:szCs w:val="28"/>
        </w:rPr>
        <w:t xml:space="preserve">плановый период </w:t>
      </w:r>
      <w:r w:rsidRPr="00480DDA">
        <w:rPr>
          <w:sz w:val="28"/>
          <w:szCs w:val="28"/>
        </w:rPr>
        <w:t>201</w:t>
      </w:r>
      <w:r>
        <w:rPr>
          <w:sz w:val="28"/>
          <w:szCs w:val="28"/>
        </w:rPr>
        <w:t xml:space="preserve">8-2019гг </w:t>
      </w:r>
      <w:r w:rsidRPr="00480DDA">
        <w:rPr>
          <w:sz w:val="28"/>
          <w:szCs w:val="28"/>
        </w:rPr>
        <w:t xml:space="preserve">предусмотрены в объеме </w:t>
      </w:r>
      <w:r w:rsidR="00DB3535">
        <w:rPr>
          <w:sz w:val="28"/>
          <w:szCs w:val="28"/>
        </w:rPr>
        <w:t>19</w:t>
      </w:r>
      <w:r w:rsidR="005443A9">
        <w:rPr>
          <w:sz w:val="28"/>
          <w:szCs w:val="28"/>
        </w:rPr>
        <w:t xml:space="preserve"> </w:t>
      </w:r>
      <w:r w:rsidR="00DB3535">
        <w:rPr>
          <w:sz w:val="28"/>
          <w:szCs w:val="28"/>
        </w:rPr>
        <w:t>370,6 тыс. рублей и 20</w:t>
      </w:r>
      <w:r w:rsidR="005443A9">
        <w:rPr>
          <w:sz w:val="28"/>
          <w:szCs w:val="28"/>
        </w:rPr>
        <w:t xml:space="preserve"> </w:t>
      </w:r>
      <w:r w:rsidR="00DB3535">
        <w:rPr>
          <w:sz w:val="28"/>
          <w:szCs w:val="28"/>
        </w:rPr>
        <w:t>541,4 тыс. рублей соответственно.</w:t>
      </w:r>
    </w:p>
    <w:p w:rsidR="007A1700" w:rsidRPr="00CA0252" w:rsidRDefault="007A1700" w:rsidP="007B5BD0">
      <w:pPr>
        <w:widowControl w:val="0"/>
        <w:spacing w:after="0"/>
        <w:rPr>
          <w:sz w:val="28"/>
          <w:szCs w:val="28"/>
        </w:rPr>
      </w:pPr>
      <w:r w:rsidRPr="005D54F1">
        <w:rPr>
          <w:sz w:val="28"/>
          <w:szCs w:val="28"/>
        </w:rPr>
        <w:t>Налоговые доходы бюджета поселения на 201</w:t>
      </w:r>
      <w:r w:rsidR="005D54F1" w:rsidRPr="005D54F1">
        <w:rPr>
          <w:sz w:val="28"/>
          <w:szCs w:val="28"/>
        </w:rPr>
        <w:t>8</w:t>
      </w:r>
      <w:r w:rsidRPr="005D54F1">
        <w:rPr>
          <w:sz w:val="28"/>
          <w:szCs w:val="28"/>
        </w:rPr>
        <w:t xml:space="preserve"> и 201</w:t>
      </w:r>
      <w:r w:rsidR="005D54F1" w:rsidRPr="005D54F1">
        <w:rPr>
          <w:sz w:val="28"/>
          <w:szCs w:val="28"/>
        </w:rPr>
        <w:t>9</w:t>
      </w:r>
      <w:r w:rsidRPr="005D54F1">
        <w:rPr>
          <w:sz w:val="28"/>
          <w:szCs w:val="28"/>
        </w:rPr>
        <w:t xml:space="preserve"> годы планируются в сумме </w:t>
      </w:r>
      <w:r w:rsidR="005D54F1" w:rsidRPr="005D54F1">
        <w:rPr>
          <w:sz w:val="28"/>
          <w:szCs w:val="28"/>
        </w:rPr>
        <w:t>6 747,0</w:t>
      </w:r>
      <w:r w:rsidRPr="005D54F1">
        <w:rPr>
          <w:sz w:val="28"/>
          <w:szCs w:val="28"/>
        </w:rPr>
        <w:t xml:space="preserve"> тыс. рублей </w:t>
      </w:r>
      <w:r w:rsidR="005D54F1" w:rsidRPr="005D54F1">
        <w:rPr>
          <w:sz w:val="28"/>
          <w:szCs w:val="28"/>
        </w:rPr>
        <w:t>(34,8</w:t>
      </w:r>
      <w:r w:rsidRPr="005D54F1">
        <w:rPr>
          <w:sz w:val="28"/>
          <w:szCs w:val="28"/>
        </w:rPr>
        <w:t>% прогноз</w:t>
      </w:r>
      <w:r w:rsidR="00FE0107" w:rsidRPr="005D54F1">
        <w:rPr>
          <w:sz w:val="28"/>
          <w:szCs w:val="28"/>
        </w:rPr>
        <w:t>ируемого общего объема доходов)</w:t>
      </w:r>
      <w:r w:rsidRPr="005D54F1">
        <w:rPr>
          <w:sz w:val="28"/>
          <w:szCs w:val="28"/>
        </w:rPr>
        <w:t xml:space="preserve"> и </w:t>
      </w:r>
      <w:r w:rsidR="005D54F1" w:rsidRPr="005D54F1">
        <w:rPr>
          <w:sz w:val="28"/>
          <w:szCs w:val="28"/>
        </w:rPr>
        <w:t>7 005,4</w:t>
      </w:r>
      <w:r w:rsidR="007223B3" w:rsidRPr="005D54F1">
        <w:rPr>
          <w:sz w:val="28"/>
          <w:szCs w:val="28"/>
        </w:rPr>
        <w:t xml:space="preserve"> </w:t>
      </w:r>
      <w:r w:rsidRPr="005D54F1">
        <w:rPr>
          <w:sz w:val="28"/>
          <w:szCs w:val="28"/>
        </w:rPr>
        <w:t>тыс. рублей</w:t>
      </w:r>
      <w:r w:rsidRPr="00C73C96">
        <w:rPr>
          <w:color w:val="00B0F0"/>
          <w:sz w:val="28"/>
          <w:szCs w:val="28"/>
        </w:rPr>
        <w:t xml:space="preserve"> </w:t>
      </w:r>
      <w:r w:rsidRPr="005D54F1">
        <w:rPr>
          <w:sz w:val="28"/>
          <w:szCs w:val="28"/>
        </w:rPr>
        <w:t>(</w:t>
      </w:r>
      <w:r w:rsidR="005D54F1" w:rsidRPr="005D54F1">
        <w:rPr>
          <w:sz w:val="28"/>
          <w:szCs w:val="28"/>
        </w:rPr>
        <w:t>34,1</w:t>
      </w:r>
      <w:r w:rsidRPr="005D54F1">
        <w:rPr>
          <w:sz w:val="28"/>
          <w:szCs w:val="28"/>
        </w:rPr>
        <w:t>% прогнозируемого общего объема доходов) соотве</w:t>
      </w:r>
      <w:r w:rsidRPr="005D54F1">
        <w:rPr>
          <w:sz w:val="28"/>
          <w:szCs w:val="28"/>
        </w:rPr>
        <w:t>т</w:t>
      </w:r>
      <w:r w:rsidRPr="005D54F1">
        <w:rPr>
          <w:sz w:val="28"/>
          <w:szCs w:val="28"/>
        </w:rPr>
        <w:t>ственно</w:t>
      </w:r>
      <w:r w:rsidR="006C29D3" w:rsidRPr="005D54F1">
        <w:rPr>
          <w:sz w:val="28"/>
          <w:szCs w:val="28"/>
        </w:rPr>
        <w:t>.</w:t>
      </w:r>
      <w:r w:rsidR="006C29D3" w:rsidRPr="00C73C96">
        <w:rPr>
          <w:color w:val="00B0F0"/>
        </w:rPr>
        <w:t xml:space="preserve"> </w:t>
      </w:r>
      <w:r w:rsidR="006C29D3" w:rsidRPr="00CA0252">
        <w:rPr>
          <w:sz w:val="28"/>
          <w:szCs w:val="28"/>
        </w:rPr>
        <w:t>Собственные доходы бюджета поселения на 201</w:t>
      </w:r>
      <w:r w:rsidR="005D54F1" w:rsidRPr="00CA0252">
        <w:rPr>
          <w:sz w:val="28"/>
          <w:szCs w:val="28"/>
        </w:rPr>
        <w:t>8</w:t>
      </w:r>
      <w:r w:rsidR="006C29D3" w:rsidRPr="00CA0252">
        <w:rPr>
          <w:sz w:val="28"/>
          <w:szCs w:val="28"/>
        </w:rPr>
        <w:t xml:space="preserve"> и 201</w:t>
      </w:r>
      <w:r w:rsidR="005D54F1" w:rsidRPr="00CA0252">
        <w:rPr>
          <w:sz w:val="28"/>
          <w:szCs w:val="28"/>
        </w:rPr>
        <w:t>9</w:t>
      </w:r>
      <w:r w:rsidR="006C29D3" w:rsidRPr="00CA0252">
        <w:rPr>
          <w:sz w:val="28"/>
          <w:szCs w:val="28"/>
        </w:rPr>
        <w:t xml:space="preserve"> годы прогноз</w:t>
      </w:r>
      <w:r w:rsidR="006C29D3" w:rsidRPr="00CA0252">
        <w:rPr>
          <w:sz w:val="28"/>
          <w:szCs w:val="28"/>
        </w:rPr>
        <w:t>и</w:t>
      </w:r>
      <w:r w:rsidR="006C29D3" w:rsidRPr="00CA0252">
        <w:rPr>
          <w:sz w:val="28"/>
          <w:szCs w:val="28"/>
        </w:rPr>
        <w:t xml:space="preserve">руются </w:t>
      </w:r>
      <w:r w:rsidR="006644ED" w:rsidRPr="00CA0252">
        <w:rPr>
          <w:sz w:val="28"/>
          <w:szCs w:val="28"/>
        </w:rPr>
        <w:t xml:space="preserve">с увеличением, их </w:t>
      </w:r>
      <w:r w:rsidR="006C29D3" w:rsidRPr="00CA0252">
        <w:rPr>
          <w:sz w:val="28"/>
          <w:szCs w:val="28"/>
        </w:rPr>
        <w:t>сумм</w:t>
      </w:r>
      <w:r w:rsidR="006644ED" w:rsidRPr="00CA0252">
        <w:rPr>
          <w:sz w:val="28"/>
          <w:szCs w:val="28"/>
        </w:rPr>
        <w:t>а</w:t>
      </w:r>
      <w:r w:rsidR="006C29D3" w:rsidRPr="00CA0252">
        <w:rPr>
          <w:sz w:val="28"/>
          <w:szCs w:val="28"/>
        </w:rPr>
        <w:t xml:space="preserve"> </w:t>
      </w:r>
      <w:r w:rsidR="006644ED" w:rsidRPr="00CA0252">
        <w:rPr>
          <w:sz w:val="28"/>
          <w:szCs w:val="28"/>
        </w:rPr>
        <w:t xml:space="preserve">составит </w:t>
      </w:r>
      <w:r w:rsidR="006C29D3" w:rsidRPr="00CA0252">
        <w:rPr>
          <w:sz w:val="28"/>
          <w:szCs w:val="28"/>
        </w:rPr>
        <w:t>6</w:t>
      </w:r>
      <w:r w:rsidR="00CA0252" w:rsidRPr="00CA0252">
        <w:rPr>
          <w:sz w:val="28"/>
          <w:szCs w:val="28"/>
        </w:rPr>
        <w:t> 833,2</w:t>
      </w:r>
      <w:r w:rsidR="006C29D3" w:rsidRPr="00CA0252">
        <w:rPr>
          <w:sz w:val="28"/>
          <w:szCs w:val="28"/>
        </w:rPr>
        <w:t xml:space="preserve"> тыс. рублей (3</w:t>
      </w:r>
      <w:r w:rsidR="00CA0252" w:rsidRPr="00CA0252">
        <w:rPr>
          <w:sz w:val="28"/>
          <w:szCs w:val="28"/>
        </w:rPr>
        <w:t>5</w:t>
      </w:r>
      <w:r w:rsidR="006C29D3" w:rsidRPr="00CA0252">
        <w:rPr>
          <w:sz w:val="28"/>
          <w:szCs w:val="28"/>
        </w:rPr>
        <w:t>,</w:t>
      </w:r>
      <w:r w:rsidR="00CA0252" w:rsidRPr="00CA0252">
        <w:rPr>
          <w:sz w:val="28"/>
          <w:szCs w:val="28"/>
        </w:rPr>
        <w:t>3</w:t>
      </w:r>
      <w:r w:rsidR="006C29D3" w:rsidRPr="00CA0252">
        <w:rPr>
          <w:sz w:val="28"/>
          <w:szCs w:val="28"/>
        </w:rPr>
        <w:t>% прогнозир</w:t>
      </w:r>
      <w:r w:rsidR="006C29D3" w:rsidRPr="00CA0252">
        <w:rPr>
          <w:sz w:val="28"/>
          <w:szCs w:val="28"/>
        </w:rPr>
        <w:t>у</w:t>
      </w:r>
      <w:r w:rsidR="006C29D3" w:rsidRPr="00CA0252">
        <w:rPr>
          <w:sz w:val="28"/>
          <w:szCs w:val="28"/>
        </w:rPr>
        <w:t>емого общего объема доходов)</w:t>
      </w:r>
      <w:r w:rsidR="006C29D3" w:rsidRPr="00C73C96">
        <w:rPr>
          <w:color w:val="00B0F0"/>
          <w:sz w:val="28"/>
          <w:szCs w:val="28"/>
        </w:rPr>
        <w:t xml:space="preserve"> </w:t>
      </w:r>
      <w:r w:rsidR="00CA0252" w:rsidRPr="00CA0252">
        <w:rPr>
          <w:sz w:val="28"/>
          <w:szCs w:val="28"/>
        </w:rPr>
        <w:t>и 7 091,6</w:t>
      </w:r>
      <w:r w:rsidR="007223B3" w:rsidRPr="00CA0252">
        <w:rPr>
          <w:sz w:val="28"/>
          <w:szCs w:val="28"/>
        </w:rPr>
        <w:t xml:space="preserve"> </w:t>
      </w:r>
      <w:r w:rsidR="006C29D3" w:rsidRPr="00CA0252">
        <w:rPr>
          <w:sz w:val="28"/>
          <w:szCs w:val="28"/>
        </w:rPr>
        <w:t>тыс. рублей (3</w:t>
      </w:r>
      <w:r w:rsidR="006644ED" w:rsidRPr="00CA0252">
        <w:rPr>
          <w:sz w:val="28"/>
          <w:szCs w:val="28"/>
        </w:rPr>
        <w:t>4</w:t>
      </w:r>
      <w:r w:rsidR="006C29D3" w:rsidRPr="00CA0252">
        <w:rPr>
          <w:sz w:val="28"/>
          <w:szCs w:val="28"/>
        </w:rPr>
        <w:t>,</w:t>
      </w:r>
      <w:r w:rsidR="00CA0252" w:rsidRPr="00CA0252">
        <w:rPr>
          <w:sz w:val="28"/>
          <w:szCs w:val="28"/>
        </w:rPr>
        <w:t>5</w:t>
      </w:r>
      <w:r w:rsidR="006C29D3" w:rsidRPr="00CA0252">
        <w:rPr>
          <w:sz w:val="28"/>
          <w:szCs w:val="28"/>
        </w:rPr>
        <w:t>% прогнозируемого о</w:t>
      </w:r>
      <w:r w:rsidR="006C29D3" w:rsidRPr="00CA0252">
        <w:rPr>
          <w:sz w:val="28"/>
          <w:szCs w:val="28"/>
        </w:rPr>
        <w:t>б</w:t>
      </w:r>
      <w:r w:rsidR="006C29D3" w:rsidRPr="00CA0252">
        <w:rPr>
          <w:sz w:val="28"/>
          <w:szCs w:val="28"/>
        </w:rPr>
        <w:t>щего объема доходов) соответственно.</w:t>
      </w:r>
    </w:p>
    <w:p w:rsidR="00743C4B" w:rsidRPr="002D167D" w:rsidRDefault="002D167D" w:rsidP="007B5BD0">
      <w:pPr>
        <w:widowControl w:val="0"/>
        <w:spacing w:after="0"/>
        <w:rPr>
          <w:sz w:val="28"/>
          <w:szCs w:val="28"/>
        </w:rPr>
      </w:pPr>
      <w:r w:rsidRPr="002D167D">
        <w:rPr>
          <w:sz w:val="28"/>
          <w:szCs w:val="28"/>
        </w:rPr>
        <w:t>Н</w:t>
      </w:r>
      <w:r w:rsidR="00743C4B" w:rsidRPr="002D167D">
        <w:rPr>
          <w:sz w:val="28"/>
          <w:szCs w:val="28"/>
        </w:rPr>
        <w:t xml:space="preserve">алоговые доходы рассчитаны </w:t>
      </w:r>
      <w:proofErr w:type="gramStart"/>
      <w:r w:rsidR="00743C4B" w:rsidRPr="002D167D">
        <w:rPr>
          <w:sz w:val="28"/>
          <w:szCs w:val="28"/>
        </w:rPr>
        <w:t xml:space="preserve">исходя из </w:t>
      </w:r>
      <w:r w:rsidR="009053C1" w:rsidRPr="002D167D">
        <w:rPr>
          <w:sz w:val="28"/>
          <w:szCs w:val="28"/>
        </w:rPr>
        <w:t>нормативов отчислений от фед</w:t>
      </w:r>
      <w:r w:rsidR="009053C1" w:rsidRPr="002D167D">
        <w:rPr>
          <w:sz w:val="28"/>
          <w:szCs w:val="28"/>
        </w:rPr>
        <w:t>е</w:t>
      </w:r>
      <w:r w:rsidR="009053C1" w:rsidRPr="002D167D">
        <w:rPr>
          <w:sz w:val="28"/>
          <w:szCs w:val="28"/>
        </w:rPr>
        <w:t>ральных и региональных налогов,</w:t>
      </w:r>
      <w:r w:rsidR="001F62C4" w:rsidRPr="002D167D">
        <w:rPr>
          <w:sz w:val="28"/>
          <w:szCs w:val="28"/>
        </w:rPr>
        <w:t xml:space="preserve"> что соответствует</w:t>
      </w:r>
      <w:proofErr w:type="gramEnd"/>
      <w:r w:rsidR="009053C1" w:rsidRPr="002D167D">
        <w:rPr>
          <w:sz w:val="28"/>
          <w:szCs w:val="28"/>
        </w:rPr>
        <w:t xml:space="preserve"> </w:t>
      </w:r>
      <w:r w:rsidR="001F62C4" w:rsidRPr="002D167D">
        <w:rPr>
          <w:sz w:val="28"/>
          <w:szCs w:val="28"/>
        </w:rPr>
        <w:t xml:space="preserve">нормам </w:t>
      </w:r>
      <w:r w:rsidR="00D51FB5" w:rsidRPr="002D167D">
        <w:rPr>
          <w:sz w:val="28"/>
          <w:szCs w:val="28"/>
        </w:rPr>
        <w:t>БК</w:t>
      </w:r>
      <w:r w:rsidR="009053C1" w:rsidRPr="002D167D">
        <w:rPr>
          <w:sz w:val="28"/>
          <w:szCs w:val="28"/>
        </w:rPr>
        <w:t xml:space="preserve"> РФ</w:t>
      </w:r>
      <w:r w:rsidR="001F62C4" w:rsidRPr="002D167D">
        <w:rPr>
          <w:sz w:val="28"/>
          <w:szCs w:val="28"/>
        </w:rPr>
        <w:t>.</w:t>
      </w:r>
    </w:p>
    <w:p w:rsidR="009053C1" w:rsidRPr="00847A3F" w:rsidRDefault="00570F2F" w:rsidP="007B5BD0">
      <w:pPr>
        <w:widowControl w:val="0"/>
        <w:spacing w:after="0"/>
        <w:rPr>
          <w:sz w:val="28"/>
          <w:szCs w:val="28"/>
        </w:rPr>
      </w:pPr>
      <w:r w:rsidRPr="00847A3F">
        <w:rPr>
          <w:sz w:val="28"/>
          <w:szCs w:val="28"/>
        </w:rPr>
        <w:t xml:space="preserve">Согласно Пояснительной записке </w:t>
      </w:r>
      <w:r w:rsidR="00526346" w:rsidRPr="00847A3F">
        <w:rPr>
          <w:sz w:val="28"/>
          <w:szCs w:val="28"/>
        </w:rPr>
        <w:t xml:space="preserve">при формировании бюджета для расчета прогнозируемых поступлений </w:t>
      </w:r>
      <w:r w:rsidR="003638AC" w:rsidRPr="00847A3F">
        <w:rPr>
          <w:sz w:val="28"/>
          <w:szCs w:val="28"/>
        </w:rPr>
        <w:t>применен метод планирования от фактического п</w:t>
      </w:r>
      <w:r w:rsidR="003638AC" w:rsidRPr="00847A3F">
        <w:rPr>
          <w:sz w:val="28"/>
          <w:szCs w:val="28"/>
        </w:rPr>
        <w:t>о</w:t>
      </w:r>
      <w:r w:rsidR="003638AC" w:rsidRPr="00847A3F">
        <w:rPr>
          <w:sz w:val="28"/>
          <w:szCs w:val="28"/>
        </w:rPr>
        <w:t>ступления налогов в текущем году.</w:t>
      </w:r>
    </w:p>
    <w:p w:rsidR="00314038" w:rsidRPr="00C73C96" w:rsidRDefault="00314038" w:rsidP="007B5BD0">
      <w:pPr>
        <w:spacing w:after="0"/>
        <w:rPr>
          <w:color w:val="00B0F0"/>
          <w:sz w:val="28"/>
          <w:szCs w:val="28"/>
        </w:rPr>
      </w:pPr>
    </w:p>
    <w:p w:rsidR="009053C1" w:rsidRPr="00CA0252" w:rsidRDefault="009053C1" w:rsidP="007B5BD0">
      <w:pPr>
        <w:spacing w:after="0"/>
        <w:ind w:firstLine="0"/>
        <w:jc w:val="center"/>
        <w:rPr>
          <w:b/>
          <w:sz w:val="28"/>
          <w:szCs w:val="28"/>
        </w:rPr>
      </w:pPr>
      <w:r w:rsidRPr="00CA0252">
        <w:rPr>
          <w:b/>
          <w:sz w:val="28"/>
          <w:szCs w:val="28"/>
        </w:rPr>
        <w:t>Налог на доходы физических лиц</w:t>
      </w:r>
    </w:p>
    <w:p w:rsidR="00314038" w:rsidRPr="00C73C96" w:rsidRDefault="00314038" w:rsidP="007B5BD0">
      <w:pPr>
        <w:spacing w:after="0"/>
        <w:ind w:firstLine="0"/>
        <w:jc w:val="center"/>
        <w:rPr>
          <w:b/>
          <w:color w:val="00B0F0"/>
          <w:sz w:val="28"/>
          <w:szCs w:val="28"/>
        </w:rPr>
      </w:pPr>
    </w:p>
    <w:p w:rsidR="000A4E95" w:rsidRPr="006F6C1F" w:rsidRDefault="00F93614" w:rsidP="007B5BD0">
      <w:pPr>
        <w:widowControl w:val="0"/>
        <w:spacing w:after="0"/>
        <w:rPr>
          <w:sz w:val="28"/>
          <w:szCs w:val="28"/>
        </w:rPr>
      </w:pPr>
      <w:r w:rsidRPr="006F6C1F">
        <w:rPr>
          <w:sz w:val="28"/>
          <w:szCs w:val="28"/>
        </w:rPr>
        <w:t xml:space="preserve">В проекте </w:t>
      </w:r>
      <w:r w:rsidR="007223B3" w:rsidRPr="006F6C1F">
        <w:rPr>
          <w:sz w:val="28"/>
          <w:szCs w:val="28"/>
        </w:rPr>
        <w:t>Р</w:t>
      </w:r>
      <w:r w:rsidRPr="006F6C1F">
        <w:rPr>
          <w:sz w:val="28"/>
          <w:szCs w:val="28"/>
        </w:rPr>
        <w:t xml:space="preserve">ешения </w:t>
      </w:r>
      <w:r w:rsidR="000A4E95" w:rsidRPr="006F6C1F">
        <w:rPr>
          <w:sz w:val="28"/>
          <w:szCs w:val="28"/>
        </w:rPr>
        <w:t>о бюджете на 201</w:t>
      </w:r>
      <w:r w:rsidR="00CA0252" w:rsidRPr="006F6C1F">
        <w:rPr>
          <w:sz w:val="28"/>
          <w:szCs w:val="28"/>
        </w:rPr>
        <w:t>7</w:t>
      </w:r>
      <w:r w:rsidR="007223B3" w:rsidRPr="006F6C1F">
        <w:rPr>
          <w:sz w:val="28"/>
          <w:szCs w:val="28"/>
        </w:rPr>
        <w:t xml:space="preserve"> </w:t>
      </w:r>
      <w:r w:rsidR="000A4E95" w:rsidRPr="006F6C1F">
        <w:rPr>
          <w:sz w:val="28"/>
          <w:szCs w:val="28"/>
        </w:rPr>
        <w:t>-</w:t>
      </w:r>
      <w:r w:rsidR="007223B3" w:rsidRPr="006F6C1F">
        <w:rPr>
          <w:sz w:val="28"/>
          <w:szCs w:val="28"/>
        </w:rPr>
        <w:t xml:space="preserve"> </w:t>
      </w:r>
      <w:r w:rsidR="000A4E95" w:rsidRPr="006F6C1F">
        <w:rPr>
          <w:sz w:val="28"/>
          <w:szCs w:val="28"/>
        </w:rPr>
        <w:t>201</w:t>
      </w:r>
      <w:r w:rsidR="00CA0252" w:rsidRPr="006F6C1F">
        <w:rPr>
          <w:sz w:val="28"/>
          <w:szCs w:val="28"/>
        </w:rPr>
        <w:t>9</w:t>
      </w:r>
      <w:r w:rsidR="000A4E95" w:rsidRPr="006F6C1F">
        <w:rPr>
          <w:sz w:val="28"/>
          <w:szCs w:val="28"/>
        </w:rPr>
        <w:t xml:space="preserve"> годы представленного на ра</w:t>
      </w:r>
      <w:r w:rsidR="000A4E95" w:rsidRPr="006F6C1F">
        <w:rPr>
          <w:sz w:val="28"/>
          <w:szCs w:val="28"/>
        </w:rPr>
        <w:t>с</w:t>
      </w:r>
      <w:r w:rsidR="000A4E95" w:rsidRPr="006F6C1F">
        <w:rPr>
          <w:sz w:val="28"/>
          <w:szCs w:val="28"/>
        </w:rPr>
        <w:t xml:space="preserve">смотрение Совета депутатов </w:t>
      </w:r>
      <w:r w:rsidRPr="006F6C1F">
        <w:rPr>
          <w:sz w:val="28"/>
          <w:szCs w:val="28"/>
        </w:rPr>
        <w:t>поступление налога на доходы физических лиц в 201</w:t>
      </w:r>
      <w:r w:rsidR="006F6C1F" w:rsidRPr="006F6C1F">
        <w:rPr>
          <w:sz w:val="28"/>
          <w:szCs w:val="28"/>
        </w:rPr>
        <w:t>7</w:t>
      </w:r>
      <w:r w:rsidRPr="006F6C1F">
        <w:rPr>
          <w:sz w:val="28"/>
          <w:szCs w:val="28"/>
        </w:rPr>
        <w:t xml:space="preserve"> году планируется в объёме </w:t>
      </w:r>
      <w:r w:rsidR="00C31589" w:rsidRPr="006F6C1F">
        <w:rPr>
          <w:sz w:val="28"/>
          <w:szCs w:val="28"/>
        </w:rPr>
        <w:t>8</w:t>
      </w:r>
      <w:r w:rsidR="006F6C1F" w:rsidRPr="006F6C1F">
        <w:rPr>
          <w:sz w:val="28"/>
          <w:szCs w:val="28"/>
        </w:rPr>
        <w:t>10</w:t>
      </w:r>
      <w:r w:rsidRPr="006F6C1F">
        <w:rPr>
          <w:sz w:val="28"/>
          <w:szCs w:val="28"/>
        </w:rPr>
        <w:t xml:space="preserve">,0 тыс. </w:t>
      </w:r>
      <w:r w:rsidRPr="00200439">
        <w:rPr>
          <w:sz w:val="28"/>
          <w:szCs w:val="28"/>
        </w:rPr>
        <w:t xml:space="preserve">рублей, </w:t>
      </w:r>
      <w:r w:rsidR="00C31589" w:rsidRPr="00200439">
        <w:rPr>
          <w:sz w:val="28"/>
          <w:szCs w:val="28"/>
        </w:rPr>
        <w:t>рост</w:t>
      </w:r>
      <w:r w:rsidRPr="00200439">
        <w:rPr>
          <w:sz w:val="28"/>
          <w:szCs w:val="28"/>
        </w:rPr>
        <w:t xml:space="preserve"> </w:t>
      </w:r>
      <w:r w:rsidRPr="006F6C1F">
        <w:rPr>
          <w:sz w:val="28"/>
          <w:szCs w:val="28"/>
        </w:rPr>
        <w:t>к ожидаемым поступл</w:t>
      </w:r>
      <w:r w:rsidRPr="006F6C1F">
        <w:rPr>
          <w:sz w:val="28"/>
          <w:szCs w:val="28"/>
        </w:rPr>
        <w:t>е</w:t>
      </w:r>
      <w:r w:rsidRPr="006F6C1F">
        <w:rPr>
          <w:sz w:val="28"/>
          <w:szCs w:val="28"/>
        </w:rPr>
        <w:t>ниям 201</w:t>
      </w:r>
      <w:r w:rsidR="006F6C1F" w:rsidRPr="006F6C1F">
        <w:rPr>
          <w:sz w:val="28"/>
          <w:szCs w:val="28"/>
        </w:rPr>
        <w:t>6</w:t>
      </w:r>
      <w:r w:rsidRPr="006F6C1F">
        <w:rPr>
          <w:sz w:val="28"/>
          <w:szCs w:val="28"/>
        </w:rPr>
        <w:t xml:space="preserve"> года составит </w:t>
      </w:r>
      <w:r w:rsidR="006F6C1F" w:rsidRPr="006F6C1F">
        <w:rPr>
          <w:sz w:val="28"/>
          <w:szCs w:val="28"/>
        </w:rPr>
        <w:t>2</w:t>
      </w:r>
      <w:r w:rsidRPr="006F6C1F">
        <w:rPr>
          <w:sz w:val="28"/>
          <w:szCs w:val="28"/>
        </w:rPr>
        <w:t>,</w:t>
      </w:r>
      <w:r w:rsidR="006B470F" w:rsidRPr="006F6C1F">
        <w:rPr>
          <w:sz w:val="28"/>
          <w:szCs w:val="28"/>
        </w:rPr>
        <w:t>0</w:t>
      </w:r>
      <w:r w:rsidRPr="006F6C1F">
        <w:rPr>
          <w:sz w:val="28"/>
          <w:szCs w:val="28"/>
        </w:rPr>
        <w:t xml:space="preserve"> тыс. рублей</w:t>
      </w:r>
      <w:r w:rsidR="00314038" w:rsidRPr="006F6C1F">
        <w:rPr>
          <w:sz w:val="28"/>
          <w:szCs w:val="28"/>
        </w:rPr>
        <w:t>,</w:t>
      </w:r>
      <w:r w:rsidRPr="006F6C1F">
        <w:rPr>
          <w:sz w:val="28"/>
          <w:szCs w:val="28"/>
        </w:rPr>
        <w:t xml:space="preserve"> или</w:t>
      </w:r>
      <w:r w:rsidR="002A7AA2" w:rsidRPr="006F6C1F">
        <w:rPr>
          <w:sz w:val="28"/>
          <w:szCs w:val="28"/>
        </w:rPr>
        <w:t xml:space="preserve"> </w:t>
      </w:r>
      <w:r w:rsidR="006F6C1F" w:rsidRPr="006F6C1F">
        <w:rPr>
          <w:sz w:val="28"/>
          <w:szCs w:val="28"/>
        </w:rPr>
        <w:t>0,2</w:t>
      </w:r>
      <w:r w:rsidRPr="006F6C1F">
        <w:rPr>
          <w:sz w:val="28"/>
          <w:szCs w:val="28"/>
        </w:rPr>
        <w:t>%.</w:t>
      </w:r>
    </w:p>
    <w:p w:rsidR="009053C1" w:rsidRPr="006F6C1F" w:rsidRDefault="000A4E95" w:rsidP="007B5BD0">
      <w:pPr>
        <w:widowControl w:val="0"/>
        <w:spacing w:after="0"/>
        <w:rPr>
          <w:sz w:val="28"/>
          <w:szCs w:val="28"/>
        </w:rPr>
      </w:pPr>
      <w:r w:rsidRPr="006F6C1F">
        <w:rPr>
          <w:sz w:val="28"/>
          <w:szCs w:val="28"/>
        </w:rPr>
        <w:t>По</w:t>
      </w:r>
      <w:r w:rsidR="00F601A6" w:rsidRPr="006F6C1F">
        <w:rPr>
          <w:sz w:val="28"/>
          <w:szCs w:val="28"/>
        </w:rPr>
        <w:t>ступление налога в 201</w:t>
      </w:r>
      <w:r w:rsidR="006F6C1F" w:rsidRPr="006F6C1F">
        <w:rPr>
          <w:sz w:val="28"/>
          <w:szCs w:val="28"/>
        </w:rPr>
        <w:t>8</w:t>
      </w:r>
      <w:r w:rsidR="00F601A6" w:rsidRPr="006F6C1F">
        <w:rPr>
          <w:sz w:val="28"/>
          <w:szCs w:val="28"/>
        </w:rPr>
        <w:t xml:space="preserve"> году планируется </w:t>
      </w:r>
      <w:r w:rsidR="005C06A0" w:rsidRPr="006F6C1F">
        <w:rPr>
          <w:sz w:val="28"/>
          <w:szCs w:val="28"/>
        </w:rPr>
        <w:t xml:space="preserve">с увеличением на </w:t>
      </w:r>
      <w:r w:rsidR="006F6C1F" w:rsidRPr="006F6C1F">
        <w:rPr>
          <w:sz w:val="28"/>
          <w:szCs w:val="28"/>
        </w:rPr>
        <w:t>61,6</w:t>
      </w:r>
      <w:r w:rsidR="005C06A0" w:rsidRPr="006F6C1F">
        <w:rPr>
          <w:sz w:val="28"/>
          <w:szCs w:val="28"/>
        </w:rPr>
        <w:t xml:space="preserve"> тыс. рублей к уровню 201</w:t>
      </w:r>
      <w:r w:rsidR="006F6C1F" w:rsidRPr="006F6C1F">
        <w:rPr>
          <w:sz w:val="28"/>
          <w:szCs w:val="28"/>
        </w:rPr>
        <w:t>7</w:t>
      </w:r>
      <w:r w:rsidR="005C06A0" w:rsidRPr="006F6C1F">
        <w:rPr>
          <w:sz w:val="28"/>
          <w:szCs w:val="28"/>
        </w:rPr>
        <w:t xml:space="preserve"> года или</w:t>
      </w:r>
      <w:r w:rsidR="002D167D">
        <w:rPr>
          <w:sz w:val="28"/>
          <w:szCs w:val="28"/>
        </w:rPr>
        <w:t xml:space="preserve"> с</w:t>
      </w:r>
      <w:r w:rsidR="005C06A0" w:rsidRPr="006F6C1F">
        <w:rPr>
          <w:sz w:val="28"/>
          <w:szCs w:val="28"/>
        </w:rPr>
        <w:t xml:space="preserve"> рост</w:t>
      </w:r>
      <w:r w:rsidR="002D167D">
        <w:rPr>
          <w:sz w:val="28"/>
          <w:szCs w:val="28"/>
        </w:rPr>
        <w:t>ом</w:t>
      </w:r>
      <w:r w:rsidR="001C7D7E" w:rsidRPr="006F6C1F">
        <w:rPr>
          <w:sz w:val="28"/>
          <w:szCs w:val="28"/>
        </w:rPr>
        <w:t xml:space="preserve"> </w:t>
      </w:r>
      <w:r w:rsidR="006F6C1F" w:rsidRPr="006F6C1F">
        <w:rPr>
          <w:sz w:val="28"/>
          <w:szCs w:val="28"/>
        </w:rPr>
        <w:t>7,6</w:t>
      </w:r>
      <w:r w:rsidR="00F601A6" w:rsidRPr="006F6C1F">
        <w:rPr>
          <w:sz w:val="28"/>
          <w:szCs w:val="28"/>
        </w:rPr>
        <w:t>%</w:t>
      </w:r>
      <w:r w:rsidR="005C06A0" w:rsidRPr="006F6C1F">
        <w:rPr>
          <w:sz w:val="28"/>
          <w:szCs w:val="28"/>
        </w:rPr>
        <w:t>.</w:t>
      </w:r>
      <w:r w:rsidR="007E7BC5" w:rsidRPr="006F6C1F">
        <w:rPr>
          <w:sz w:val="28"/>
          <w:szCs w:val="28"/>
        </w:rPr>
        <w:t xml:space="preserve"> В 201</w:t>
      </w:r>
      <w:r w:rsidR="006F6C1F" w:rsidRPr="006F6C1F">
        <w:rPr>
          <w:sz w:val="28"/>
          <w:szCs w:val="28"/>
        </w:rPr>
        <w:t>9</w:t>
      </w:r>
      <w:r w:rsidR="007E7BC5" w:rsidRPr="006F6C1F">
        <w:rPr>
          <w:sz w:val="28"/>
          <w:szCs w:val="28"/>
        </w:rPr>
        <w:t xml:space="preserve"> году</w:t>
      </w:r>
      <w:r w:rsidR="005C06A0" w:rsidRPr="006F6C1F">
        <w:rPr>
          <w:sz w:val="28"/>
          <w:szCs w:val="28"/>
        </w:rPr>
        <w:t xml:space="preserve"> планируется увелич</w:t>
      </w:r>
      <w:r w:rsidR="005C06A0" w:rsidRPr="006F6C1F">
        <w:rPr>
          <w:sz w:val="28"/>
          <w:szCs w:val="28"/>
        </w:rPr>
        <w:t>е</w:t>
      </w:r>
      <w:r w:rsidR="005C06A0" w:rsidRPr="006F6C1F">
        <w:rPr>
          <w:sz w:val="28"/>
          <w:szCs w:val="28"/>
        </w:rPr>
        <w:t>ние на 5</w:t>
      </w:r>
      <w:r w:rsidR="006F6C1F" w:rsidRPr="006F6C1F">
        <w:rPr>
          <w:sz w:val="28"/>
          <w:szCs w:val="28"/>
        </w:rPr>
        <w:t>8</w:t>
      </w:r>
      <w:r w:rsidR="005C06A0" w:rsidRPr="006F6C1F">
        <w:rPr>
          <w:sz w:val="28"/>
          <w:szCs w:val="28"/>
        </w:rPr>
        <w:t>,</w:t>
      </w:r>
      <w:r w:rsidR="006F6C1F" w:rsidRPr="006F6C1F">
        <w:rPr>
          <w:sz w:val="28"/>
          <w:szCs w:val="28"/>
        </w:rPr>
        <w:t>4</w:t>
      </w:r>
      <w:r w:rsidR="005C06A0" w:rsidRPr="006F6C1F">
        <w:rPr>
          <w:sz w:val="28"/>
          <w:szCs w:val="28"/>
        </w:rPr>
        <w:t xml:space="preserve"> тыс. </w:t>
      </w:r>
      <w:r w:rsidR="006F6C1F" w:rsidRPr="006F6C1F">
        <w:rPr>
          <w:sz w:val="28"/>
          <w:szCs w:val="28"/>
        </w:rPr>
        <w:t>рублей по сравнению к предыдущему</w:t>
      </w:r>
      <w:r w:rsidR="005C06A0" w:rsidRPr="006F6C1F">
        <w:rPr>
          <w:sz w:val="28"/>
          <w:szCs w:val="28"/>
        </w:rPr>
        <w:t xml:space="preserve"> 201</w:t>
      </w:r>
      <w:r w:rsidR="006F6C1F" w:rsidRPr="006F6C1F">
        <w:rPr>
          <w:sz w:val="28"/>
          <w:szCs w:val="28"/>
        </w:rPr>
        <w:t>8</w:t>
      </w:r>
      <w:r w:rsidR="005C06A0" w:rsidRPr="006F6C1F">
        <w:rPr>
          <w:sz w:val="28"/>
          <w:szCs w:val="28"/>
        </w:rPr>
        <w:t xml:space="preserve"> год</w:t>
      </w:r>
      <w:r w:rsidR="006F6C1F" w:rsidRPr="006F6C1F">
        <w:rPr>
          <w:sz w:val="28"/>
          <w:szCs w:val="28"/>
        </w:rPr>
        <w:t>у</w:t>
      </w:r>
      <w:r w:rsidR="00314038" w:rsidRPr="006F6C1F">
        <w:rPr>
          <w:sz w:val="28"/>
          <w:szCs w:val="28"/>
        </w:rPr>
        <w:t>,</w:t>
      </w:r>
      <w:r w:rsidR="005C06A0" w:rsidRPr="006F6C1F">
        <w:rPr>
          <w:sz w:val="28"/>
          <w:szCs w:val="28"/>
        </w:rPr>
        <w:t xml:space="preserve"> </w:t>
      </w:r>
      <w:r w:rsidR="002D167D">
        <w:rPr>
          <w:sz w:val="28"/>
          <w:szCs w:val="28"/>
        </w:rPr>
        <w:t>что в процен</w:t>
      </w:r>
      <w:r w:rsidR="002D167D">
        <w:rPr>
          <w:sz w:val="28"/>
          <w:szCs w:val="28"/>
        </w:rPr>
        <w:t>т</w:t>
      </w:r>
      <w:r w:rsidR="002D167D">
        <w:rPr>
          <w:sz w:val="28"/>
          <w:szCs w:val="28"/>
        </w:rPr>
        <w:t xml:space="preserve">ном отношении </w:t>
      </w:r>
      <w:r w:rsidR="007E7BC5" w:rsidRPr="006F6C1F">
        <w:rPr>
          <w:sz w:val="28"/>
          <w:szCs w:val="28"/>
        </w:rPr>
        <w:t xml:space="preserve">составит </w:t>
      </w:r>
      <w:r w:rsidR="002A7AA2" w:rsidRPr="006F6C1F">
        <w:rPr>
          <w:sz w:val="28"/>
          <w:szCs w:val="28"/>
        </w:rPr>
        <w:t>6</w:t>
      </w:r>
      <w:r w:rsidR="001C7D7E" w:rsidRPr="006F6C1F">
        <w:rPr>
          <w:sz w:val="28"/>
          <w:szCs w:val="28"/>
        </w:rPr>
        <w:t>,</w:t>
      </w:r>
      <w:r w:rsidR="006F6C1F" w:rsidRPr="006F6C1F">
        <w:rPr>
          <w:sz w:val="28"/>
          <w:szCs w:val="28"/>
        </w:rPr>
        <w:t>7</w:t>
      </w:r>
      <w:r w:rsidR="00314038" w:rsidRPr="00200439">
        <w:rPr>
          <w:sz w:val="28"/>
          <w:szCs w:val="28"/>
        </w:rPr>
        <w:t>%.</w:t>
      </w:r>
      <w:r w:rsidR="00200439" w:rsidRPr="00200439">
        <w:rPr>
          <w:color w:val="FF0000"/>
          <w:sz w:val="28"/>
          <w:szCs w:val="28"/>
        </w:rPr>
        <w:t xml:space="preserve"> </w:t>
      </w:r>
    </w:p>
    <w:p w:rsidR="00314038" w:rsidRPr="00C73C96" w:rsidRDefault="00314038" w:rsidP="007B5BD0">
      <w:pPr>
        <w:widowControl w:val="0"/>
        <w:spacing w:after="0"/>
        <w:rPr>
          <w:color w:val="00B0F0"/>
          <w:sz w:val="28"/>
          <w:szCs w:val="28"/>
        </w:rPr>
      </w:pPr>
    </w:p>
    <w:p w:rsidR="00314038" w:rsidRPr="006F6C1F" w:rsidRDefault="001C7D7E" w:rsidP="007B5BD0">
      <w:pPr>
        <w:spacing w:after="0"/>
        <w:ind w:firstLine="0"/>
        <w:jc w:val="center"/>
        <w:rPr>
          <w:b/>
          <w:sz w:val="28"/>
          <w:szCs w:val="28"/>
        </w:rPr>
      </w:pPr>
      <w:r w:rsidRPr="006F6C1F">
        <w:rPr>
          <w:b/>
          <w:sz w:val="28"/>
          <w:szCs w:val="28"/>
        </w:rPr>
        <w:t>Акцизы по подакцизным товарам (продукции), производимым</w:t>
      </w:r>
    </w:p>
    <w:p w:rsidR="001C7D7E" w:rsidRPr="006F6C1F" w:rsidRDefault="001C7D7E" w:rsidP="007B5BD0">
      <w:pPr>
        <w:spacing w:after="0"/>
        <w:ind w:firstLine="0"/>
        <w:jc w:val="center"/>
        <w:rPr>
          <w:b/>
          <w:sz w:val="28"/>
          <w:szCs w:val="28"/>
        </w:rPr>
      </w:pPr>
      <w:r w:rsidRPr="006F6C1F">
        <w:rPr>
          <w:b/>
          <w:sz w:val="28"/>
          <w:szCs w:val="28"/>
        </w:rPr>
        <w:t xml:space="preserve">на </w:t>
      </w:r>
      <w:r w:rsidR="00314038" w:rsidRPr="006F6C1F">
        <w:rPr>
          <w:b/>
          <w:sz w:val="28"/>
          <w:szCs w:val="28"/>
        </w:rPr>
        <w:t>территории Российской Федерации</w:t>
      </w:r>
    </w:p>
    <w:p w:rsidR="00AF470F" w:rsidRDefault="00AF470F" w:rsidP="007B5BD0">
      <w:pPr>
        <w:spacing w:after="0"/>
        <w:ind w:firstLine="708"/>
        <w:jc w:val="left"/>
        <w:rPr>
          <w:color w:val="00B0F0"/>
          <w:sz w:val="28"/>
          <w:szCs w:val="28"/>
        </w:rPr>
      </w:pPr>
    </w:p>
    <w:p w:rsidR="00314038" w:rsidRPr="00B37C03" w:rsidRDefault="00AF470F" w:rsidP="007B5BD0">
      <w:pPr>
        <w:spacing w:after="0"/>
        <w:ind w:firstLine="708"/>
        <w:rPr>
          <w:sz w:val="28"/>
          <w:szCs w:val="28"/>
        </w:rPr>
      </w:pPr>
      <w:r w:rsidRPr="00B37C03">
        <w:rPr>
          <w:sz w:val="28"/>
          <w:szCs w:val="28"/>
        </w:rPr>
        <w:t>Общая сумма доходов бюджета Поедугинского сельского поселения от уплаты акцизов с учетом установленных дифференцированных нормативов о</w:t>
      </w:r>
      <w:r w:rsidRPr="00B37C03">
        <w:rPr>
          <w:sz w:val="28"/>
          <w:szCs w:val="28"/>
        </w:rPr>
        <w:t>т</w:t>
      </w:r>
      <w:r w:rsidRPr="00B37C03">
        <w:rPr>
          <w:sz w:val="28"/>
          <w:szCs w:val="28"/>
        </w:rPr>
        <w:t>числений в местные бюджеты, рассчитанных исходя из протяженности автом</w:t>
      </w:r>
      <w:r w:rsidRPr="00B37C03">
        <w:rPr>
          <w:sz w:val="28"/>
          <w:szCs w:val="28"/>
        </w:rPr>
        <w:t>о</w:t>
      </w:r>
      <w:r w:rsidRPr="00B37C03">
        <w:rPr>
          <w:sz w:val="28"/>
          <w:szCs w:val="28"/>
        </w:rPr>
        <w:t>бильных дорог, находящихся в собственности муниципальных образований, пр</w:t>
      </w:r>
      <w:r w:rsidRPr="00B37C03">
        <w:rPr>
          <w:sz w:val="28"/>
          <w:szCs w:val="28"/>
        </w:rPr>
        <w:t>о</w:t>
      </w:r>
      <w:r w:rsidRPr="00B37C03">
        <w:rPr>
          <w:sz w:val="28"/>
          <w:szCs w:val="28"/>
        </w:rPr>
        <w:t>гнозируется на 2017 год в сумме 2</w:t>
      </w:r>
      <w:r w:rsidR="005443A9">
        <w:rPr>
          <w:sz w:val="28"/>
          <w:szCs w:val="28"/>
        </w:rPr>
        <w:t xml:space="preserve"> </w:t>
      </w:r>
      <w:r w:rsidRPr="00B37C03">
        <w:rPr>
          <w:sz w:val="28"/>
          <w:szCs w:val="28"/>
        </w:rPr>
        <w:t>884,4 тыс. рублей. Увеличение прогнозиру</w:t>
      </w:r>
      <w:r w:rsidRPr="00B37C03">
        <w:rPr>
          <w:sz w:val="28"/>
          <w:szCs w:val="28"/>
        </w:rPr>
        <w:t>е</w:t>
      </w:r>
      <w:r w:rsidRPr="00B37C03">
        <w:rPr>
          <w:sz w:val="28"/>
          <w:szCs w:val="28"/>
        </w:rPr>
        <w:t>мых поступлений по сравнению с ожидаемым поступлением 2016г</w:t>
      </w:r>
      <w:r w:rsidR="00B37C03" w:rsidRPr="00B37C03">
        <w:rPr>
          <w:sz w:val="28"/>
          <w:szCs w:val="28"/>
        </w:rPr>
        <w:t>.</w:t>
      </w:r>
      <w:r w:rsidRPr="00B37C03">
        <w:rPr>
          <w:sz w:val="28"/>
          <w:szCs w:val="28"/>
        </w:rPr>
        <w:t xml:space="preserve"> составит 52% или </w:t>
      </w:r>
      <w:r w:rsidR="00B37C03" w:rsidRPr="00B37C03">
        <w:rPr>
          <w:sz w:val="28"/>
          <w:szCs w:val="28"/>
        </w:rPr>
        <w:t>989,0 тыс. рублей.</w:t>
      </w:r>
      <w:r w:rsidRPr="00B37C03">
        <w:rPr>
          <w:sz w:val="28"/>
          <w:szCs w:val="28"/>
        </w:rPr>
        <w:t xml:space="preserve"> </w:t>
      </w:r>
      <w:r w:rsidR="00B37C03">
        <w:rPr>
          <w:sz w:val="28"/>
          <w:szCs w:val="28"/>
        </w:rPr>
        <w:t>Общая сумма поступлений этого вида дохода на период 2018-2019гг составит 2</w:t>
      </w:r>
      <w:r w:rsidR="00114110">
        <w:rPr>
          <w:sz w:val="28"/>
          <w:szCs w:val="28"/>
        </w:rPr>
        <w:t xml:space="preserve"> </w:t>
      </w:r>
      <w:r w:rsidR="00B37C03">
        <w:rPr>
          <w:sz w:val="28"/>
          <w:szCs w:val="28"/>
        </w:rPr>
        <w:t xml:space="preserve">884,4 тыс. рублей ежегодно. </w:t>
      </w:r>
    </w:p>
    <w:p w:rsidR="00314038" w:rsidRDefault="00314038" w:rsidP="007B5BD0">
      <w:pPr>
        <w:spacing w:after="0"/>
        <w:rPr>
          <w:color w:val="00B0F0"/>
          <w:sz w:val="28"/>
          <w:szCs w:val="28"/>
        </w:rPr>
      </w:pPr>
    </w:p>
    <w:p w:rsidR="007130FF" w:rsidRPr="00D00A14" w:rsidRDefault="009053C1" w:rsidP="007B5BD0">
      <w:pPr>
        <w:spacing w:after="0"/>
        <w:ind w:firstLine="0"/>
        <w:jc w:val="center"/>
        <w:rPr>
          <w:b/>
          <w:sz w:val="28"/>
          <w:szCs w:val="28"/>
        </w:rPr>
      </w:pPr>
      <w:r w:rsidRPr="00D00A14">
        <w:rPr>
          <w:b/>
          <w:sz w:val="28"/>
          <w:szCs w:val="28"/>
        </w:rPr>
        <w:t>Налог на имущество физических лиц</w:t>
      </w:r>
    </w:p>
    <w:p w:rsidR="00314038" w:rsidRPr="00D00A14" w:rsidRDefault="00314038" w:rsidP="007B5BD0">
      <w:pPr>
        <w:spacing w:after="0"/>
        <w:jc w:val="center"/>
        <w:rPr>
          <w:b/>
          <w:sz w:val="28"/>
          <w:szCs w:val="28"/>
        </w:rPr>
      </w:pPr>
    </w:p>
    <w:p w:rsidR="00C16456" w:rsidRPr="00696E12" w:rsidRDefault="003C7E63" w:rsidP="007B5BD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3CF3">
        <w:rPr>
          <w:rFonts w:ascii="Times New Roman" w:hAnsi="Times New Roman" w:cs="Times New Roman"/>
          <w:sz w:val="28"/>
          <w:szCs w:val="28"/>
        </w:rPr>
        <w:t>До момента утверждения на региональном уровне кадастровых оценок им</w:t>
      </w:r>
      <w:r w:rsidRPr="00273CF3">
        <w:rPr>
          <w:rFonts w:ascii="Times New Roman" w:hAnsi="Times New Roman" w:cs="Times New Roman"/>
          <w:sz w:val="28"/>
          <w:szCs w:val="28"/>
        </w:rPr>
        <w:t>у</w:t>
      </w:r>
      <w:r w:rsidRPr="00273CF3">
        <w:rPr>
          <w:rFonts w:ascii="Times New Roman" w:hAnsi="Times New Roman" w:cs="Times New Roman"/>
          <w:sz w:val="28"/>
          <w:szCs w:val="28"/>
        </w:rPr>
        <w:t>щества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73CF3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73CF3">
        <w:rPr>
          <w:rFonts w:ascii="Times New Roman" w:hAnsi="Times New Roman" w:cs="Times New Roman"/>
          <w:sz w:val="28"/>
          <w:szCs w:val="28"/>
        </w:rPr>
        <w:t xml:space="preserve"> </w:t>
      </w:r>
      <w:r w:rsidR="00696E12">
        <w:rPr>
          <w:rFonts w:ascii="Times New Roman" w:hAnsi="Times New Roman" w:cs="Times New Roman"/>
          <w:sz w:val="28"/>
          <w:szCs w:val="28"/>
        </w:rPr>
        <w:t xml:space="preserve">гг. </w:t>
      </w:r>
      <w:r w:rsidR="00696E12" w:rsidRPr="00696E12">
        <w:rPr>
          <w:rFonts w:ascii="Times New Roman" w:hAnsi="Times New Roman" w:cs="Times New Roman"/>
          <w:sz w:val="28"/>
          <w:szCs w:val="28"/>
        </w:rPr>
        <w:t>н</w:t>
      </w:r>
      <w:r w:rsidR="00C16456" w:rsidRPr="00696E12">
        <w:rPr>
          <w:rFonts w:ascii="Times New Roman" w:hAnsi="Times New Roman" w:cs="Times New Roman"/>
          <w:sz w:val="28"/>
          <w:szCs w:val="28"/>
        </w:rPr>
        <w:t xml:space="preserve">алоговая база по налогу на имущество физических лиц определяется исходя из инвентаризационной </w:t>
      </w:r>
      <w:r w:rsidR="00314038" w:rsidRPr="00696E12">
        <w:rPr>
          <w:rFonts w:ascii="Times New Roman" w:hAnsi="Times New Roman" w:cs="Times New Roman"/>
          <w:sz w:val="28"/>
          <w:szCs w:val="28"/>
        </w:rPr>
        <w:t>стоимости объекта</w:t>
      </w:r>
      <w:r w:rsidR="00C16456" w:rsidRPr="00696E12">
        <w:rPr>
          <w:rFonts w:ascii="Times New Roman" w:hAnsi="Times New Roman" w:cs="Times New Roman"/>
          <w:sz w:val="28"/>
          <w:szCs w:val="28"/>
        </w:rPr>
        <w:t xml:space="preserve"> с применением </w:t>
      </w:r>
      <w:r w:rsidR="00C16456" w:rsidRPr="00696E12">
        <w:rPr>
          <w:rFonts w:ascii="Times New Roman" w:hAnsi="Times New Roman" w:cs="Times New Roman"/>
          <w:sz w:val="28"/>
          <w:szCs w:val="28"/>
        </w:rPr>
        <w:lastRenderedPageBreak/>
        <w:t>ставок</w:t>
      </w:r>
      <w:r w:rsidR="00314038" w:rsidRPr="00696E12">
        <w:rPr>
          <w:rFonts w:ascii="Times New Roman" w:hAnsi="Times New Roman" w:cs="Times New Roman"/>
          <w:sz w:val="28"/>
          <w:szCs w:val="28"/>
        </w:rPr>
        <w:t>,</w:t>
      </w:r>
      <w:r w:rsidR="00C16456" w:rsidRPr="00696E12">
        <w:rPr>
          <w:rFonts w:ascii="Times New Roman" w:hAnsi="Times New Roman" w:cs="Times New Roman"/>
          <w:sz w:val="28"/>
          <w:szCs w:val="28"/>
        </w:rPr>
        <w:t xml:space="preserve"> установленных Решением Совета депутатов Поедугинского сельского п</w:t>
      </w:r>
      <w:r w:rsidR="00C16456" w:rsidRPr="00696E12">
        <w:rPr>
          <w:rFonts w:ascii="Times New Roman" w:hAnsi="Times New Roman" w:cs="Times New Roman"/>
          <w:sz w:val="28"/>
          <w:szCs w:val="28"/>
        </w:rPr>
        <w:t>о</w:t>
      </w:r>
      <w:r w:rsidR="00C16456" w:rsidRPr="00696E12">
        <w:rPr>
          <w:rFonts w:ascii="Times New Roman" w:hAnsi="Times New Roman" w:cs="Times New Roman"/>
          <w:sz w:val="28"/>
          <w:szCs w:val="28"/>
        </w:rPr>
        <w:t>селения от 05.09.2014 № 45 «О внесении изменений в решение Совета депутатов Поедугинского сельского поселения от 15.04.2011 № 113 «О налоге на имущество физических лиц на территории</w:t>
      </w:r>
      <w:proofErr w:type="gramEnd"/>
      <w:r w:rsidR="00C16456" w:rsidRPr="00696E12">
        <w:rPr>
          <w:rFonts w:ascii="Times New Roman" w:hAnsi="Times New Roman" w:cs="Times New Roman"/>
          <w:sz w:val="28"/>
          <w:szCs w:val="28"/>
        </w:rPr>
        <w:t xml:space="preserve"> Поедугинского сельского Поселения».</w:t>
      </w:r>
    </w:p>
    <w:p w:rsidR="00C16456" w:rsidRPr="00D00A14" w:rsidRDefault="00C16456" w:rsidP="00D671BA">
      <w:pPr>
        <w:widowControl w:val="0"/>
        <w:spacing w:after="0"/>
        <w:rPr>
          <w:sz w:val="28"/>
          <w:szCs w:val="28"/>
        </w:rPr>
      </w:pPr>
      <w:proofErr w:type="gramStart"/>
      <w:r w:rsidRPr="00D00A14">
        <w:rPr>
          <w:sz w:val="28"/>
          <w:szCs w:val="28"/>
        </w:rPr>
        <w:t>Кадастровая оценка имущества будет применяться при определении нал</w:t>
      </w:r>
      <w:r w:rsidRPr="00D00A14">
        <w:rPr>
          <w:sz w:val="28"/>
          <w:szCs w:val="28"/>
        </w:rPr>
        <w:t>о</w:t>
      </w:r>
      <w:r w:rsidRPr="00D00A14">
        <w:rPr>
          <w:sz w:val="28"/>
          <w:szCs w:val="28"/>
        </w:rPr>
        <w:t>говой базы по налогу на имущество физических лиц в связи с принятием Фед</w:t>
      </w:r>
      <w:r w:rsidRPr="00D00A14">
        <w:rPr>
          <w:sz w:val="28"/>
          <w:szCs w:val="28"/>
        </w:rPr>
        <w:t>е</w:t>
      </w:r>
      <w:r w:rsidRPr="00D00A14">
        <w:rPr>
          <w:sz w:val="28"/>
          <w:szCs w:val="28"/>
        </w:rPr>
        <w:t>рального закона от 04.10.2014 № 284-ФЗ «О внесении изменений в статьи 12 и 85 части первой и часть вторую Налогового кодекса Российской Федерации и пр</w:t>
      </w:r>
      <w:r w:rsidRPr="00D00A14">
        <w:rPr>
          <w:sz w:val="28"/>
          <w:szCs w:val="28"/>
        </w:rPr>
        <w:t>и</w:t>
      </w:r>
      <w:r w:rsidRPr="00D00A14">
        <w:rPr>
          <w:sz w:val="28"/>
          <w:szCs w:val="28"/>
        </w:rPr>
        <w:t>знании утратившим силу закона Российской Федерации «О налогах на имущество физических лиц».</w:t>
      </w:r>
      <w:proofErr w:type="gramEnd"/>
    </w:p>
    <w:p w:rsidR="00502579" w:rsidRPr="00975A72" w:rsidRDefault="00C159A2" w:rsidP="00D671BA">
      <w:pPr>
        <w:widowControl w:val="0"/>
        <w:spacing w:after="0"/>
        <w:ind w:firstLine="708"/>
        <w:rPr>
          <w:sz w:val="28"/>
          <w:szCs w:val="28"/>
        </w:rPr>
      </w:pPr>
      <w:r w:rsidRPr="00D00A14">
        <w:rPr>
          <w:sz w:val="28"/>
          <w:szCs w:val="28"/>
        </w:rPr>
        <w:t>Решением о бюджете на 201</w:t>
      </w:r>
      <w:r w:rsidR="00D00A14" w:rsidRPr="00D00A14">
        <w:rPr>
          <w:sz w:val="28"/>
          <w:szCs w:val="28"/>
        </w:rPr>
        <w:t>7</w:t>
      </w:r>
      <w:r w:rsidR="00314038" w:rsidRPr="00D00A14">
        <w:rPr>
          <w:sz w:val="28"/>
          <w:szCs w:val="28"/>
        </w:rPr>
        <w:t xml:space="preserve"> </w:t>
      </w:r>
      <w:r w:rsidRPr="00D00A14">
        <w:rPr>
          <w:sz w:val="28"/>
          <w:szCs w:val="28"/>
        </w:rPr>
        <w:t>-</w:t>
      </w:r>
      <w:r w:rsidR="00314038" w:rsidRPr="00D00A14">
        <w:rPr>
          <w:sz w:val="28"/>
          <w:szCs w:val="28"/>
        </w:rPr>
        <w:t xml:space="preserve"> </w:t>
      </w:r>
      <w:r w:rsidRPr="00D00A14">
        <w:rPr>
          <w:sz w:val="28"/>
          <w:szCs w:val="28"/>
        </w:rPr>
        <w:t>201</w:t>
      </w:r>
      <w:r w:rsidR="00D00A14" w:rsidRPr="00D00A14">
        <w:rPr>
          <w:sz w:val="28"/>
          <w:szCs w:val="28"/>
        </w:rPr>
        <w:t>9</w:t>
      </w:r>
      <w:r w:rsidR="000D1EB0" w:rsidRPr="00D00A14">
        <w:rPr>
          <w:sz w:val="28"/>
          <w:szCs w:val="28"/>
        </w:rPr>
        <w:t xml:space="preserve"> </w:t>
      </w:r>
      <w:r w:rsidRPr="00D00A14">
        <w:rPr>
          <w:sz w:val="28"/>
          <w:szCs w:val="28"/>
        </w:rPr>
        <w:t>годы прогнозные данные по данному виду дохода установлены на 201</w:t>
      </w:r>
      <w:r w:rsidR="00D00A14" w:rsidRPr="00D00A14">
        <w:rPr>
          <w:sz w:val="28"/>
          <w:szCs w:val="28"/>
        </w:rPr>
        <w:t>7</w:t>
      </w:r>
      <w:r w:rsidRPr="00D00A14">
        <w:rPr>
          <w:sz w:val="28"/>
          <w:szCs w:val="28"/>
        </w:rPr>
        <w:t xml:space="preserve"> и 201</w:t>
      </w:r>
      <w:r w:rsidR="00D00A14" w:rsidRPr="00D00A14">
        <w:rPr>
          <w:sz w:val="28"/>
          <w:szCs w:val="28"/>
        </w:rPr>
        <w:t>8</w:t>
      </w:r>
      <w:r w:rsidR="00314038" w:rsidRPr="00D00A14">
        <w:rPr>
          <w:sz w:val="28"/>
          <w:szCs w:val="28"/>
        </w:rPr>
        <w:t xml:space="preserve"> </w:t>
      </w:r>
      <w:r w:rsidRPr="00D00A14">
        <w:rPr>
          <w:sz w:val="28"/>
          <w:szCs w:val="28"/>
        </w:rPr>
        <w:t>-</w:t>
      </w:r>
      <w:r w:rsidR="00314038" w:rsidRPr="00D00A14">
        <w:rPr>
          <w:sz w:val="28"/>
          <w:szCs w:val="28"/>
        </w:rPr>
        <w:t xml:space="preserve"> </w:t>
      </w:r>
      <w:r w:rsidRPr="00D00A14">
        <w:rPr>
          <w:sz w:val="28"/>
          <w:szCs w:val="28"/>
        </w:rPr>
        <w:t>201</w:t>
      </w:r>
      <w:r w:rsidR="00D00A14" w:rsidRPr="00D00A14">
        <w:rPr>
          <w:sz w:val="28"/>
          <w:szCs w:val="28"/>
        </w:rPr>
        <w:t>9</w:t>
      </w:r>
      <w:r w:rsidRPr="00D00A14">
        <w:rPr>
          <w:sz w:val="28"/>
          <w:szCs w:val="28"/>
        </w:rPr>
        <w:t xml:space="preserve"> годы соответственно </w:t>
      </w:r>
      <w:r w:rsidR="00314038" w:rsidRPr="00D00A14">
        <w:rPr>
          <w:sz w:val="28"/>
          <w:szCs w:val="28"/>
        </w:rPr>
        <w:t xml:space="preserve">в суммах </w:t>
      </w:r>
      <w:r w:rsidR="00D00A14" w:rsidRPr="00D00A14">
        <w:rPr>
          <w:sz w:val="28"/>
          <w:szCs w:val="28"/>
        </w:rPr>
        <w:t>306,5</w:t>
      </w:r>
      <w:r w:rsidR="00C16456" w:rsidRPr="00D00A14">
        <w:rPr>
          <w:sz w:val="28"/>
          <w:szCs w:val="28"/>
        </w:rPr>
        <w:t xml:space="preserve"> тыс. рублей</w:t>
      </w:r>
      <w:r w:rsidR="00314038" w:rsidRPr="00D00A14">
        <w:rPr>
          <w:sz w:val="28"/>
          <w:szCs w:val="28"/>
        </w:rPr>
        <w:t>,</w:t>
      </w:r>
      <w:r w:rsidR="00C16456" w:rsidRPr="00D00A14">
        <w:rPr>
          <w:sz w:val="28"/>
          <w:szCs w:val="28"/>
        </w:rPr>
        <w:t xml:space="preserve"> </w:t>
      </w:r>
      <w:r w:rsidR="00D00A14" w:rsidRPr="00D00A14">
        <w:rPr>
          <w:sz w:val="28"/>
          <w:szCs w:val="28"/>
        </w:rPr>
        <w:t>329,8</w:t>
      </w:r>
      <w:r w:rsidRPr="00D00A14">
        <w:rPr>
          <w:sz w:val="28"/>
          <w:szCs w:val="28"/>
        </w:rPr>
        <w:t xml:space="preserve"> тыс. руб. и </w:t>
      </w:r>
      <w:r w:rsidR="00D00A14" w:rsidRPr="00D00A14">
        <w:rPr>
          <w:sz w:val="28"/>
          <w:szCs w:val="28"/>
        </w:rPr>
        <w:t>352</w:t>
      </w:r>
      <w:r w:rsidRPr="00D00A14">
        <w:rPr>
          <w:sz w:val="28"/>
          <w:szCs w:val="28"/>
        </w:rPr>
        <w:t xml:space="preserve">,0 тыс. рублей. </w:t>
      </w:r>
      <w:r w:rsidR="00A05561" w:rsidRPr="00975A72">
        <w:rPr>
          <w:sz w:val="28"/>
          <w:szCs w:val="28"/>
        </w:rPr>
        <w:t>В 201</w:t>
      </w:r>
      <w:r w:rsidR="00D00A14" w:rsidRPr="00975A72">
        <w:rPr>
          <w:sz w:val="28"/>
          <w:szCs w:val="28"/>
        </w:rPr>
        <w:t>7</w:t>
      </w:r>
      <w:r w:rsidR="008F55D4" w:rsidRPr="00975A72">
        <w:rPr>
          <w:sz w:val="28"/>
          <w:szCs w:val="28"/>
        </w:rPr>
        <w:t xml:space="preserve"> </w:t>
      </w:r>
      <w:r w:rsidR="00A05561" w:rsidRPr="00975A72">
        <w:rPr>
          <w:sz w:val="28"/>
          <w:szCs w:val="28"/>
        </w:rPr>
        <w:t>году прогнозируе</w:t>
      </w:r>
      <w:r w:rsidR="00A05561" w:rsidRPr="00975A72">
        <w:rPr>
          <w:sz w:val="28"/>
          <w:szCs w:val="28"/>
        </w:rPr>
        <w:t>т</w:t>
      </w:r>
      <w:r w:rsidR="00A05561" w:rsidRPr="00975A72">
        <w:rPr>
          <w:sz w:val="28"/>
          <w:szCs w:val="28"/>
        </w:rPr>
        <w:t>ся уве</w:t>
      </w:r>
      <w:r w:rsidR="00975A72" w:rsidRPr="00975A72">
        <w:rPr>
          <w:sz w:val="28"/>
          <w:szCs w:val="28"/>
        </w:rPr>
        <w:t>личение доходов на 1</w:t>
      </w:r>
      <w:r w:rsidR="00975A72">
        <w:rPr>
          <w:sz w:val="28"/>
          <w:szCs w:val="28"/>
        </w:rPr>
        <w:t>4</w:t>
      </w:r>
      <w:r w:rsidR="00975A72" w:rsidRPr="00975A72">
        <w:rPr>
          <w:sz w:val="28"/>
          <w:szCs w:val="28"/>
        </w:rPr>
        <w:t>,</w:t>
      </w:r>
      <w:r w:rsidR="00975A72">
        <w:rPr>
          <w:sz w:val="28"/>
          <w:szCs w:val="28"/>
        </w:rPr>
        <w:t>6</w:t>
      </w:r>
      <w:r w:rsidR="00A05561" w:rsidRPr="00975A72">
        <w:rPr>
          <w:sz w:val="28"/>
          <w:szCs w:val="28"/>
        </w:rPr>
        <w:t xml:space="preserve">% </w:t>
      </w:r>
      <w:r w:rsidR="008F55D4" w:rsidRPr="00975A72">
        <w:rPr>
          <w:sz w:val="28"/>
          <w:szCs w:val="28"/>
        </w:rPr>
        <w:t>к ожидаемым показателям 201</w:t>
      </w:r>
      <w:r w:rsidR="00975A72" w:rsidRPr="00975A72">
        <w:rPr>
          <w:sz w:val="28"/>
          <w:szCs w:val="28"/>
        </w:rPr>
        <w:t>6</w:t>
      </w:r>
      <w:r w:rsidR="008F55D4" w:rsidRPr="00975A72">
        <w:rPr>
          <w:sz w:val="28"/>
          <w:szCs w:val="28"/>
        </w:rPr>
        <w:t xml:space="preserve"> года</w:t>
      </w:r>
      <w:r w:rsidR="00A05561" w:rsidRPr="00975A72">
        <w:rPr>
          <w:sz w:val="28"/>
          <w:szCs w:val="28"/>
        </w:rPr>
        <w:t>.</w:t>
      </w:r>
    </w:p>
    <w:p w:rsidR="00314038" w:rsidRPr="00C73C96" w:rsidRDefault="00314038" w:rsidP="00D671BA">
      <w:pPr>
        <w:widowControl w:val="0"/>
        <w:spacing w:after="0"/>
        <w:ind w:firstLine="708"/>
        <w:rPr>
          <w:color w:val="00B0F0"/>
          <w:sz w:val="28"/>
          <w:szCs w:val="28"/>
        </w:rPr>
      </w:pPr>
    </w:p>
    <w:p w:rsidR="001F68C8" w:rsidRPr="00975A72" w:rsidRDefault="0023348A" w:rsidP="00314038">
      <w:pPr>
        <w:spacing w:after="0"/>
        <w:ind w:firstLine="0"/>
        <w:jc w:val="center"/>
        <w:rPr>
          <w:b/>
          <w:sz w:val="28"/>
          <w:szCs w:val="28"/>
        </w:rPr>
      </w:pPr>
      <w:r w:rsidRPr="00975A72">
        <w:rPr>
          <w:b/>
          <w:sz w:val="28"/>
          <w:szCs w:val="28"/>
        </w:rPr>
        <w:t>Т</w:t>
      </w:r>
      <w:r w:rsidR="001F68C8" w:rsidRPr="00975A72">
        <w:rPr>
          <w:b/>
          <w:sz w:val="28"/>
          <w:szCs w:val="28"/>
        </w:rPr>
        <w:t>ранспортный налог</w:t>
      </w:r>
    </w:p>
    <w:p w:rsidR="00314038" w:rsidRPr="00975A72" w:rsidRDefault="00314038" w:rsidP="00D671BA">
      <w:pPr>
        <w:widowControl w:val="0"/>
        <w:spacing w:after="0"/>
        <w:rPr>
          <w:b/>
          <w:sz w:val="28"/>
          <w:szCs w:val="28"/>
        </w:rPr>
      </w:pPr>
    </w:p>
    <w:p w:rsidR="009F0AF4" w:rsidRPr="00975A72" w:rsidRDefault="009F0AF4" w:rsidP="00D671BA">
      <w:pPr>
        <w:widowControl w:val="0"/>
        <w:spacing w:after="0"/>
        <w:rPr>
          <w:sz w:val="28"/>
          <w:szCs w:val="28"/>
        </w:rPr>
      </w:pPr>
      <w:r w:rsidRPr="00975A72">
        <w:rPr>
          <w:sz w:val="28"/>
          <w:szCs w:val="28"/>
        </w:rPr>
        <w:t>В соответствии с Законом Пермского края от 12.10.2007 № 111-ПК «О бюджетном процессе в Пермском крае» в бюджет поселения зачисляется тран</w:t>
      </w:r>
      <w:r w:rsidRPr="00975A72">
        <w:rPr>
          <w:sz w:val="28"/>
          <w:szCs w:val="28"/>
        </w:rPr>
        <w:t>с</w:t>
      </w:r>
      <w:r w:rsidRPr="00975A72">
        <w:rPr>
          <w:sz w:val="28"/>
          <w:szCs w:val="28"/>
        </w:rPr>
        <w:t>портный налог в размере 50 процентов налога, подлежащего зачислению в бю</w:t>
      </w:r>
      <w:r w:rsidRPr="00975A72">
        <w:rPr>
          <w:sz w:val="28"/>
          <w:szCs w:val="28"/>
        </w:rPr>
        <w:t>д</w:t>
      </w:r>
      <w:r w:rsidRPr="00975A72">
        <w:rPr>
          <w:sz w:val="28"/>
          <w:szCs w:val="28"/>
        </w:rPr>
        <w:t>жет Пермского края.</w:t>
      </w:r>
    </w:p>
    <w:p w:rsidR="00CB000C" w:rsidRPr="00200439" w:rsidRDefault="00996AC7" w:rsidP="00D671BA">
      <w:pPr>
        <w:widowControl w:val="0"/>
        <w:spacing w:after="0"/>
        <w:rPr>
          <w:sz w:val="28"/>
          <w:szCs w:val="28"/>
        </w:rPr>
      </w:pPr>
      <w:r w:rsidRPr="00200439">
        <w:rPr>
          <w:sz w:val="28"/>
          <w:szCs w:val="28"/>
        </w:rPr>
        <w:t>Поступления данного вида доходов на 201</w:t>
      </w:r>
      <w:r w:rsidR="00975A72" w:rsidRPr="00200439">
        <w:rPr>
          <w:sz w:val="28"/>
          <w:szCs w:val="28"/>
        </w:rPr>
        <w:t>7</w:t>
      </w:r>
      <w:r w:rsidRPr="00200439">
        <w:rPr>
          <w:sz w:val="28"/>
          <w:szCs w:val="28"/>
        </w:rPr>
        <w:t xml:space="preserve"> год прогнозируются в объеме </w:t>
      </w:r>
      <w:r w:rsidR="00975A72" w:rsidRPr="00200439">
        <w:rPr>
          <w:sz w:val="28"/>
          <w:szCs w:val="28"/>
        </w:rPr>
        <w:t>1</w:t>
      </w:r>
      <w:r w:rsidR="00114110">
        <w:rPr>
          <w:sz w:val="28"/>
          <w:szCs w:val="28"/>
        </w:rPr>
        <w:t xml:space="preserve"> </w:t>
      </w:r>
      <w:r w:rsidR="00975A72" w:rsidRPr="00200439">
        <w:rPr>
          <w:sz w:val="28"/>
          <w:szCs w:val="28"/>
        </w:rPr>
        <w:t>058,7</w:t>
      </w:r>
      <w:r w:rsidR="009053C1" w:rsidRPr="00200439">
        <w:rPr>
          <w:sz w:val="28"/>
          <w:szCs w:val="28"/>
        </w:rPr>
        <w:t xml:space="preserve"> тыс. рублей</w:t>
      </w:r>
      <w:r w:rsidRPr="00200439">
        <w:rPr>
          <w:sz w:val="28"/>
          <w:szCs w:val="28"/>
        </w:rPr>
        <w:t xml:space="preserve">. </w:t>
      </w:r>
      <w:r w:rsidR="00200439" w:rsidRPr="00200439">
        <w:rPr>
          <w:sz w:val="28"/>
          <w:szCs w:val="28"/>
        </w:rPr>
        <w:t>У</w:t>
      </w:r>
      <w:r w:rsidR="00975A72" w:rsidRPr="00200439">
        <w:rPr>
          <w:sz w:val="28"/>
          <w:szCs w:val="28"/>
        </w:rPr>
        <w:t xml:space="preserve">величение </w:t>
      </w:r>
      <w:r w:rsidR="00CB000C" w:rsidRPr="00200439">
        <w:rPr>
          <w:sz w:val="28"/>
          <w:szCs w:val="28"/>
        </w:rPr>
        <w:t>доходов</w:t>
      </w:r>
      <w:r w:rsidRPr="00200439">
        <w:rPr>
          <w:sz w:val="28"/>
          <w:szCs w:val="28"/>
        </w:rPr>
        <w:t xml:space="preserve"> к ожидаемым показателям доходов от транспортного налога за 201</w:t>
      </w:r>
      <w:r w:rsidR="00975A72" w:rsidRPr="00200439">
        <w:rPr>
          <w:sz w:val="28"/>
          <w:szCs w:val="28"/>
        </w:rPr>
        <w:t>6</w:t>
      </w:r>
      <w:r w:rsidRPr="00200439">
        <w:rPr>
          <w:sz w:val="28"/>
          <w:szCs w:val="28"/>
        </w:rPr>
        <w:t xml:space="preserve"> год</w:t>
      </w:r>
      <w:r w:rsidR="00050124" w:rsidRPr="00200439">
        <w:rPr>
          <w:sz w:val="28"/>
          <w:szCs w:val="28"/>
        </w:rPr>
        <w:t xml:space="preserve"> </w:t>
      </w:r>
      <w:r w:rsidRPr="00200439">
        <w:rPr>
          <w:sz w:val="28"/>
          <w:szCs w:val="28"/>
        </w:rPr>
        <w:t xml:space="preserve">составит </w:t>
      </w:r>
      <w:r w:rsidR="00975A72" w:rsidRPr="00200439">
        <w:rPr>
          <w:sz w:val="28"/>
          <w:szCs w:val="28"/>
        </w:rPr>
        <w:t>24</w:t>
      </w:r>
      <w:r w:rsidRPr="00200439">
        <w:rPr>
          <w:sz w:val="28"/>
          <w:szCs w:val="28"/>
        </w:rPr>
        <w:t>%. На 201</w:t>
      </w:r>
      <w:r w:rsidR="00975A72" w:rsidRPr="00200439">
        <w:rPr>
          <w:sz w:val="28"/>
          <w:szCs w:val="28"/>
        </w:rPr>
        <w:t>8</w:t>
      </w:r>
      <w:r w:rsidRPr="00200439">
        <w:rPr>
          <w:sz w:val="28"/>
          <w:szCs w:val="28"/>
        </w:rPr>
        <w:t xml:space="preserve"> год планируются доходы в размере </w:t>
      </w:r>
      <w:r w:rsidR="00975A72" w:rsidRPr="00200439">
        <w:rPr>
          <w:sz w:val="28"/>
          <w:szCs w:val="28"/>
        </w:rPr>
        <w:t>1</w:t>
      </w:r>
      <w:r w:rsidR="00114110">
        <w:rPr>
          <w:sz w:val="28"/>
          <w:szCs w:val="28"/>
        </w:rPr>
        <w:t xml:space="preserve"> </w:t>
      </w:r>
      <w:r w:rsidR="00975A72" w:rsidRPr="00200439">
        <w:rPr>
          <w:sz w:val="28"/>
          <w:szCs w:val="28"/>
        </w:rPr>
        <w:t>139,0</w:t>
      </w:r>
      <w:r w:rsidRPr="00200439">
        <w:rPr>
          <w:sz w:val="28"/>
          <w:szCs w:val="28"/>
        </w:rPr>
        <w:t xml:space="preserve"> тыс. рублей</w:t>
      </w:r>
      <w:r w:rsidR="00CB000C" w:rsidRPr="00200439">
        <w:rPr>
          <w:sz w:val="28"/>
          <w:szCs w:val="28"/>
        </w:rPr>
        <w:t xml:space="preserve"> с увеличением на </w:t>
      </w:r>
      <w:r w:rsidR="00200439" w:rsidRPr="00200439">
        <w:rPr>
          <w:sz w:val="28"/>
          <w:szCs w:val="28"/>
        </w:rPr>
        <w:t>7,6</w:t>
      </w:r>
      <w:r w:rsidR="00CB000C" w:rsidRPr="00200439">
        <w:rPr>
          <w:sz w:val="28"/>
          <w:szCs w:val="28"/>
        </w:rPr>
        <w:t>% к прогнозируемым посту</w:t>
      </w:r>
      <w:r w:rsidR="00CB000C" w:rsidRPr="00200439">
        <w:rPr>
          <w:sz w:val="28"/>
          <w:szCs w:val="28"/>
        </w:rPr>
        <w:t>п</w:t>
      </w:r>
      <w:r w:rsidR="00CB000C" w:rsidRPr="00200439">
        <w:rPr>
          <w:sz w:val="28"/>
          <w:szCs w:val="28"/>
        </w:rPr>
        <w:t>лениям 201</w:t>
      </w:r>
      <w:r w:rsidR="00200439" w:rsidRPr="00200439">
        <w:rPr>
          <w:sz w:val="28"/>
          <w:szCs w:val="28"/>
        </w:rPr>
        <w:t>7</w:t>
      </w:r>
      <w:r w:rsidR="00CB000C" w:rsidRPr="00200439">
        <w:rPr>
          <w:sz w:val="28"/>
          <w:szCs w:val="28"/>
        </w:rPr>
        <w:t xml:space="preserve"> года. </w:t>
      </w:r>
      <w:r w:rsidR="00050124" w:rsidRPr="00200439">
        <w:rPr>
          <w:sz w:val="28"/>
          <w:szCs w:val="28"/>
        </w:rPr>
        <w:t>На 201</w:t>
      </w:r>
      <w:r w:rsidR="00200439" w:rsidRPr="00200439">
        <w:rPr>
          <w:sz w:val="28"/>
          <w:szCs w:val="28"/>
        </w:rPr>
        <w:t>9</w:t>
      </w:r>
      <w:r w:rsidR="00050124" w:rsidRPr="00200439">
        <w:rPr>
          <w:sz w:val="28"/>
          <w:szCs w:val="28"/>
        </w:rPr>
        <w:t xml:space="preserve"> год</w:t>
      </w:r>
      <w:r w:rsidR="00CB000C" w:rsidRPr="00200439">
        <w:rPr>
          <w:sz w:val="28"/>
          <w:szCs w:val="28"/>
        </w:rPr>
        <w:t xml:space="preserve"> поступления планируются в объеме </w:t>
      </w:r>
      <w:r w:rsidR="00200439" w:rsidRPr="00200439">
        <w:rPr>
          <w:sz w:val="28"/>
          <w:szCs w:val="28"/>
        </w:rPr>
        <w:t>1</w:t>
      </w:r>
      <w:r w:rsidR="00114110">
        <w:rPr>
          <w:sz w:val="28"/>
          <w:szCs w:val="28"/>
        </w:rPr>
        <w:t xml:space="preserve"> </w:t>
      </w:r>
      <w:r w:rsidR="00200439" w:rsidRPr="00200439">
        <w:rPr>
          <w:sz w:val="28"/>
          <w:szCs w:val="28"/>
        </w:rPr>
        <w:t>215,0</w:t>
      </w:r>
      <w:r w:rsidR="00050124" w:rsidRPr="00200439">
        <w:rPr>
          <w:sz w:val="28"/>
          <w:szCs w:val="28"/>
        </w:rPr>
        <w:t xml:space="preserve"> тыс. рублей</w:t>
      </w:r>
      <w:r w:rsidR="00CB000C" w:rsidRPr="00200439">
        <w:rPr>
          <w:sz w:val="28"/>
          <w:szCs w:val="28"/>
        </w:rPr>
        <w:t xml:space="preserve"> с ростом по сравнению с 201</w:t>
      </w:r>
      <w:r w:rsidR="00200439" w:rsidRPr="00200439">
        <w:rPr>
          <w:sz w:val="28"/>
          <w:szCs w:val="28"/>
        </w:rPr>
        <w:t>8</w:t>
      </w:r>
      <w:r w:rsidR="00CB000C" w:rsidRPr="00200439">
        <w:rPr>
          <w:sz w:val="28"/>
          <w:szCs w:val="28"/>
        </w:rPr>
        <w:t xml:space="preserve"> годом на </w:t>
      </w:r>
      <w:r w:rsidR="00200439" w:rsidRPr="00200439">
        <w:rPr>
          <w:sz w:val="28"/>
          <w:szCs w:val="28"/>
        </w:rPr>
        <w:t>6,7</w:t>
      </w:r>
      <w:r w:rsidR="00CB000C" w:rsidRPr="00200439">
        <w:rPr>
          <w:sz w:val="28"/>
          <w:szCs w:val="28"/>
        </w:rPr>
        <w:t>%.</w:t>
      </w:r>
    </w:p>
    <w:p w:rsidR="00314038" w:rsidRPr="00C73C96" w:rsidRDefault="00314038" w:rsidP="00D671BA">
      <w:pPr>
        <w:widowControl w:val="0"/>
        <w:spacing w:after="0"/>
        <w:ind w:firstLine="0"/>
        <w:rPr>
          <w:color w:val="00B0F0"/>
          <w:sz w:val="28"/>
          <w:szCs w:val="28"/>
        </w:rPr>
      </w:pPr>
    </w:p>
    <w:p w:rsidR="009053C1" w:rsidRPr="00CA395B" w:rsidRDefault="009053C1" w:rsidP="00F52DD1">
      <w:pPr>
        <w:spacing w:after="0"/>
        <w:ind w:firstLine="0"/>
        <w:jc w:val="center"/>
        <w:rPr>
          <w:b/>
          <w:sz w:val="28"/>
          <w:szCs w:val="28"/>
        </w:rPr>
      </w:pPr>
      <w:r w:rsidRPr="00CA395B">
        <w:rPr>
          <w:b/>
          <w:sz w:val="28"/>
          <w:szCs w:val="28"/>
        </w:rPr>
        <w:t>Земельный налог</w:t>
      </w:r>
    </w:p>
    <w:p w:rsidR="00314038" w:rsidRPr="00C73C96" w:rsidRDefault="00314038" w:rsidP="00D671BA">
      <w:pPr>
        <w:widowControl w:val="0"/>
        <w:spacing w:after="0"/>
        <w:ind w:firstLine="0"/>
        <w:rPr>
          <w:b/>
          <w:color w:val="00B0F0"/>
          <w:sz w:val="28"/>
          <w:szCs w:val="28"/>
        </w:rPr>
      </w:pPr>
    </w:p>
    <w:p w:rsidR="00E571E8" w:rsidRPr="006D4176" w:rsidRDefault="00E571E8" w:rsidP="00D671BA">
      <w:pPr>
        <w:widowControl w:val="0"/>
        <w:spacing w:after="0"/>
        <w:rPr>
          <w:sz w:val="28"/>
          <w:szCs w:val="28"/>
        </w:rPr>
      </w:pPr>
      <w:r w:rsidRPr="006D4176">
        <w:rPr>
          <w:sz w:val="28"/>
          <w:szCs w:val="28"/>
        </w:rPr>
        <w:t>В бюджет поселения зачисляется земельный налог, взимаемый по ставкам</w:t>
      </w:r>
      <w:r w:rsidR="00F62CC8" w:rsidRPr="006D4176">
        <w:rPr>
          <w:sz w:val="28"/>
          <w:szCs w:val="28"/>
        </w:rPr>
        <w:t>, определенным</w:t>
      </w:r>
      <w:r w:rsidRPr="006D4176">
        <w:rPr>
          <w:sz w:val="28"/>
          <w:szCs w:val="28"/>
        </w:rPr>
        <w:t xml:space="preserve"> </w:t>
      </w:r>
      <w:r w:rsidR="00F62CC8" w:rsidRPr="006D4176">
        <w:rPr>
          <w:sz w:val="28"/>
          <w:szCs w:val="28"/>
        </w:rPr>
        <w:t xml:space="preserve">Положением о земельном налоге на территории Поедугинского сельского поселения, утвержденным </w:t>
      </w:r>
      <w:r w:rsidR="0059023F" w:rsidRPr="006D4176">
        <w:rPr>
          <w:sz w:val="28"/>
          <w:szCs w:val="28"/>
        </w:rPr>
        <w:t>Р</w:t>
      </w:r>
      <w:r w:rsidR="00F62CC8" w:rsidRPr="006D4176">
        <w:rPr>
          <w:sz w:val="28"/>
          <w:szCs w:val="28"/>
        </w:rPr>
        <w:t>ешением Совета депутатов Поедугинского сельского поселения от 25.12.2013 № 22</w:t>
      </w:r>
      <w:r w:rsidR="000E4304" w:rsidRPr="006D4176">
        <w:rPr>
          <w:sz w:val="28"/>
          <w:szCs w:val="28"/>
        </w:rPr>
        <w:t>,</w:t>
      </w:r>
      <w:r w:rsidRPr="006D4176">
        <w:rPr>
          <w:sz w:val="28"/>
          <w:szCs w:val="28"/>
        </w:rPr>
        <w:t xml:space="preserve"> применяемым к объектам налогообл</w:t>
      </w:r>
      <w:r w:rsidRPr="006D4176">
        <w:rPr>
          <w:sz w:val="28"/>
          <w:szCs w:val="28"/>
        </w:rPr>
        <w:t>о</w:t>
      </w:r>
      <w:r w:rsidRPr="006D4176">
        <w:rPr>
          <w:sz w:val="28"/>
          <w:szCs w:val="28"/>
        </w:rPr>
        <w:t>жения, расположенным в границах поселени</w:t>
      </w:r>
      <w:r w:rsidR="00F62CC8" w:rsidRPr="006D4176">
        <w:rPr>
          <w:sz w:val="28"/>
          <w:szCs w:val="28"/>
        </w:rPr>
        <w:t>я</w:t>
      </w:r>
      <w:r w:rsidR="0059023F" w:rsidRPr="006D4176">
        <w:rPr>
          <w:sz w:val="28"/>
          <w:szCs w:val="28"/>
        </w:rPr>
        <w:t>.</w:t>
      </w:r>
    </w:p>
    <w:p w:rsidR="00F62CC8" w:rsidRPr="006D4176" w:rsidRDefault="00F62CC8" w:rsidP="00D671BA">
      <w:pPr>
        <w:widowControl w:val="0"/>
        <w:spacing w:after="0"/>
        <w:rPr>
          <w:sz w:val="28"/>
          <w:szCs w:val="28"/>
        </w:rPr>
      </w:pPr>
      <w:r w:rsidRPr="006D4176">
        <w:rPr>
          <w:sz w:val="28"/>
          <w:szCs w:val="28"/>
        </w:rPr>
        <w:t>Поступление земельного налога в 201</w:t>
      </w:r>
      <w:r w:rsidR="006D4176" w:rsidRPr="006D4176">
        <w:rPr>
          <w:sz w:val="28"/>
          <w:szCs w:val="28"/>
        </w:rPr>
        <w:t>7</w:t>
      </w:r>
      <w:r w:rsidRPr="006D4176">
        <w:rPr>
          <w:sz w:val="28"/>
          <w:szCs w:val="28"/>
        </w:rPr>
        <w:t xml:space="preserve"> году планируется в сумме </w:t>
      </w:r>
      <w:r w:rsidR="006D4176" w:rsidRPr="006D4176">
        <w:rPr>
          <w:sz w:val="28"/>
          <w:szCs w:val="28"/>
        </w:rPr>
        <w:t>1</w:t>
      </w:r>
      <w:r w:rsidR="00114110">
        <w:rPr>
          <w:sz w:val="28"/>
          <w:szCs w:val="28"/>
        </w:rPr>
        <w:t xml:space="preserve"> </w:t>
      </w:r>
      <w:r w:rsidR="006D4176" w:rsidRPr="006D4176">
        <w:rPr>
          <w:sz w:val="28"/>
          <w:szCs w:val="28"/>
        </w:rPr>
        <w:t>404,7</w:t>
      </w:r>
      <w:r w:rsidRPr="006D4176">
        <w:rPr>
          <w:sz w:val="28"/>
          <w:szCs w:val="28"/>
        </w:rPr>
        <w:t xml:space="preserve"> тыс. рублей, </w:t>
      </w:r>
      <w:r w:rsidR="006D4176" w:rsidRPr="006D4176">
        <w:rPr>
          <w:sz w:val="28"/>
          <w:szCs w:val="28"/>
        </w:rPr>
        <w:t>увеличение</w:t>
      </w:r>
      <w:r w:rsidRPr="006D4176">
        <w:rPr>
          <w:sz w:val="28"/>
          <w:szCs w:val="28"/>
        </w:rPr>
        <w:t xml:space="preserve"> к ожидаемым поступлениям 201</w:t>
      </w:r>
      <w:r w:rsidR="006D4176" w:rsidRPr="006D4176">
        <w:rPr>
          <w:sz w:val="28"/>
          <w:szCs w:val="28"/>
        </w:rPr>
        <w:t>6</w:t>
      </w:r>
      <w:r w:rsidRPr="006D4176">
        <w:rPr>
          <w:sz w:val="28"/>
          <w:szCs w:val="28"/>
        </w:rPr>
        <w:t xml:space="preserve"> года составит </w:t>
      </w:r>
      <w:r w:rsidR="006D4176" w:rsidRPr="006D4176">
        <w:rPr>
          <w:sz w:val="28"/>
          <w:szCs w:val="28"/>
        </w:rPr>
        <w:t>14,3</w:t>
      </w:r>
      <w:r w:rsidRPr="006D4176">
        <w:rPr>
          <w:sz w:val="28"/>
          <w:szCs w:val="28"/>
        </w:rPr>
        <w:t>%</w:t>
      </w:r>
      <w:r w:rsidR="0059023F" w:rsidRPr="006D4176">
        <w:rPr>
          <w:sz w:val="28"/>
          <w:szCs w:val="28"/>
        </w:rPr>
        <w:t>,</w:t>
      </w:r>
      <w:r w:rsidRPr="006D4176">
        <w:rPr>
          <w:sz w:val="28"/>
          <w:szCs w:val="28"/>
        </w:rPr>
        <w:t xml:space="preserve"> или </w:t>
      </w:r>
      <w:r w:rsidR="006D4176" w:rsidRPr="006D4176">
        <w:rPr>
          <w:sz w:val="28"/>
          <w:szCs w:val="28"/>
        </w:rPr>
        <w:t>176,0</w:t>
      </w:r>
      <w:r w:rsidR="0059023F" w:rsidRPr="006D4176">
        <w:rPr>
          <w:sz w:val="28"/>
          <w:szCs w:val="28"/>
        </w:rPr>
        <w:t xml:space="preserve"> тыс. рублей.</w:t>
      </w:r>
    </w:p>
    <w:p w:rsidR="00F62CC8" w:rsidRPr="00CA395B" w:rsidRDefault="00DE6F49" w:rsidP="00D671BA">
      <w:pPr>
        <w:widowControl w:val="0"/>
        <w:spacing w:after="0"/>
        <w:rPr>
          <w:sz w:val="28"/>
          <w:szCs w:val="28"/>
        </w:rPr>
      </w:pPr>
      <w:r w:rsidRPr="00CA395B">
        <w:rPr>
          <w:sz w:val="28"/>
          <w:szCs w:val="28"/>
        </w:rPr>
        <w:t>В плановом периоде п</w:t>
      </w:r>
      <w:r w:rsidR="00F62CC8" w:rsidRPr="00CA395B">
        <w:rPr>
          <w:sz w:val="28"/>
          <w:szCs w:val="28"/>
        </w:rPr>
        <w:t>рогнозируется ежегодное увеличение поступления земельного налога:</w:t>
      </w:r>
    </w:p>
    <w:p w:rsidR="00F62CC8" w:rsidRPr="00CA395B" w:rsidRDefault="00F62CC8" w:rsidP="00D671BA">
      <w:pPr>
        <w:widowControl w:val="0"/>
        <w:spacing w:after="0"/>
        <w:rPr>
          <w:sz w:val="28"/>
          <w:szCs w:val="28"/>
        </w:rPr>
      </w:pPr>
      <w:r w:rsidRPr="00CA395B">
        <w:rPr>
          <w:sz w:val="28"/>
          <w:szCs w:val="28"/>
        </w:rPr>
        <w:t>- в 201</w:t>
      </w:r>
      <w:r w:rsidR="006D4176" w:rsidRPr="00CA395B">
        <w:rPr>
          <w:sz w:val="28"/>
          <w:szCs w:val="28"/>
        </w:rPr>
        <w:t>8</w:t>
      </w:r>
      <w:r w:rsidRPr="00CA395B">
        <w:rPr>
          <w:sz w:val="28"/>
          <w:szCs w:val="28"/>
        </w:rPr>
        <w:t xml:space="preserve"> году </w:t>
      </w:r>
      <w:r w:rsidR="000E4304" w:rsidRPr="00CA395B">
        <w:rPr>
          <w:sz w:val="28"/>
          <w:szCs w:val="28"/>
        </w:rPr>
        <w:t>–</w:t>
      </w:r>
      <w:r w:rsidRPr="00CA395B">
        <w:rPr>
          <w:sz w:val="28"/>
          <w:szCs w:val="28"/>
        </w:rPr>
        <w:t xml:space="preserve"> </w:t>
      </w:r>
      <w:r w:rsidR="000E4304" w:rsidRPr="00CA395B">
        <w:rPr>
          <w:sz w:val="28"/>
          <w:szCs w:val="28"/>
        </w:rPr>
        <w:t>1</w:t>
      </w:r>
      <w:r w:rsidR="00CA395B" w:rsidRPr="00CA395B">
        <w:rPr>
          <w:sz w:val="28"/>
          <w:szCs w:val="28"/>
        </w:rPr>
        <w:t> 511,4</w:t>
      </w:r>
      <w:r w:rsidRPr="00CA395B">
        <w:rPr>
          <w:sz w:val="28"/>
          <w:szCs w:val="28"/>
        </w:rPr>
        <w:t xml:space="preserve"> тыс. рублей;</w:t>
      </w:r>
    </w:p>
    <w:p w:rsidR="00F62CC8" w:rsidRPr="00CA395B" w:rsidRDefault="00F62CC8" w:rsidP="00D671BA">
      <w:pPr>
        <w:widowControl w:val="0"/>
        <w:spacing w:after="0"/>
        <w:rPr>
          <w:sz w:val="28"/>
          <w:szCs w:val="28"/>
        </w:rPr>
      </w:pPr>
      <w:r w:rsidRPr="00CA395B">
        <w:rPr>
          <w:sz w:val="28"/>
          <w:szCs w:val="28"/>
        </w:rPr>
        <w:t>- в 201</w:t>
      </w:r>
      <w:r w:rsidR="00CA395B" w:rsidRPr="00CA395B">
        <w:rPr>
          <w:sz w:val="28"/>
          <w:szCs w:val="28"/>
        </w:rPr>
        <w:t>9</w:t>
      </w:r>
      <w:r w:rsidRPr="00CA395B">
        <w:rPr>
          <w:sz w:val="28"/>
          <w:szCs w:val="28"/>
        </w:rPr>
        <w:t xml:space="preserve"> году </w:t>
      </w:r>
      <w:r w:rsidR="000E4304" w:rsidRPr="00CA395B">
        <w:rPr>
          <w:sz w:val="28"/>
          <w:szCs w:val="28"/>
        </w:rPr>
        <w:t>–</w:t>
      </w:r>
      <w:r w:rsidRPr="00CA395B">
        <w:rPr>
          <w:sz w:val="28"/>
          <w:szCs w:val="28"/>
        </w:rPr>
        <w:t xml:space="preserve"> </w:t>
      </w:r>
      <w:r w:rsidR="000E4304" w:rsidRPr="00CA395B">
        <w:rPr>
          <w:sz w:val="28"/>
          <w:szCs w:val="28"/>
        </w:rPr>
        <w:t>1</w:t>
      </w:r>
      <w:r w:rsidR="00CA395B" w:rsidRPr="00CA395B">
        <w:rPr>
          <w:sz w:val="28"/>
          <w:szCs w:val="28"/>
        </w:rPr>
        <w:t> 613,0</w:t>
      </w:r>
      <w:r w:rsidRPr="00CA395B">
        <w:rPr>
          <w:sz w:val="28"/>
          <w:szCs w:val="28"/>
        </w:rPr>
        <w:t xml:space="preserve"> тыс. рублей</w:t>
      </w:r>
      <w:r w:rsidR="00361434" w:rsidRPr="00CA395B">
        <w:rPr>
          <w:sz w:val="28"/>
          <w:szCs w:val="28"/>
        </w:rPr>
        <w:t>.</w:t>
      </w:r>
    </w:p>
    <w:p w:rsidR="00E571E8" w:rsidRPr="00CA395B" w:rsidRDefault="00DE6F49" w:rsidP="00D671BA">
      <w:pPr>
        <w:widowControl w:val="0"/>
        <w:spacing w:after="0"/>
        <w:rPr>
          <w:sz w:val="28"/>
          <w:szCs w:val="28"/>
        </w:rPr>
      </w:pPr>
      <w:proofErr w:type="gramStart"/>
      <w:r w:rsidRPr="00CA395B">
        <w:rPr>
          <w:sz w:val="28"/>
          <w:szCs w:val="28"/>
        </w:rPr>
        <w:t>Ежегодное увеличение поступления земельного налога в плановом периоде ожидается в связи с</w:t>
      </w:r>
      <w:r w:rsidR="00E571E8" w:rsidRPr="00CA395B">
        <w:rPr>
          <w:sz w:val="28"/>
          <w:szCs w:val="28"/>
        </w:rPr>
        <w:t xml:space="preserve"> продолж</w:t>
      </w:r>
      <w:r w:rsidRPr="00CA395B">
        <w:rPr>
          <w:sz w:val="28"/>
          <w:szCs w:val="28"/>
        </w:rPr>
        <w:t>ением</w:t>
      </w:r>
      <w:r w:rsidR="00E571E8" w:rsidRPr="00CA395B">
        <w:rPr>
          <w:sz w:val="28"/>
          <w:szCs w:val="28"/>
        </w:rPr>
        <w:t xml:space="preserve"> </w:t>
      </w:r>
      <w:r w:rsidRPr="00CA395B">
        <w:rPr>
          <w:sz w:val="28"/>
          <w:szCs w:val="28"/>
        </w:rPr>
        <w:t xml:space="preserve">проведения </w:t>
      </w:r>
      <w:r w:rsidR="00E571E8" w:rsidRPr="00CA395B">
        <w:rPr>
          <w:sz w:val="28"/>
          <w:szCs w:val="28"/>
        </w:rPr>
        <w:t xml:space="preserve">работ по вовлечению в оборот </w:t>
      </w:r>
      <w:r w:rsidR="00E571E8" w:rsidRPr="00CA395B">
        <w:rPr>
          <w:sz w:val="28"/>
          <w:szCs w:val="28"/>
        </w:rPr>
        <w:lastRenderedPageBreak/>
        <w:t>свободных земельных участков, а также земельных участков по факту их испол</w:t>
      </w:r>
      <w:r w:rsidR="00E571E8" w:rsidRPr="00CA395B">
        <w:rPr>
          <w:sz w:val="28"/>
          <w:szCs w:val="28"/>
        </w:rPr>
        <w:t>ь</w:t>
      </w:r>
      <w:r w:rsidR="00E571E8" w:rsidRPr="00CA395B">
        <w:rPr>
          <w:sz w:val="28"/>
          <w:szCs w:val="28"/>
        </w:rPr>
        <w:t>зования, оформлению прав на земельные участки под жилыми домами, выкупу в собственность арендо</w:t>
      </w:r>
      <w:r w:rsidRPr="00CA395B">
        <w:rPr>
          <w:sz w:val="28"/>
          <w:szCs w:val="28"/>
        </w:rPr>
        <w:t>ванных ранее земельных участков,</w:t>
      </w:r>
      <w:r w:rsidR="00E571E8" w:rsidRPr="00CA395B">
        <w:rPr>
          <w:sz w:val="28"/>
          <w:szCs w:val="28"/>
        </w:rPr>
        <w:t xml:space="preserve"> которая повлечет увел</w:t>
      </w:r>
      <w:r w:rsidR="00E571E8" w:rsidRPr="00CA395B">
        <w:rPr>
          <w:sz w:val="28"/>
          <w:szCs w:val="28"/>
        </w:rPr>
        <w:t>и</w:t>
      </w:r>
      <w:r w:rsidR="00E571E8" w:rsidRPr="00CA395B">
        <w:rPr>
          <w:sz w:val="28"/>
          <w:szCs w:val="28"/>
        </w:rPr>
        <w:t>чению количества объектов налогообложения и налогоплательщиков.</w:t>
      </w:r>
      <w:proofErr w:type="gramEnd"/>
    </w:p>
    <w:p w:rsidR="00421982" w:rsidRPr="00C73C96" w:rsidRDefault="00421982" w:rsidP="00D671BA">
      <w:pPr>
        <w:widowControl w:val="0"/>
        <w:spacing w:after="0"/>
        <w:ind w:firstLine="0"/>
        <w:jc w:val="center"/>
        <w:rPr>
          <w:b/>
          <w:color w:val="00B0F0"/>
          <w:sz w:val="28"/>
          <w:szCs w:val="28"/>
        </w:rPr>
      </w:pPr>
    </w:p>
    <w:p w:rsidR="00623723" w:rsidRPr="00CA395B" w:rsidRDefault="00623723" w:rsidP="00421982">
      <w:pPr>
        <w:spacing w:after="0"/>
        <w:ind w:firstLine="0"/>
        <w:jc w:val="center"/>
        <w:rPr>
          <w:b/>
          <w:sz w:val="28"/>
          <w:szCs w:val="28"/>
        </w:rPr>
      </w:pPr>
      <w:r w:rsidRPr="00CA395B">
        <w:rPr>
          <w:b/>
          <w:sz w:val="28"/>
          <w:szCs w:val="28"/>
        </w:rPr>
        <w:t>Государственная пошлина</w:t>
      </w:r>
    </w:p>
    <w:p w:rsidR="00746D00" w:rsidRPr="00C73C96" w:rsidRDefault="00746D00" w:rsidP="00D671BA">
      <w:pPr>
        <w:widowControl w:val="0"/>
        <w:spacing w:after="0"/>
        <w:rPr>
          <w:b/>
          <w:color w:val="00B0F0"/>
          <w:sz w:val="28"/>
          <w:szCs w:val="28"/>
        </w:rPr>
      </w:pPr>
    </w:p>
    <w:p w:rsidR="005B0459" w:rsidRPr="00CA395B" w:rsidRDefault="00623723" w:rsidP="00D671BA">
      <w:pPr>
        <w:widowControl w:val="0"/>
        <w:spacing w:after="0"/>
        <w:rPr>
          <w:i/>
          <w:sz w:val="28"/>
          <w:szCs w:val="28"/>
        </w:rPr>
      </w:pPr>
      <w:r w:rsidRPr="00CA395B">
        <w:rPr>
          <w:sz w:val="28"/>
          <w:szCs w:val="28"/>
        </w:rPr>
        <w:t xml:space="preserve">Согласно </w:t>
      </w:r>
      <w:r w:rsidR="00421982" w:rsidRPr="00CA395B">
        <w:rPr>
          <w:sz w:val="28"/>
          <w:szCs w:val="28"/>
        </w:rPr>
        <w:t>П</w:t>
      </w:r>
      <w:r w:rsidRPr="00CA395B">
        <w:rPr>
          <w:sz w:val="28"/>
          <w:szCs w:val="28"/>
        </w:rPr>
        <w:t xml:space="preserve">ояснительной записке к проекту </w:t>
      </w:r>
      <w:r w:rsidR="0023348A" w:rsidRPr="00CA395B">
        <w:rPr>
          <w:sz w:val="28"/>
          <w:szCs w:val="28"/>
        </w:rPr>
        <w:t>Р</w:t>
      </w:r>
      <w:r w:rsidRPr="00CA395B">
        <w:rPr>
          <w:sz w:val="28"/>
          <w:szCs w:val="28"/>
        </w:rPr>
        <w:t>ешения</w:t>
      </w:r>
      <w:r w:rsidR="0023348A" w:rsidRPr="00CA395B">
        <w:rPr>
          <w:sz w:val="28"/>
          <w:szCs w:val="28"/>
        </w:rPr>
        <w:t xml:space="preserve"> </w:t>
      </w:r>
      <w:r w:rsidR="00421982" w:rsidRPr="00CA395B">
        <w:rPr>
          <w:sz w:val="28"/>
          <w:szCs w:val="28"/>
        </w:rPr>
        <w:t xml:space="preserve">о бюджете </w:t>
      </w:r>
      <w:r w:rsidR="0023348A" w:rsidRPr="00CA395B">
        <w:rPr>
          <w:sz w:val="28"/>
          <w:szCs w:val="28"/>
        </w:rPr>
        <w:t>поступл</w:t>
      </w:r>
      <w:r w:rsidR="0023348A" w:rsidRPr="00CA395B">
        <w:rPr>
          <w:sz w:val="28"/>
          <w:szCs w:val="28"/>
        </w:rPr>
        <w:t>е</w:t>
      </w:r>
      <w:r w:rsidR="0023348A" w:rsidRPr="00CA395B">
        <w:rPr>
          <w:sz w:val="28"/>
          <w:szCs w:val="28"/>
        </w:rPr>
        <w:t>ния данного вида доходов</w:t>
      </w:r>
      <w:r w:rsidRPr="00CA395B">
        <w:rPr>
          <w:sz w:val="28"/>
          <w:szCs w:val="28"/>
        </w:rPr>
        <w:t xml:space="preserve"> планир</w:t>
      </w:r>
      <w:r w:rsidR="00622070" w:rsidRPr="00CA395B">
        <w:rPr>
          <w:sz w:val="28"/>
          <w:szCs w:val="28"/>
        </w:rPr>
        <w:t>уются</w:t>
      </w:r>
      <w:r w:rsidR="0023348A" w:rsidRPr="00CA395B">
        <w:rPr>
          <w:sz w:val="28"/>
          <w:szCs w:val="28"/>
        </w:rPr>
        <w:t xml:space="preserve"> от</w:t>
      </w:r>
      <w:r w:rsidRPr="00CA395B">
        <w:rPr>
          <w:sz w:val="28"/>
          <w:szCs w:val="28"/>
        </w:rPr>
        <w:t xml:space="preserve"> государственной пошлины за сове</w:t>
      </w:r>
      <w:r w:rsidRPr="00CA395B">
        <w:rPr>
          <w:sz w:val="28"/>
          <w:szCs w:val="28"/>
        </w:rPr>
        <w:t>р</w:t>
      </w:r>
      <w:r w:rsidRPr="00CA395B">
        <w:rPr>
          <w:sz w:val="28"/>
          <w:szCs w:val="28"/>
        </w:rPr>
        <w:t>шение нотариальных действий должностными лицами органов местного сам</w:t>
      </w:r>
      <w:r w:rsidRPr="00CA395B">
        <w:rPr>
          <w:sz w:val="28"/>
          <w:szCs w:val="28"/>
        </w:rPr>
        <w:t>о</w:t>
      </w:r>
      <w:r w:rsidRPr="00CA395B">
        <w:rPr>
          <w:sz w:val="28"/>
          <w:szCs w:val="28"/>
        </w:rPr>
        <w:t>управления, уполномоченными в соответствии с законодательными актами Ро</w:t>
      </w:r>
      <w:r w:rsidRPr="00CA395B">
        <w:rPr>
          <w:sz w:val="28"/>
          <w:szCs w:val="28"/>
        </w:rPr>
        <w:t>с</w:t>
      </w:r>
      <w:r w:rsidRPr="00CA395B">
        <w:rPr>
          <w:sz w:val="28"/>
          <w:szCs w:val="28"/>
        </w:rPr>
        <w:t>сийской Федерации на совершение нотариальных действий</w:t>
      </w:r>
      <w:r w:rsidR="00622070" w:rsidRPr="00CA395B">
        <w:rPr>
          <w:sz w:val="28"/>
          <w:szCs w:val="28"/>
        </w:rPr>
        <w:t>. Н</w:t>
      </w:r>
      <w:r w:rsidR="0023348A" w:rsidRPr="00CA395B">
        <w:rPr>
          <w:sz w:val="28"/>
          <w:szCs w:val="28"/>
        </w:rPr>
        <w:t>а 201</w:t>
      </w:r>
      <w:r w:rsidR="00CA395B" w:rsidRPr="00CA395B">
        <w:rPr>
          <w:sz w:val="28"/>
          <w:szCs w:val="28"/>
        </w:rPr>
        <w:t>7</w:t>
      </w:r>
      <w:r w:rsidR="0023348A" w:rsidRPr="00CA395B">
        <w:rPr>
          <w:sz w:val="28"/>
          <w:szCs w:val="28"/>
        </w:rPr>
        <w:t xml:space="preserve"> год </w:t>
      </w:r>
      <w:r w:rsidR="00622070" w:rsidRPr="00CA395B">
        <w:rPr>
          <w:sz w:val="28"/>
          <w:szCs w:val="28"/>
        </w:rPr>
        <w:t>посту</w:t>
      </w:r>
      <w:r w:rsidR="00622070" w:rsidRPr="00CA395B">
        <w:rPr>
          <w:sz w:val="28"/>
          <w:szCs w:val="28"/>
        </w:rPr>
        <w:t>п</w:t>
      </w:r>
      <w:r w:rsidR="00622070" w:rsidRPr="00CA395B">
        <w:rPr>
          <w:sz w:val="28"/>
          <w:szCs w:val="28"/>
        </w:rPr>
        <w:t xml:space="preserve">ления прогнозируются </w:t>
      </w:r>
      <w:r w:rsidR="0023348A" w:rsidRPr="00CA395B">
        <w:rPr>
          <w:sz w:val="28"/>
          <w:szCs w:val="28"/>
        </w:rPr>
        <w:t xml:space="preserve">в объеме </w:t>
      </w:r>
      <w:r w:rsidR="00622070" w:rsidRPr="00CA395B">
        <w:rPr>
          <w:sz w:val="28"/>
          <w:szCs w:val="28"/>
        </w:rPr>
        <w:t>1</w:t>
      </w:r>
      <w:r w:rsidR="00CA395B" w:rsidRPr="00CA395B">
        <w:rPr>
          <w:sz w:val="28"/>
          <w:szCs w:val="28"/>
        </w:rPr>
        <w:t>0</w:t>
      </w:r>
      <w:r w:rsidR="0023348A" w:rsidRPr="00CA395B">
        <w:rPr>
          <w:sz w:val="28"/>
          <w:szCs w:val="28"/>
        </w:rPr>
        <w:t>,0 тыс. рублей</w:t>
      </w:r>
      <w:r w:rsidR="00622070" w:rsidRPr="00CA395B">
        <w:rPr>
          <w:sz w:val="28"/>
          <w:szCs w:val="28"/>
        </w:rPr>
        <w:t>, на 201</w:t>
      </w:r>
      <w:r w:rsidR="00CA395B" w:rsidRPr="00CA395B">
        <w:rPr>
          <w:sz w:val="28"/>
          <w:szCs w:val="28"/>
        </w:rPr>
        <w:t>8</w:t>
      </w:r>
      <w:r w:rsidR="00055C12" w:rsidRPr="00CA395B">
        <w:rPr>
          <w:sz w:val="28"/>
          <w:szCs w:val="28"/>
        </w:rPr>
        <w:t xml:space="preserve"> год</w:t>
      </w:r>
      <w:r w:rsidR="00622070" w:rsidRPr="00CA395B">
        <w:rPr>
          <w:sz w:val="28"/>
          <w:szCs w:val="28"/>
        </w:rPr>
        <w:t xml:space="preserve"> </w:t>
      </w:r>
      <w:r w:rsidR="00421982" w:rsidRPr="00CA395B">
        <w:rPr>
          <w:sz w:val="28"/>
          <w:szCs w:val="28"/>
        </w:rPr>
        <w:t>–</w:t>
      </w:r>
      <w:r w:rsidR="0023348A" w:rsidRPr="00CA395B">
        <w:rPr>
          <w:sz w:val="28"/>
          <w:szCs w:val="28"/>
        </w:rPr>
        <w:t xml:space="preserve"> </w:t>
      </w:r>
      <w:r w:rsidR="00622070" w:rsidRPr="00CA395B">
        <w:rPr>
          <w:sz w:val="28"/>
          <w:szCs w:val="28"/>
        </w:rPr>
        <w:t>1</w:t>
      </w:r>
      <w:r w:rsidR="00CA395B" w:rsidRPr="00CA395B">
        <w:rPr>
          <w:sz w:val="28"/>
          <w:szCs w:val="28"/>
        </w:rPr>
        <w:t>0</w:t>
      </w:r>
      <w:r w:rsidR="0023348A" w:rsidRPr="00CA395B">
        <w:rPr>
          <w:sz w:val="28"/>
          <w:szCs w:val="28"/>
        </w:rPr>
        <w:t>,</w:t>
      </w:r>
      <w:r w:rsidR="00CA395B" w:rsidRPr="00CA395B">
        <w:rPr>
          <w:sz w:val="28"/>
          <w:szCs w:val="28"/>
        </w:rPr>
        <w:t>8</w:t>
      </w:r>
      <w:r w:rsidR="0023348A" w:rsidRPr="00CA395B">
        <w:rPr>
          <w:sz w:val="28"/>
          <w:szCs w:val="28"/>
        </w:rPr>
        <w:t xml:space="preserve"> тыс. рублей</w:t>
      </w:r>
      <w:r w:rsidR="00622070" w:rsidRPr="00CA395B">
        <w:rPr>
          <w:sz w:val="28"/>
          <w:szCs w:val="28"/>
        </w:rPr>
        <w:t>, на 201</w:t>
      </w:r>
      <w:r w:rsidR="00CA395B" w:rsidRPr="00CA395B">
        <w:rPr>
          <w:sz w:val="28"/>
          <w:szCs w:val="28"/>
        </w:rPr>
        <w:t>9</w:t>
      </w:r>
      <w:r w:rsidR="00622070" w:rsidRPr="00CA395B">
        <w:rPr>
          <w:sz w:val="28"/>
          <w:szCs w:val="28"/>
        </w:rPr>
        <w:t xml:space="preserve"> год </w:t>
      </w:r>
      <w:r w:rsidR="00421982" w:rsidRPr="00CA395B">
        <w:rPr>
          <w:sz w:val="28"/>
          <w:szCs w:val="28"/>
        </w:rPr>
        <w:t xml:space="preserve">– </w:t>
      </w:r>
      <w:r w:rsidR="00622070" w:rsidRPr="00CA395B">
        <w:rPr>
          <w:sz w:val="28"/>
          <w:szCs w:val="28"/>
        </w:rPr>
        <w:t>1</w:t>
      </w:r>
      <w:r w:rsidR="00CA395B" w:rsidRPr="00CA395B">
        <w:rPr>
          <w:sz w:val="28"/>
          <w:szCs w:val="28"/>
        </w:rPr>
        <w:t>1</w:t>
      </w:r>
      <w:r w:rsidR="00421982" w:rsidRPr="00CA395B">
        <w:rPr>
          <w:sz w:val="28"/>
          <w:szCs w:val="28"/>
        </w:rPr>
        <w:t>,</w:t>
      </w:r>
      <w:r w:rsidR="00622070" w:rsidRPr="00CA395B">
        <w:rPr>
          <w:sz w:val="28"/>
          <w:szCs w:val="28"/>
        </w:rPr>
        <w:t>0 тыс. рублей</w:t>
      </w:r>
      <w:r w:rsidR="0023348A" w:rsidRPr="00CA395B">
        <w:rPr>
          <w:sz w:val="28"/>
          <w:szCs w:val="28"/>
        </w:rPr>
        <w:t xml:space="preserve">. </w:t>
      </w:r>
      <w:r w:rsidR="00622070" w:rsidRPr="00CA395B">
        <w:rPr>
          <w:sz w:val="28"/>
          <w:szCs w:val="28"/>
        </w:rPr>
        <w:t>Ожидаемые поступления государственной пошл</w:t>
      </w:r>
      <w:r w:rsidR="00622070" w:rsidRPr="00CA395B">
        <w:rPr>
          <w:sz w:val="28"/>
          <w:szCs w:val="28"/>
        </w:rPr>
        <w:t>и</w:t>
      </w:r>
      <w:r w:rsidR="00622070" w:rsidRPr="00CA395B">
        <w:rPr>
          <w:sz w:val="28"/>
          <w:szCs w:val="28"/>
        </w:rPr>
        <w:t>ны в 201</w:t>
      </w:r>
      <w:r w:rsidR="00CA395B" w:rsidRPr="00CA395B">
        <w:rPr>
          <w:sz w:val="28"/>
          <w:szCs w:val="28"/>
        </w:rPr>
        <w:t>6</w:t>
      </w:r>
      <w:r w:rsidR="00622070" w:rsidRPr="00CA395B">
        <w:rPr>
          <w:sz w:val="28"/>
          <w:szCs w:val="28"/>
        </w:rPr>
        <w:t xml:space="preserve"> году составят 1</w:t>
      </w:r>
      <w:r w:rsidR="00CA395B" w:rsidRPr="00CA395B">
        <w:rPr>
          <w:sz w:val="28"/>
          <w:szCs w:val="28"/>
        </w:rPr>
        <w:t>0</w:t>
      </w:r>
      <w:r w:rsidR="00622070" w:rsidRPr="00CA395B">
        <w:rPr>
          <w:sz w:val="28"/>
          <w:szCs w:val="28"/>
        </w:rPr>
        <w:t>,0 тыс. рублей, то есть объем запланированных посту</w:t>
      </w:r>
      <w:r w:rsidR="00622070" w:rsidRPr="00CA395B">
        <w:rPr>
          <w:sz w:val="28"/>
          <w:szCs w:val="28"/>
        </w:rPr>
        <w:t>п</w:t>
      </w:r>
      <w:r w:rsidR="00622070" w:rsidRPr="00CA395B">
        <w:rPr>
          <w:sz w:val="28"/>
          <w:szCs w:val="28"/>
        </w:rPr>
        <w:t>лений существенно не меняется по сравн</w:t>
      </w:r>
      <w:r w:rsidR="00421982" w:rsidRPr="00CA395B">
        <w:rPr>
          <w:sz w:val="28"/>
          <w:szCs w:val="28"/>
        </w:rPr>
        <w:t>ению с предыдущим периодом.</w:t>
      </w:r>
    </w:p>
    <w:p w:rsidR="00421982" w:rsidRPr="00C73C96" w:rsidRDefault="00421982" w:rsidP="00F52DD1">
      <w:pPr>
        <w:spacing w:after="0"/>
        <w:ind w:firstLine="0"/>
        <w:jc w:val="center"/>
        <w:rPr>
          <w:b/>
          <w:color w:val="00B0F0"/>
          <w:sz w:val="28"/>
          <w:szCs w:val="28"/>
        </w:rPr>
      </w:pPr>
    </w:p>
    <w:p w:rsidR="00421982" w:rsidRPr="00CA395B" w:rsidRDefault="004A1052" w:rsidP="00F52DD1">
      <w:pPr>
        <w:spacing w:after="0"/>
        <w:ind w:firstLine="0"/>
        <w:jc w:val="center"/>
        <w:rPr>
          <w:b/>
          <w:sz w:val="28"/>
          <w:szCs w:val="28"/>
        </w:rPr>
      </w:pPr>
      <w:r w:rsidRPr="00CA395B">
        <w:rPr>
          <w:b/>
          <w:sz w:val="28"/>
          <w:szCs w:val="28"/>
        </w:rPr>
        <w:t>Доходы от использования имущества,</w:t>
      </w:r>
      <w:r w:rsidRPr="00CA395B">
        <w:rPr>
          <w:sz w:val="28"/>
          <w:szCs w:val="28"/>
        </w:rPr>
        <w:t xml:space="preserve"> </w:t>
      </w:r>
      <w:r w:rsidRPr="00CA395B">
        <w:rPr>
          <w:b/>
          <w:sz w:val="28"/>
          <w:szCs w:val="28"/>
        </w:rPr>
        <w:t>находящегося</w:t>
      </w:r>
    </w:p>
    <w:p w:rsidR="004A1052" w:rsidRPr="00CA395B" w:rsidRDefault="004A1052" w:rsidP="00F52DD1">
      <w:pPr>
        <w:spacing w:after="0"/>
        <w:ind w:firstLine="0"/>
        <w:jc w:val="center"/>
        <w:rPr>
          <w:b/>
          <w:sz w:val="28"/>
          <w:szCs w:val="28"/>
        </w:rPr>
      </w:pPr>
      <w:r w:rsidRPr="00CA395B">
        <w:rPr>
          <w:b/>
          <w:sz w:val="28"/>
          <w:szCs w:val="28"/>
        </w:rPr>
        <w:t>в муниципальной собственности</w:t>
      </w:r>
    </w:p>
    <w:p w:rsidR="00421982" w:rsidRPr="00C73C96" w:rsidRDefault="00421982" w:rsidP="00F52DD1">
      <w:pPr>
        <w:spacing w:after="0"/>
        <w:ind w:firstLine="0"/>
        <w:jc w:val="center"/>
        <w:rPr>
          <w:color w:val="00B0F0"/>
          <w:sz w:val="28"/>
          <w:szCs w:val="28"/>
        </w:rPr>
      </w:pPr>
    </w:p>
    <w:p w:rsidR="004A1052" w:rsidRPr="00CA395B" w:rsidRDefault="004A1052" w:rsidP="00421982">
      <w:pPr>
        <w:spacing w:after="0"/>
        <w:ind w:firstLine="708"/>
        <w:rPr>
          <w:sz w:val="28"/>
          <w:szCs w:val="28"/>
        </w:rPr>
      </w:pPr>
      <w:r w:rsidRPr="00CA395B">
        <w:rPr>
          <w:sz w:val="28"/>
          <w:szCs w:val="28"/>
        </w:rPr>
        <w:t xml:space="preserve">Доходы </w:t>
      </w:r>
      <w:r w:rsidR="00B40307" w:rsidRPr="00CA395B">
        <w:rPr>
          <w:sz w:val="28"/>
          <w:szCs w:val="28"/>
        </w:rPr>
        <w:t>от использования имущества, находящегося в муниципальной со</w:t>
      </w:r>
      <w:r w:rsidR="00B40307" w:rsidRPr="00CA395B">
        <w:rPr>
          <w:sz w:val="28"/>
          <w:szCs w:val="28"/>
        </w:rPr>
        <w:t>б</w:t>
      </w:r>
      <w:r w:rsidR="00B40307" w:rsidRPr="00CA395B">
        <w:rPr>
          <w:sz w:val="28"/>
          <w:szCs w:val="28"/>
        </w:rPr>
        <w:t>ственности</w:t>
      </w:r>
      <w:r w:rsidR="00CA395B" w:rsidRPr="00CA395B">
        <w:rPr>
          <w:sz w:val="28"/>
          <w:szCs w:val="28"/>
        </w:rPr>
        <w:t xml:space="preserve"> прогнозируются </w:t>
      </w:r>
      <w:r w:rsidR="00B40307" w:rsidRPr="00CA395B">
        <w:rPr>
          <w:sz w:val="28"/>
          <w:szCs w:val="28"/>
        </w:rPr>
        <w:t>на 201</w:t>
      </w:r>
      <w:r w:rsidR="00CA395B" w:rsidRPr="00CA395B">
        <w:rPr>
          <w:sz w:val="28"/>
          <w:szCs w:val="28"/>
        </w:rPr>
        <w:t>7-2019</w:t>
      </w:r>
      <w:r w:rsidR="00B40307" w:rsidRPr="00CA395B">
        <w:rPr>
          <w:sz w:val="28"/>
          <w:szCs w:val="28"/>
        </w:rPr>
        <w:t xml:space="preserve"> г</w:t>
      </w:r>
      <w:r w:rsidR="00CA395B" w:rsidRPr="00CA395B">
        <w:rPr>
          <w:sz w:val="28"/>
          <w:szCs w:val="28"/>
        </w:rPr>
        <w:t>. в сумме</w:t>
      </w:r>
      <w:r w:rsidR="00B40307" w:rsidRPr="00CA395B">
        <w:rPr>
          <w:sz w:val="28"/>
          <w:szCs w:val="28"/>
        </w:rPr>
        <w:t xml:space="preserve"> </w:t>
      </w:r>
      <w:r w:rsidR="00CA395B" w:rsidRPr="00CA395B">
        <w:rPr>
          <w:sz w:val="28"/>
          <w:szCs w:val="28"/>
        </w:rPr>
        <w:t>11,2</w:t>
      </w:r>
      <w:r w:rsidR="00B40307" w:rsidRPr="00CA395B">
        <w:rPr>
          <w:sz w:val="28"/>
          <w:szCs w:val="28"/>
        </w:rPr>
        <w:t xml:space="preserve"> тыс. рублей</w:t>
      </w:r>
      <w:r w:rsidR="00CA395B" w:rsidRPr="00CA395B">
        <w:rPr>
          <w:sz w:val="28"/>
          <w:szCs w:val="28"/>
        </w:rPr>
        <w:t xml:space="preserve"> ежегодно. </w:t>
      </w:r>
      <w:r w:rsidR="00511F74" w:rsidRPr="00CA395B">
        <w:rPr>
          <w:sz w:val="28"/>
          <w:szCs w:val="28"/>
        </w:rPr>
        <w:t xml:space="preserve">Запланированные доходы </w:t>
      </w:r>
      <w:r w:rsidR="00CC51A7" w:rsidRPr="00CA395B">
        <w:rPr>
          <w:sz w:val="28"/>
          <w:szCs w:val="28"/>
        </w:rPr>
        <w:t>сформирован</w:t>
      </w:r>
      <w:r w:rsidR="00CA395B" w:rsidRPr="00CA395B">
        <w:rPr>
          <w:sz w:val="28"/>
          <w:szCs w:val="28"/>
        </w:rPr>
        <w:t>ы</w:t>
      </w:r>
      <w:r w:rsidR="00CC51A7" w:rsidRPr="00CA395B">
        <w:rPr>
          <w:sz w:val="28"/>
          <w:szCs w:val="28"/>
        </w:rPr>
        <w:t xml:space="preserve"> за счет </w:t>
      </w:r>
      <w:r w:rsidRPr="00CA395B">
        <w:rPr>
          <w:sz w:val="28"/>
          <w:szCs w:val="28"/>
        </w:rPr>
        <w:t>поступлени</w:t>
      </w:r>
      <w:r w:rsidR="00CC51A7" w:rsidRPr="00CA395B">
        <w:rPr>
          <w:sz w:val="28"/>
          <w:szCs w:val="28"/>
        </w:rPr>
        <w:t>й</w:t>
      </w:r>
      <w:r w:rsidRPr="00CA395B">
        <w:rPr>
          <w:sz w:val="28"/>
          <w:szCs w:val="28"/>
        </w:rPr>
        <w:t xml:space="preserve"> от </w:t>
      </w:r>
      <w:r w:rsidR="00CA395B" w:rsidRPr="00CA395B">
        <w:rPr>
          <w:sz w:val="28"/>
          <w:szCs w:val="28"/>
        </w:rPr>
        <w:t xml:space="preserve">сдачи в аренду </w:t>
      </w:r>
      <w:r w:rsidRPr="00CA395B">
        <w:rPr>
          <w:sz w:val="28"/>
          <w:szCs w:val="28"/>
        </w:rPr>
        <w:t>имущества</w:t>
      </w:r>
      <w:r w:rsidR="00CA395B" w:rsidRPr="00CA395B">
        <w:rPr>
          <w:sz w:val="28"/>
          <w:szCs w:val="28"/>
        </w:rPr>
        <w:t>.</w:t>
      </w:r>
      <w:r w:rsidR="00CC51A7" w:rsidRPr="00CA395B">
        <w:rPr>
          <w:sz w:val="28"/>
          <w:szCs w:val="28"/>
        </w:rPr>
        <w:t xml:space="preserve"> Согласно Пояснительной записке прогноз по доходам от сдачи в аренду имущества произведен на основании заключен</w:t>
      </w:r>
      <w:r w:rsidR="00421982" w:rsidRPr="00CA395B">
        <w:rPr>
          <w:sz w:val="28"/>
          <w:szCs w:val="28"/>
        </w:rPr>
        <w:t>ных договоров аренды имущества.</w:t>
      </w:r>
    </w:p>
    <w:p w:rsidR="00421982" w:rsidRDefault="00421982" w:rsidP="00F52DD1">
      <w:pPr>
        <w:spacing w:after="0"/>
        <w:ind w:firstLine="0"/>
        <w:jc w:val="center"/>
        <w:rPr>
          <w:b/>
          <w:color w:val="00B0F0"/>
          <w:sz w:val="28"/>
          <w:szCs w:val="28"/>
        </w:rPr>
      </w:pPr>
    </w:p>
    <w:p w:rsidR="00CA395B" w:rsidRPr="00CA395B" w:rsidRDefault="00CA395B" w:rsidP="00CA395B">
      <w:pPr>
        <w:spacing w:after="0"/>
        <w:ind w:firstLine="0"/>
        <w:jc w:val="center"/>
        <w:rPr>
          <w:b/>
          <w:sz w:val="28"/>
          <w:szCs w:val="28"/>
        </w:rPr>
      </w:pPr>
      <w:r w:rsidRPr="00CA395B">
        <w:rPr>
          <w:b/>
          <w:sz w:val="28"/>
          <w:szCs w:val="28"/>
        </w:rPr>
        <w:t>Доходы от оказания платных услуг (работ)</w:t>
      </w:r>
    </w:p>
    <w:p w:rsidR="00CA395B" w:rsidRPr="00CA395B" w:rsidRDefault="00CA395B" w:rsidP="00CA395B">
      <w:pPr>
        <w:spacing w:after="0"/>
        <w:ind w:firstLine="0"/>
        <w:jc w:val="center"/>
        <w:rPr>
          <w:b/>
          <w:sz w:val="28"/>
          <w:szCs w:val="28"/>
        </w:rPr>
      </w:pPr>
      <w:r w:rsidRPr="00CA395B">
        <w:rPr>
          <w:b/>
          <w:sz w:val="28"/>
          <w:szCs w:val="28"/>
        </w:rPr>
        <w:t>и компенсации затрат государства</w:t>
      </w:r>
    </w:p>
    <w:p w:rsidR="00CA395B" w:rsidRPr="00C73C96" w:rsidRDefault="00CA395B" w:rsidP="00CA395B">
      <w:pPr>
        <w:spacing w:after="0"/>
        <w:ind w:firstLine="0"/>
        <w:jc w:val="center"/>
        <w:rPr>
          <w:b/>
          <w:color w:val="00B0F0"/>
          <w:sz w:val="28"/>
          <w:szCs w:val="28"/>
        </w:rPr>
      </w:pPr>
    </w:p>
    <w:p w:rsidR="00CA395B" w:rsidRPr="00901A60" w:rsidRDefault="00CA395B" w:rsidP="00CA395B">
      <w:pPr>
        <w:spacing w:after="0"/>
        <w:ind w:firstLine="708"/>
        <w:rPr>
          <w:sz w:val="28"/>
          <w:szCs w:val="28"/>
        </w:rPr>
      </w:pPr>
      <w:r w:rsidRPr="00901A60">
        <w:rPr>
          <w:sz w:val="28"/>
          <w:szCs w:val="28"/>
        </w:rPr>
        <w:t>Поступления данного вида доходов на 2017</w:t>
      </w:r>
      <w:r w:rsidR="003C7E63" w:rsidRPr="00901A60">
        <w:rPr>
          <w:sz w:val="28"/>
          <w:szCs w:val="28"/>
        </w:rPr>
        <w:t>-2019</w:t>
      </w:r>
      <w:r w:rsidRPr="00901A60">
        <w:rPr>
          <w:sz w:val="28"/>
          <w:szCs w:val="28"/>
        </w:rPr>
        <w:t xml:space="preserve"> г</w:t>
      </w:r>
      <w:r w:rsidR="003C7E63" w:rsidRPr="00901A60">
        <w:rPr>
          <w:sz w:val="28"/>
          <w:szCs w:val="28"/>
        </w:rPr>
        <w:t>г.</w:t>
      </w:r>
      <w:r w:rsidRPr="00901A60">
        <w:rPr>
          <w:sz w:val="28"/>
          <w:szCs w:val="28"/>
        </w:rPr>
        <w:t xml:space="preserve"> прогнозируются в об</w:t>
      </w:r>
      <w:r w:rsidRPr="00901A60">
        <w:rPr>
          <w:sz w:val="28"/>
          <w:szCs w:val="28"/>
        </w:rPr>
        <w:t>ъ</w:t>
      </w:r>
      <w:r w:rsidRPr="00901A60">
        <w:rPr>
          <w:sz w:val="28"/>
          <w:szCs w:val="28"/>
        </w:rPr>
        <w:t xml:space="preserve">еме </w:t>
      </w:r>
      <w:r w:rsidR="003C7E63" w:rsidRPr="00901A60">
        <w:rPr>
          <w:sz w:val="28"/>
          <w:szCs w:val="28"/>
        </w:rPr>
        <w:t>75,</w:t>
      </w:r>
      <w:r w:rsidRPr="00901A60">
        <w:rPr>
          <w:sz w:val="28"/>
          <w:szCs w:val="28"/>
        </w:rPr>
        <w:t>0 тыс. р</w:t>
      </w:r>
      <w:r w:rsidR="003C7E63" w:rsidRPr="00901A60">
        <w:rPr>
          <w:sz w:val="28"/>
          <w:szCs w:val="28"/>
        </w:rPr>
        <w:t>ублей</w:t>
      </w:r>
      <w:r w:rsidR="00901A60" w:rsidRPr="00901A60">
        <w:rPr>
          <w:sz w:val="28"/>
          <w:szCs w:val="28"/>
        </w:rPr>
        <w:t xml:space="preserve"> ежегодно. Согласно пояснительной записке - это поступл</w:t>
      </w:r>
      <w:r w:rsidR="00901A60" w:rsidRPr="00901A60">
        <w:rPr>
          <w:sz w:val="28"/>
          <w:szCs w:val="28"/>
        </w:rPr>
        <w:t>е</w:t>
      </w:r>
      <w:r w:rsidR="00901A60" w:rsidRPr="00901A60">
        <w:rPr>
          <w:sz w:val="28"/>
          <w:szCs w:val="28"/>
        </w:rPr>
        <w:t>ния от платных услуг, оказываемых казенными учреждениями на территории п</w:t>
      </w:r>
      <w:r w:rsidR="00901A60" w:rsidRPr="00901A60">
        <w:rPr>
          <w:sz w:val="28"/>
          <w:szCs w:val="28"/>
        </w:rPr>
        <w:t>о</w:t>
      </w:r>
      <w:r w:rsidR="00901A60" w:rsidRPr="00901A60">
        <w:rPr>
          <w:sz w:val="28"/>
          <w:szCs w:val="28"/>
        </w:rPr>
        <w:t>селения.</w:t>
      </w:r>
      <w:r w:rsidRPr="00901A60">
        <w:rPr>
          <w:sz w:val="28"/>
          <w:szCs w:val="28"/>
        </w:rPr>
        <w:t xml:space="preserve"> </w:t>
      </w:r>
      <w:r w:rsidR="003C7E63" w:rsidRPr="00901A60">
        <w:rPr>
          <w:sz w:val="28"/>
          <w:szCs w:val="28"/>
        </w:rPr>
        <w:t xml:space="preserve">Уменьшение </w:t>
      </w:r>
      <w:r w:rsidRPr="00901A60">
        <w:rPr>
          <w:sz w:val="28"/>
          <w:szCs w:val="28"/>
        </w:rPr>
        <w:t>доходов к ожидаемым показателям 201</w:t>
      </w:r>
      <w:r w:rsidR="003C7E63" w:rsidRPr="00901A60">
        <w:rPr>
          <w:sz w:val="28"/>
          <w:szCs w:val="28"/>
        </w:rPr>
        <w:t>6</w:t>
      </w:r>
      <w:r w:rsidRPr="00901A60">
        <w:rPr>
          <w:sz w:val="28"/>
          <w:szCs w:val="28"/>
        </w:rPr>
        <w:t xml:space="preserve"> года составит </w:t>
      </w:r>
      <w:r w:rsidR="003C7E63" w:rsidRPr="00901A60">
        <w:rPr>
          <w:sz w:val="28"/>
          <w:szCs w:val="28"/>
        </w:rPr>
        <w:t>20</w:t>
      </w:r>
      <w:r w:rsidRPr="00901A60">
        <w:rPr>
          <w:sz w:val="28"/>
          <w:szCs w:val="28"/>
        </w:rPr>
        <w:t xml:space="preserve">%. </w:t>
      </w:r>
    </w:p>
    <w:p w:rsidR="00CA395B" w:rsidRPr="00C73C96" w:rsidRDefault="00CA395B" w:rsidP="00F52DD1">
      <w:pPr>
        <w:spacing w:after="0"/>
        <w:ind w:firstLine="0"/>
        <w:jc w:val="center"/>
        <w:rPr>
          <w:b/>
          <w:color w:val="00B0F0"/>
          <w:sz w:val="28"/>
          <w:szCs w:val="28"/>
        </w:rPr>
      </w:pPr>
    </w:p>
    <w:p w:rsidR="0039044B" w:rsidRPr="00901A60" w:rsidRDefault="0039044B" w:rsidP="00F52DD1">
      <w:pPr>
        <w:spacing w:after="0"/>
        <w:ind w:firstLine="0"/>
        <w:jc w:val="center"/>
        <w:rPr>
          <w:b/>
          <w:sz w:val="28"/>
          <w:szCs w:val="28"/>
        </w:rPr>
      </w:pPr>
      <w:r w:rsidRPr="00901A60">
        <w:rPr>
          <w:b/>
          <w:sz w:val="28"/>
          <w:szCs w:val="28"/>
        </w:rPr>
        <w:t>Доходы от продажи материальных и нематериальных активов</w:t>
      </w:r>
    </w:p>
    <w:p w:rsidR="00421982" w:rsidRPr="00901A60" w:rsidRDefault="00421982" w:rsidP="00F52DD1">
      <w:pPr>
        <w:spacing w:after="0"/>
        <w:ind w:firstLine="0"/>
        <w:jc w:val="center"/>
        <w:rPr>
          <w:sz w:val="28"/>
          <w:szCs w:val="28"/>
        </w:rPr>
      </w:pPr>
    </w:p>
    <w:p w:rsidR="00285898" w:rsidRPr="00901A60" w:rsidRDefault="0039044B" w:rsidP="00421982">
      <w:pPr>
        <w:spacing w:after="0"/>
        <w:rPr>
          <w:sz w:val="28"/>
          <w:szCs w:val="28"/>
        </w:rPr>
      </w:pPr>
      <w:r w:rsidRPr="00901A60">
        <w:rPr>
          <w:sz w:val="28"/>
          <w:szCs w:val="28"/>
        </w:rPr>
        <w:t>Указанные доходы прогнозируются на 201</w:t>
      </w:r>
      <w:r w:rsidR="00901A60" w:rsidRPr="00901A60">
        <w:rPr>
          <w:sz w:val="28"/>
          <w:szCs w:val="28"/>
        </w:rPr>
        <w:t>7 год в сумме 50</w:t>
      </w:r>
      <w:r w:rsidRPr="00901A60">
        <w:rPr>
          <w:sz w:val="28"/>
          <w:szCs w:val="28"/>
        </w:rPr>
        <w:t>,0 тыс.</w:t>
      </w:r>
      <w:r w:rsidR="006B7DD7" w:rsidRPr="00901A60">
        <w:rPr>
          <w:sz w:val="28"/>
          <w:szCs w:val="28"/>
        </w:rPr>
        <w:t xml:space="preserve"> </w:t>
      </w:r>
      <w:r w:rsidR="00285898" w:rsidRPr="00901A60">
        <w:rPr>
          <w:sz w:val="28"/>
          <w:szCs w:val="28"/>
        </w:rPr>
        <w:t>рублей, и</w:t>
      </w:r>
      <w:r w:rsidR="006B7DD7" w:rsidRPr="00901A60">
        <w:rPr>
          <w:sz w:val="28"/>
          <w:szCs w:val="28"/>
        </w:rPr>
        <w:t>з них</w:t>
      </w:r>
      <w:r w:rsidR="00285898" w:rsidRPr="00901A60">
        <w:rPr>
          <w:sz w:val="28"/>
          <w:szCs w:val="28"/>
        </w:rPr>
        <w:t>:</w:t>
      </w:r>
    </w:p>
    <w:p w:rsidR="0039044B" w:rsidRPr="00901A60" w:rsidRDefault="00285898" w:rsidP="00421982">
      <w:pPr>
        <w:spacing w:after="0"/>
        <w:ind w:firstLine="708"/>
        <w:rPr>
          <w:sz w:val="28"/>
          <w:szCs w:val="28"/>
        </w:rPr>
      </w:pPr>
      <w:r w:rsidRPr="00901A60">
        <w:rPr>
          <w:sz w:val="28"/>
          <w:szCs w:val="28"/>
        </w:rPr>
        <w:t xml:space="preserve">- </w:t>
      </w:r>
      <w:r w:rsidR="0039044B" w:rsidRPr="00901A60">
        <w:rPr>
          <w:sz w:val="28"/>
          <w:szCs w:val="28"/>
        </w:rPr>
        <w:t>доходов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</w:t>
      </w:r>
      <w:r w:rsidR="0039044B" w:rsidRPr="00901A60">
        <w:rPr>
          <w:sz w:val="28"/>
          <w:szCs w:val="28"/>
        </w:rPr>
        <w:t>д</w:t>
      </w:r>
      <w:r w:rsidR="0039044B" w:rsidRPr="00901A60">
        <w:rPr>
          <w:sz w:val="28"/>
          <w:szCs w:val="28"/>
        </w:rPr>
        <w:t>приятий</w:t>
      </w:r>
      <w:r w:rsidR="006B7DD7" w:rsidRPr="00901A60">
        <w:rPr>
          <w:sz w:val="28"/>
          <w:szCs w:val="28"/>
        </w:rPr>
        <w:t>,</w:t>
      </w:r>
      <w:r w:rsidR="0039044B" w:rsidRPr="00901A60">
        <w:rPr>
          <w:sz w:val="28"/>
          <w:szCs w:val="28"/>
        </w:rPr>
        <w:t xml:space="preserve"> в том числе казенных</w:t>
      </w:r>
      <w:r w:rsidR="006B7DD7" w:rsidRPr="00901A60">
        <w:rPr>
          <w:sz w:val="28"/>
          <w:szCs w:val="28"/>
        </w:rPr>
        <w:t>)</w:t>
      </w:r>
      <w:r w:rsidR="0039044B" w:rsidRPr="00901A60">
        <w:rPr>
          <w:sz w:val="28"/>
          <w:szCs w:val="28"/>
        </w:rPr>
        <w:t xml:space="preserve"> </w:t>
      </w:r>
      <w:r w:rsidR="00421982" w:rsidRPr="00901A60">
        <w:rPr>
          <w:sz w:val="28"/>
          <w:szCs w:val="28"/>
        </w:rPr>
        <w:t xml:space="preserve">– </w:t>
      </w:r>
      <w:r w:rsidR="0039044B" w:rsidRPr="00901A60">
        <w:rPr>
          <w:sz w:val="28"/>
          <w:szCs w:val="28"/>
        </w:rPr>
        <w:t>в</w:t>
      </w:r>
      <w:r w:rsidR="00421982" w:rsidRPr="00901A60">
        <w:rPr>
          <w:sz w:val="28"/>
          <w:szCs w:val="28"/>
        </w:rPr>
        <w:t xml:space="preserve"> </w:t>
      </w:r>
      <w:r w:rsidR="0039044B" w:rsidRPr="00901A60">
        <w:rPr>
          <w:sz w:val="28"/>
          <w:szCs w:val="28"/>
        </w:rPr>
        <w:t>сумме 50,0 тыс.</w:t>
      </w:r>
      <w:r w:rsidR="006B7DD7" w:rsidRPr="00901A60">
        <w:rPr>
          <w:sz w:val="28"/>
          <w:szCs w:val="28"/>
        </w:rPr>
        <w:t xml:space="preserve"> </w:t>
      </w:r>
      <w:r w:rsidR="0039044B" w:rsidRPr="00901A60">
        <w:rPr>
          <w:sz w:val="28"/>
          <w:szCs w:val="28"/>
        </w:rPr>
        <w:t>рублей.</w:t>
      </w:r>
    </w:p>
    <w:p w:rsidR="00055C12" w:rsidRPr="00901A60" w:rsidRDefault="00055C12" w:rsidP="007B5BD0">
      <w:pPr>
        <w:spacing w:after="0"/>
        <w:ind w:firstLine="708"/>
        <w:rPr>
          <w:sz w:val="28"/>
          <w:szCs w:val="28"/>
        </w:rPr>
      </w:pPr>
      <w:r w:rsidRPr="00901A60">
        <w:rPr>
          <w:sz w:val="28"/>
          <w:szCs w:val="28"/>
        </w:rPr>
        <w:lastRenderedPageBreak/>
        <w:t>В последующие годы по данному виду доходов поступления не планирую</w:t>
      </w:r>
      <w:r w:rsidRPr="00901A60">
        <w:rPr>
          <w:sz w:val="28"/>
          <w:szCs w:val="28"/>
        </w:rPr>
        <w:t>т</w:t>
      </w:r>
      <w:r w:rsidRPr="00901A60">
        <w:rPr>
          <w:sz w:val="28"/>
          <w:szCs w:val="28"/>
        </w:rPr>
        <w:t>ся.</w:t>
      </w:r>
    </w:p>
    <w:p w:rsidR="00421982" w:rsidRPr="00C73C96" w:rsidRDefault="00421982" w:rsidP="007B5BD0">
      <w:pPr>
        <w:spacing w:after="0"/>
        <w:ind w:firstLine="0"/>
        <w:jc w:val="center"/>
        <w:rPr>
          <w:b/>
          <w:color w:val="00B0F0"/>
          <w:sz w:val="28"/>
          <w:szCs w:val="28"/>
        </w:rPr>
      </w:pPr>
    </w:p>
    <w:p w:rsidR="00421982" w:rsidRPr="00532729" w:rsidRDefault="0039044B" w:rsidP="007B5BD0">
      <w:pPr>
        <w:spacing w:after="0"/>
        <w:ind w:firstLine="0"/>
        <w:jc w:val="center"/>
        <w:rPr>
          <w:b/>
          <w:sz w:val="28"/>
          <w:szCs w:val="28"/>
        </w:rPr>
      </w:pPr>
      <w:r w:rsidRPr="00532729">
        <w:rPr>
          <w:b/>
          <w:sz w:val="28"/>
          <w:szCs w:val="28"/>
        </w:rPr>
        <w:t xml:space="preserve">Безвозмездные перечисления от других бюджетов </w:t>
      </w:r>
      <w:proofErr w:type="gramStart"/>
      <w:r w:rsidRPr="00532729">
        <w:rPr>
          <w:b/>
          <w:sz w:val="28"/>
          <w:szCs w:val="28"/>
        </w:rPr>
        <w:t>бюджетной</w:t>
      </w:r>
      <w:proofErr w:type="gramEnd"/>
    </w:p>
    <w:p w:rsidR="00C548DC" w:rsidRPr="00532729" w:rsidRDefault="0039044B" w:rsidP="007B5BD0">
      <w:pPr>
        <w:spacing w:after="0"/>
        <w:ind w:firstLine="0"/>
        <w:jc w:val="center"/>
        <w:rPr>
          <w:b/>
          <w:sz w:val="28"/>
          <w:szCs w:val="28"/>
        </w:rPr>
      </w:pPr>
      <w:r w:rsidRPr="00532729">
        <w:rPr>
          <w:b/>
          <w:sz w:val="28"/>
          <w:szCs w:val="28"/>
        </w:rPr>
        <w:t>системы по видам (дотации, субвенции, субсидии)</w:t>
      </w:r>
    </w:p>
    <w:p w:rsidR="00421982" w:rsidRPr="00C73C96" w:rsidRDefault="00421982" w:rsidP="007B5BD0">
      <w:pPr>
        <w:spacing w:after="0"/>
        <w:ind w:firstLine="0"/>
        <w:jc w:val="center"/>
        <w:rPr>
          <w:b/>
          <w:color w:val="00B0F0"/>
          <w:sz w:val="28"/>
          <w:szCs w:val="28"/>
        </w:rPr>
      </w:pPr>
    </w:p>
    <w:p w:rsidR="002D0B28" w:rsidRPr="00532729" w:rsidRDefault="00174A71" w:rsidP="007B5BD0">
      <w:pPr>
        <w:spacing w:after="0"/>
        <w:rPr>
          <w:sz w:val="28"/>
          <w:szCs w:val="28"/>
        </w:rPr>
      </w:pPr>
      <w:r w:rsidRPr="00532729">
        <w:rPr>
          <w:sz w:val="28"/>
          <w:szCs w:val="28"/>
        </w:rPr>
        <w:t>Безвозмездные поступления в 201</w:t>
      </w:r>
      <w:r w:rsidR="00532729" w:rsidRPr="00532729">
        <w:rPr>
          <w:sz w:val="28"/>
          <w:szCs w:val="28"/>
        </w:rPr>
        <w:t>7</w:t>
      </w:r>
      <w:r w:rsidRPr="00532729">
        <w:rPr>
          <w:sz w:val="28"/>
          <w:szCs w:val="28"/>
        </w:rPr>
        <w:t xml:space="preserve"> году </w:t>
      </w:r>
      <w:r w:rsidR="00511F74" w:rsidRPr="00532729">
        <w:rPr>
          <w:sz w:val="28"/>
          <w:szCs w:val="28"/>
        </w:rPr>
        <w:t>п</w:t>
      </w:r>
      <w:r w:rsidRPr="00532729">
        <w:rPr>
          <w:sz w:val="28"/>
          <w:szCs w:val="28"/>
        </w:rPr>
        <w:t xml:space="preserve">ланируются в сумме </w:t>
      </w:r>
      <w:r w:rsidR="002D0B28" w:rsidRPr="00532729">
        <w:rPr>
          <w:sz w:val="28"/>
          <w:szCs w:val="28"/>
        </w:rPr>
        <w:t>14</w:t>
      </w:r>
      <w:r w:rsidR="00532729" w:rsidRPr="00532729">
        <w:rPr>
          <w:sz w:val="28"/>
          <w:szCs w:val="28"/>
        </w:rPr>
        <w:t> 544,2</w:t>
      </w:r>
      <w:r w:rsidR="002D0B28" w:rsidRPr="00532729">
        <w:rPr>
          <w:sz w:val="28"/>
          <w:szCs w:val="28"/>
        </w:rPr>
        <w:t xml:space="preserve"> тыс. рублей</w:t>
      </w:r>
      <w:r w:rsidR="00421982" w:rsidRPr="00532729">
        <w:rPr>
          <w:sz w:val="28"/>
          <w:szCs w:val="28"/>
        </w:rPr>
        <w:t>,</w:t>
      </w:r>
      <w:r w:rsidR="002D0B28" w:rsidRPr="00532729">
        <w:rPr>
          <w:sz w:val="28"/>
          <w:szCs w:val="28"/>
        </w:rPr>
        <w:t xml:space="preserve"> или</w:t>
      </w:r>
      <w:r w:rsidRPr="00532729">
        <w:rPr>
          <w:sz w:val="28"/>
          <w:szCs w:val="28"/>
        </w:rPr>
        <w:t xml:space="preserve"> на </w:t>
      </w:r>
      <w:r w:rsidR="00532729" w:rsidRPr="00532729">
        <w:rPr>
          <w:sz w:val="28"/>
          <w:szCs w:val="28"/>
        </w:rPr>
        <w:t>4,6</w:t>
      </w:r>
      <w:r w:rsidR="008F49CF" w:rsidRPr="00532729">
        <w:rPr>
          <w:sz w:val="28"/>
          <w:szCs w:val="28"/>
        </w:rPr>
        <w:t xml:space="preserve">% </w:t>
      </w:r>
      <w:r w:rsidR="00480654" w:rsidRPr="00532729">
        <w:rPr>
          <w:sz w:val="28"/>
          <w:szCs w:val="28"/>
        </w:rPr>
        <w:t>выше</w:t>
      </w:r>
      <w:r w:rsidRPr="00532729">
        <w:rPr>
          <w:sz w:val="28"/>
          <w:szCs w:val="28"/>
        </w:rPr>
        <w:t xml:space="preserve"> уровн</w:t>
      </w:r>
      <w:r w:rsidR="00480654" w:rsidRPr="00532729">
        <w:rPr>
          <w:sz w:val="28"/>
          <w:szCs w:val="28"/>
        </w:rPr>
        <w:t>я</w:t>
      </w:r>
      <w:r w:rsidRPr="00532729">
        <w:rPr>
          <w:sz w:val="28"/>
          <w:szCs w:val="28"/>
        </w:rPr>
        <w:t xml:space="preserve"> 201</w:t>
      </w:r>
      <w:r w:rsidR="00532729" w:rsidRPr="00532729">
        <w:rPr>
          <w:sz w:val="28"/>
          <w:szCs w:val="28"/>
        </w:rPr>
        <w:t>6</w:t>
      </w:r>
      <w:r w:rsidRPr="00532729">
        <w:rPr>
          <w:sz w:val="28"/>
          <w:szCs w:val="28"/>
        </w:rPr>
        <w:t xml:space="preserve"> года. </w:t>
      </w:r>
      <w:r w:rsidR="00480654" w:rsidRPr="00532729">
        <w:rPr>
          <w:sz w:val="28"/>
          <w:szCs w:val="28"/>
        </w:rPr>
        <w:t>В</w:t>
      </w:r>
      <w:r w:rsidRPr="00532729">
        <w:rPr>
          <w:sz w:val="28"/>
          <w:szCs w:val="28"/>
        </w:rPr>
        <w:t xml:space="preserve"> 201</w:t>
      </w:r>
      <w:r w:rsidR="00532729" w:rsidRPr="00532729">
        <w:rPr>
          <w:sz w:val="28"/>
          <w:szCs w:val="28"/>
        </w:rPr>
        <w:t>8</w:t>
      </w:r>
      <w:r w:rsidRPr="00532729">
        <w:rPr>
          <w:sz w:val="28"/>
          <w:szCs w:val="28"/>
        </w:rPr>
        <w:t xml:space="preserve"> год </w:t>
      </w:r>
      <w:r w:rsidR="00480654" w:rsidRPr="00532729">
        <w:rPr>
          <w:sz w:val="28"/>
          <w:szCs w:val="28"/>
        </w:rPr>
        <w:t>ожидается снижение</w:t>
      </w:r>
      <w:r w:rsidRPr="00532729">
        <w:rPr>
          <w:sz w:val="28"/>
          <w:szCs w:val="28"/>
        </w:rPr>
        <w:t xml:space="preserve"> бе</w:t>
      </w:r>
      <w:r w:rsidRPr="00532729">
        <w:rPr>
          <w:sz w:val="28"/>
          <w:szCs w:val="28"/>
        </w:rPr>
        <w:t>з</w:t>
      </w:r>
      <w:r w:rsidRPr="00532729">
        <w:rPr>
          <w:sz w:val="28"/>
          <w:szCs w:val="28"/>
        </w:rPr>
        <w:t>возмездных поступлений</w:t>
      </w:r>
      <w:r w:rsidR="00480654" w:rsidRPr="00532729">
        <w:rPr>
          <w:sz w:val="28"/>
          <w:szCs w:val="28"/>
        </w:rPr>
        <w:t xml:space="preserve"> на 1</w:t>
      </w:r>
      <w:r w:rsidR="00532729" w:rsidRPr="00532729">
        <w:rPr>
          <w:sz w:val="28"/>
          <w:szCs w:val="28"/>
        </w:rPr>
        <w:t>3,8</w:t>
      </w:r>
      <w:r w:rsidR="00480654" w:rsidRPr="00532729">
        <w:rPr>
          <w:sz w:val="28"/>
          <w:szCs w:val="28"/>
        </w:rPr>
        <w:t>% к уровню 201</w:t>
      </w:r>
      <w:r w:rsidR="00532729" w:rsidRPr="00532729">
        <w:rPr>
          <w:sz w:val="28"/>
          <w:szCs w:val="28"/>
        </w:rPr>
        <w:t>7</w:t>
      </w:r>
      <w:r w:rsidR="00480654" w:rsidRPr="00532729">
        <w:rPr>
          <w:sz w:val="28"/>
          <w:szCs w:val="28"/>
        </w:rPr>
        <w:t xml:space="preserve"> года</w:t>
      </w:r>
      <w:r w:rsidRPr="00532729">
        <w:rPr>
          <w:sz w:val="28"/>
          <w:szCs w:val="28"/>
        </w:rPr>
        <w:t xml:space="preserve">, их объем составит </w:t>
      </w:r>
      <w:r w:rsidR="007F06E5">
        <w:rPr>
          <w:sz w:val="28"/>
          <w:szCs w:val="28"/>
        </w:rPr>
        <w:t xml:space="preserve">          </w:t>
      </w:r>
      <w:r w:rsidR="00532729" w:rsidRPr="00532729">
        <w:rPr>
          <w:sz w:val="28"/>
          <w:szCs w:val="28"/>
        </w:rPr>
        <w:t>12</w:t>
      </w:r>
      <w:r w:rsidR="007F06E5">
        <w:rPr>
          <w:sz w:val="28"/>
          <w:szCs w:val="28"/>
        </w:rPr>
        <w:t xml:space="preserve"> </w:t>
      </w:r>
      <w:r w:rsidR="00532729" w:rsidRPr="00532729">
        <w:rPr>
          <w:sz w:val="28"/>
          <w:szCs w:val="28"/>
        </w:rPr>
        <w:t>537,4</w:t>
      </w:r>
      <w:r w:rsidR="00480654" w:rsidRPr="00532729">
        <w:rPr>
          <w:sz w:val="28"/>
          <w:szCs w:val="28"/>
        </w:rPr>
        <w:t xml:space="preserve"> </w:t>
      </w:r>
      <w:r w:rsidRPr="00532729">
        <w:rPr>
          <w:sz w:val="28"/>
          <w:szCs w:val="28"/>
        </w:rPr>
        <w:t>тыс. рублей</w:t>
      </w:r>
      <w:r w:rsidR="00480654" w:rsidRPr="00532729">
        <w:rPr>
          <w:sz w:val="28"/>
          <w:szCs w:val="28"/>
        </w:rPr>
        <w:t xml:space="preserve">. В </w:t>
      </w:r>
      <w:r w:rsidR="00C548DC" w:rsidRPr="00532729">
        <w:rPr>
          <w:sz w:val="28"/>
          <w:szCs w:val="28"/>
        </w:rPr>
        <w:t>201</w:t>
      </w:r>
      <w:r w:rsidR="00532729" w:rsidRPr="00532729">
        <w:rPr>
          <w:sz w:val="28"/>
          <w:szCs w:val="28"/>
        </w:rPr>
        <w:t>9</w:t>
      </w:r>
      <w:r w:rsidR="00C548DC" w:rsidRPr="00532729">
        <w:rPr>
          <w:sz w:val="28"/>
          <w:szCs w:val="28"/>
        </w:rPr>
        <w:t xml:space="preserve"> год</w:t>
      </w:r>
      <w:r w:rsidR="00480654" w:rsidRPr="00532729">
        <w:rPr>
          <w:sz w:val="28"/>
          <w:szCs w:val="28"/>
        </w:rPr>
        <w:t>у</w:t>
      </w:r>
      <w:r w:rsidR="008F49CF" w:rsidRPr="00532729">
        <w:rPr>
          <w:sz w:val="28"/>
          <w:szCs w:val="28"/>
        </w:rPr>
        <w:t xml:space="preserve"> объем</w:t>
      </w:r>
      <w:r w:rsidR="00480654" w:rsidRPr="00532729">
        <w:rPr>
          <w:sz w:val="28"/>
          <w:szCs w:val="28"/>
        </w:rPr>
        <w:t xml:space="preserve"> безвозмездных поступлений увеличится на 7</w:t>
      </w:r>
      <w:r w:rsidR="00532729" w:rsidRPr="00532729">
        <w:rPr>
          <w:sz w:val="28"/>
          <w:szCs w:val="28"/>
        </w:rPr>
        <w:t>,3</w:t>
      </w:r>
      <w:r w:rsidR="00480654" w:rsidRPr="00532729">
        <w:rPr>
          <w:sz w:val="28"/>
          <w:szCs w:val="28"/>
        </w:rPr>
        <w:t>% к 201</w:t>
      </w:r>
      <w:r w:rsidR="00532729" w:rsidRPr="00532729">
        <w:rPr>
          <w:sz w:val="28"/>
          <w:szCs w:val="28"/>
        </w:rPr>
        <w:t>8</w:t>
      </w:r>
      <w:r w:rsidR="00480654" w:rsidRPr="00532729">
        <w:rPr>
          <w:sz w:val="28"/>
          <w:szCs w:val="28"/>
        </w:rPr>
        <w:t xml:space="preserve"> году и </w:t>
      </w:r>
      <w:r w:rsidR="008F49CF" w:rsidRPr="00532729">
        <w:rPr>
          <w:sz w:val="28"/>
          <w:szCs w:val="28"/>
        </w:rPr>
        <w:t>составит</w:t>
      </w:r>
      <w:r w:rsidR="00C548DC" w:rsidRPr="00532729">
        <w:rPr>
          <w:sz w:val="28"/>
          <w:szCs w:val="28"/>
        </w:rPr>
        <w:t xml:space="preserve"> </w:t>
      </w:r>
      <w:r w:rsidR="008F49CF" w:rsidRPr="00532729">
        <w:rPr>
          <w:sz w:val="28"/>
          <w:szCs w:val="28"/>
        </w:rPr>
        <w:t>1</w:t>
      </w:r>
      <w:r w:rsidR="00532729" w:rsidRPr="00532729">
        <w:rPr>
          <w:sz w:val="28"/>
          <w:szCs w:val="28"/>
        </w:rPr>
        <w:t>3</w:t>
      </w:r>
      <w:r w:rsidR="007F06E5">
        <w:rPr>
          <w:sz w:val="28"/>
          <w:szCs w:val="28"/>
        </w:rPr>
        <w:t xml:space="preserve"> </w:t>
      </w:r>
      <w:r w:rsidR="00532729" w:rsidRPr="00532729">
        <w:rPr>
          <w:sz w:val="28"/>
          <w:szCs w:val="28"/>
        </w:rPr>
        <w:t>449,8</w:t>
      </w:r>
      <w:r w:rsidRPr="00532729">
        <w:rPr>
          <w:sz w:val="28"/>
          <w:szCs w:val="28"/>
        </w:rPr>
        <w:t xml:space="preserve"> тыс. рублей.</w:t>
      </w:r>
      <w:r w:rsidR="002D0B28" w:rsidRPr="00532729">
        <w:rPr>
          <w:sz w:val="28"/>
          <w:szCs w:val="28"/>
        </w:rPr>
        <w:t xml:space="preserve"> </w:t>
      </w:r>
    </w:p>
    <w:p w:rsidR="00760E03" w:rsidRPr="007F06E5" w:rsidRDefault="00760E03" w:rsidP="007B5BD0">
      <w:pPr>
        <w:spacing w:after="0"/>
        <w:rPr>
          <w:sz w:val="28"/>
          <w:szCs w:val="28"/>
        </w:rPr>
      </w:pPr>
      <w:r w:rsidRPr="007F06E5">
        <w:rPr>
          <w:sz w:val="28"/>
        </w:rPr>
        <w:t>Удельный вес безвозмездных поступлений от других бюджетов бюджетной системы Российской Федерации к общим доходам бюджета сельского поселения в 201</w:t>
      </w:r>
      <w:r w:rsidR="00532729" w:rsidRPr="007F06E5">
        <w:rPr>
          <w:sz w:val="28"/>
        </w:rPr>
        <w:t>7</w:t>
      </w:r>
      <w:r w:rsidR="00480654" w:rsidRPr="007F06E5">
        <w:rPr>
          <w:sz w:val="28"/>
        </w:rPr>
        <w:t xml:space="preserve"> году составит </w:t>
      </w:r>
      <w:r w:rsidR="007F06E5" w:rsidRPr="007F06E5">
        <w:rPr>
          <w:sz w:val="28"/>
        </w:rPr>
        <w:t>68,7</w:t>
      </w:r>
      <w:r w:rsidR="00C60C5F" w:rsidRPr="007F06E5">
        <w:rPr>
          <w:sz w:val="28"/>
        </w:rPr>
        <w:t>%</w:t>
      </w:r>
      <w:r w:rsidRPr="007F06E5">
        <w:rPr>
          <w:sz w:val="28"/>
        </w:rPr>
        <w:t>, в 201</w:t>
      </w:r>
      <w:r w:rsidR="00532729" w:rsidRPr="007F06E5">
        <w:rPr>
          <w:sz w:val="28"/>
        </w:rPr>
        <w:t>8</w:t>
      </w:r>
      <w:r w:rsidRPr="007F06E5">
        <w:rPr>
          <w:sz w:val="28"/>
        </w:rPr>
        <w:t xml:space="preserve"> </w:t>
      </w:r>
      <w:r w:rsidR="00421982" w:rsidRPr="007F06E5">
        <w:rPr>
          <w:sz w:val="28"/>
        </w:rPr>
        <w:t>-</w:t>
      </w:r>
      <w:r w:rsidRPr="007F06E5">
        <w:rPr>
          <w:sz w:val="28"/>
        </w:rPr>
        <w:t xml:space="preserve"> 201</w:t>
      </w:r>
      <w:r w:rsidR="00532729" w:rsidRPr="007F06E5">
        <w:rPr>
          <w:sz w:val="28"/>
        </w:rPr>
        <w:t>9</w:t>
      </w:r>
      <w:r w:rsidR="00421982" w:rsidRPr="007F06E5">
        <w:rPr>
          <w:sz w:val="28"/>
        </w:rPr>
        <w:t xml:space="preserve"> </w:t>
      </w:r>
      <w:r w:rsidRPr="007F06E5">
        <w:rPr>
          <w:sz w:val="28"/>
        </w:rPr>
        <w:t xml:space="preserve">годах – по </w:t>
      </w:r>
      <w:r w:rsidR="00722FBD" w:rsidRPr="007F06E5">
        <w:rPr>
          <w:sz w:val="28"/>
        </w:rPr>
        <w:t>6</w:t>
      </w:r>
      <w:r w:rsidR="007F06E5" w:rsidRPr="007F06E5">
        <w:rPr>
          <w:sz w:val="28"/>
        </w:rPr>
        <w:t>4</w:t>
      </w:r>
      <w:r w:rsidR="00722FBD" w:rsidRPr="007F06E5">
        <w:rPr>
          <w:sz w:val="28"/>
        </w:rPr>
        <w:t>,7</w:t>
      </w:r>
      <w:r w:rsidR="00C60C5F" w:rsidRPr="007F06E5">
        <w:rPr>
          <w:sz w:val="28"/>
        </w:rPr>
        <w:t>%</w:t>
      </w:r>
      <w:r w:rsidRPr="007F06E5">
        <w:rPr>
          <w:sz w:val="28"/>
        </w:rPr>
        <w:t xml:space="preserve"> и </w:t>
      </w:r>
      <w:r w:rsidR="00C60C5F" w:rsidRPr="007F06E5">
        <w:rPr>
          <w:sz w:val="28"/>
        </w:rPr>
        <w:t>6</w:t>
      </w:r>
      <w:r w:rsidR="00722FBD" w:rsidRPr="007F06E5">
        <w:rPr>
          <w:sz w:val="28"/>
        </w:rPr>
        <w:t>5</w:t>
      </w:r>
      <w:r w:rsidRPr="007F06E5">
        <w:rPr>
          <w:sz w:val="28"/>
        </w:rPr>
        <w:t>,</w:t>
      </w:r>
      <w:r w:rsidR="007F06E5" w:rsidRPr="007F06E5">
        <w:rPr>
          <w:sz w:val="28"/>
        </w:rPr>
        <w:t>4</w:t>
      </w:r>
      <w:r w:rsidR="00C60C5F" w:rsidRPr="007F06E5">
        <w:rPr>
          <w:sz w:val="28"/>
        </w:rPr>
        <w:t>%</w:t>
      </w:r>
      <w:r w:rsidRPr="007F06E5">
        <w:rPr>
          <w:sz w:val="28"/>
        </w:rPr>
        <w:t xml:space="preserve"> соответственно.</w:t>
      </w:r>
    </w:p>
    <w:p w:rsidR="006B7941" w:rsidRPr="007F06E5" w:rsidRDefault="00722FBD" w:rsidP="007B5BD0">
      <w:pPr>
        <w:spacing w:after="0"/>
        <w:rPr>
          <w:rFonts w:cs="Arial"/>
          <w:sz w:val="28"/>
          <w:szCs w:val="20"/>
        </w:rPr>
      </w:pPr>
      <w:r w:rsidRPr="007F06E5">
        <w:rPr>
          <w:sz w:val="28"/>
          <w:szCs w:val="28"/>
        </w:rPr>
        <w:t>В с</w:t>
      </w:r>
      <w:r w:rsidR="00174A71" w:rsidRPr="007F06E5">
        <w:rPr>
          <w:sz w:val="28"/>
          <w:szCs w:val="28"/>
        </w:rPr>
        <w:t>труктур</w:t>
      </w:r>
      <w:r w:rsidRPr="007F06E5">
        <w:rPr>
          <w:sz w:val="28"/>
          <w:szCs w:val="28"/>
        </w:rPr>
        <w:t>е</w:t>
      </w:r>
      <w:r w:rsidR="00174A71" w:rsidRPr="007F06E5">
        <w:rPr>
          <w:sz w:val="28"/>
          <w:szCs w:val="28"/>
        </w:rPr>
        <w:t xml:space="preserve"> безвозмездных поступлений</w:t>
      </w:r>
      <w:r w:rsidRPr="007F06E5">
        <w:rPr>
          <w:sz w:val="28"/>
          <w:szCs w:val="28"/>
        </w:rPr>
        <w:t xml:space="preserve"> о</w:t>
      </w:r>
      <w:r w:rsidR="008F49CF" w:rsidRPr="007F06E5">
        <w:rPr>
          <w:sz w:val="28"/>
          <w:szCs w:val="28"/>
        </w:rPr>
        <w:t xml:space="preserve">сновную долю </w:t>
      </w:r>
      <w:r w:rsidRPr="007F06E5">
        <w:rPr>
          <w:sz w:val="28"/>
          <w:szCs w:val="28"/>
        </w:rPr>
        <w:t>з</w:t>
      </w:r>
      <w:r w:rsidR="008F49CF" w:rsidRPr="007F06E5">
        <w:rPr>
          <w:sz w:val="28"/>
          <w:szCs w:val="28"/>
        </w:rPr>
        <w:t xml:space="preserve">анимают дотации </w:t>
      </w:r>
      <w:r w:rsidR="00BE0657" w:rsidRPr="007F06E5">
        <w:rPr>
          <w:sz w:val="28"/>
          <w:szCs w:val="28"/>
        </w:rPr>
        <w:t>на выравнивание бюджетной обеспеченности</w:t>
      </w:r>
      <w:r w:rsidR="00760E03" w:rsidRPr="007F06E5">
        <w:rPr>
          <w:sz w:val="28"/>
          <w:szCs w:val="28"/>
        </w:rPr>
        <w:t>.</w:t>
      </w:r>
      <w:r w:rsidR="00B67E5C" w:rsidRPr="007F06E5">
        <w:rPr>
          <w:sz w:val="28"/>
          <w:szCs w:val="28"/>
        </w:rPr>
        <w:t xml:space="preserve"> </w:t>
      </w:r>
      <w:r w:rsidR="00904C9D" w:rsidRPr="007F06E5">
        <w:rPr>
          <w:sz w:val="28"/>
          <w:szCs w:val="28"/>
        </w:rPr>
        <w:t xml:space="preserve">Поступление </w:t>
      </w:r>
      <w:r w:rsidR="006B7941" w:rsidRPr="007F06E5">
        <w:rPr>
          <w:sz w:val="28"/>
          <w:szCs w:val="28"/>
        </w:rPr>
        <w:t>д</w:t>
      </w:r>
      <w:r w:rsidR="00B67E5C" w:rsidRPr="007F06E5">
        <w:rPr>
          <w:rFonts w:cs="Arial"/>
          <w:sz w:val="28"/>
          <w:szCs w:val="20"/>
        </w:rPr>
        <w:t>отаци</w:t>
      </w:r>
      <w:r w:rsidR="006B7941" w:rsidRPr="007F06E5">
        <w:rPr>
          <w:rFonts w:cs="Arial"/>
          <w:sz w:val="28"/>
          <w:szCs w:val="20"/>
        </w:rPr>
        <w:t>й</w:t>
      </w:r>
      <w:r w:rsidR="00B67E5C" w:rsidRPr="007F06E5">
        <w:rPr>
          <w:rFonts w:cs="Arial"/>
          <w:sz w:val="28"/>
          <w:szCs w:val="20"/>
        </w:rPr>
        <w:t xml:space="preserve"> на выравн</w:t>
      </w:r>
      <w:r w:rsidR="00B67E5C" w:rsidRPr="007F06E5">
        <w:rPr>
          <w:rFonts w:cs="Arial"/>
          <w:sz w:val="28"/>
          <w:szCs w:val="20"/>
        </w:rPr>
        <w:t>и</w:t>
      </w:r>
      <w:r w:rsidR="00B67E5C" w:rsidRPr="007F06E5">
        <w:rPr>
          <w:rFonts w:cs="Arial"/>
          <w:sz w:val="28"/>
          <w:szCs w:val="20"/>
        </w:rPr>
        <w:t>вание бюджетной обеспеченности на 201</w:t>
      </w:r>
      <w:r w:rsidR="007F06E5" w:rsidRPr="007F06E5">
        <w:rPr>
          <w:rFonts w:cs="Arial"/>
          <w:sz w:val="28"/>
          <w:szCs w:val="20"/>
        </w:rPr>
        <w:t>7</w:t>
      </w:r>
      <w:r w:rsidR="00B67E5C" w:rsidRPr="007F06E5">
        <w:rPr>
          <w:rFonts w:cs="Arial"/>
          <w:sz w:val="28"/>
          <w:szCs w:val="20"/>
        </w:rPr>
        <w:t xml:space="preserve"> год </w:t>
      </w:r>
      <w:r w:rsidR="006B7941" w:rsidRPr="007F06E5">
        <w:rPr>
          <w:rFonts w:cs="Arial"/>
          <w:sz w:val="28"/>
          <w:szCs w:val="20"/>
        </w:rPr>
        <w:t xml:space="preserve">планируется </w:t>
      </w:r>
      <w:r w:rsidR="0090182D" w:rsidRPr="007F06E5">
        <w:rPr>
          <w:rFonts w:cs="Arial"/>
          <w:sz w:val="28"/>
          <w:szCs w:val="20"/>
        </w:rPr>
        <w:t xml:space="preserve">с ростом на </w:t>
      </w:r>
      <w:r w:rsidR="007F06E5" w:rsidRPr="007F06E5">
        <w:rPr>
          <w:rFonts w:cs="Arial"/>
          <w:sz w:val="28"/>
          <w:szCs w:val="20"/>
        </w:rPr>
        <w:t>11,3</w:t>
      </w:r>
      <w:r w:rsidR="0090182D" w:rsidRPr="007F06E5">
        <w:rPr>
          <w:rFonts w:cs="Arial"/>
          <w:sz w:val="28"/>
          <w:szCs w:val="20"/>
        </w:rPr>
        <w:t>% к ожидаемому исполнению 201</w:t>
      </w:r>
      <w:r w:rsidR="007F06E5" w:rsidRPr="007F06E5">
        <w:rPr>
          <w:rFonts w:cs="Arial"/>
          <w:sz w:val="28"/>
          <w:szCs w:val="20"/>
        </w:rPr>
        <w:t>6</w:t>
      </w:r>
      <w:r w:rsidR="0090182D" w:rsidRPr="007F06E5">
        <w:rPr>
          <w:rFonts w:cs="Arial"/>
          <w:sz w:val="28"/>
          <w:szCs w:val="20"/>
        </w:rPr>
        <w:t xml:space="preserve"> года, объем поступлений составит</w:t>
      </w:r>
      <w:r w:rsidR="006B7941" w:rsidRPr="007F06E5">
        <w:rPr>
          <w:rFonts w:cs="Arial"/>
          <w:sz w:val="28"/>
          <w:szCs w:val="20"/>
        </w:rPr>
        <w:t xml:space="preserve"> </w:t>
      </w:r>
      <w:r w:rsidR="00B67E5C" w:rsidRPr="007F06E5">
        <w:rPr>
          <w:rFonts w:cs="Arial"/>
          <w:sz w:val="28"/>
          <w:szCs w:val="20"/>
        </w:rPr>
        <w:t>1</w:t>
      </w:r>
      <w:r w:rsidR="007F06E5" w:rsidRPr="007F06E5">
        <w:rPr>
          <w:rFonts w:cs="Arial"/>
          <w:sz w:val="28"/>
          <w:szCs w:val="20"/>
        </w:rPr>
        <w:t>4 328,8</w:t>
      </w:r>
      <w:r w:rsidR="00B67E5C" w:rsidRPr="007F06E5">
        <w:rPr>
          <w:rFonts w:cs="Arial"/>
          <w:sz w:val="28"/>
          <w:szCs w:val="20"/>
        </w:rPr>
        <w:t xml:space="preserve"> тыс. рублей,</w:t>
      </w:r>
      <w:r w:rsidR="006B7941" w:rsidRPr="007F06E5">
        <w:rPr>
          <w:rFonts w:cs="Arial"/>
          <w:sz w:val="28"/>
          <w:szCs w:val="20"/>
        </w:rPr>
        <w:t xml:space="preserve"> из них из районного фонда финансовой поддержки поселений планируе</w:t>
      </w:r>
      <w:r w:rsidR="006B7941" w:rsidRPr="007F06E5">
        <w:rPr>
          <w:rFonts w:cs="Arial"/>
          <w:sz w:val="28"/>
          <w:szCs w:val="20"/>
        </w:rPr>
        <w:t>т</w:t>
      </w:r>
      <w:r w:rsidR="006B7941" w:rsidRPr="007F06E5">
        <w:rPr>
          <w:rFonts w:cs="Arial"/>
          <w:sz w:val="28"/>
          <w:szCs w:val="20"/>
        </w:rPr>
        <w:t xml:space="preserve">ся получить </w:t>
      </w:r>
      <w:r w:rsidR="007F06E5" w:rsidRPr="007F06E5">
        <w:rPr>
          <w:rFonts w:cs="Arial"/>
          <w:sz w:val="28"/>
          <w:szCs w:val="20"/>
        </w:rPr>
        <w:t>13</w:t>
      </w:r>
      <w:r w:rsidR="00114110">
        <w:rPr>
          <w:rFonts w:cs="Arial"/>
          <w:sz w:val="28"/>
          <w:szCs w:val="20"/>
        </w:rPr>
        <w:t xml:space="preserve"> </w:t>
      </w:r>
      <w:r w:rsidR="007F06E5" w:rsidRPr="007F06E5">
        <w:rPr>
          <w:rFonts w:cs="Arial"/>
          <w:sz w:val="28"/>
          <w:szCs w:val="20"/>
        </w:rPr>
        <w:t>178,8</w:t>
      </w:r>
      <w:r w:rsidR="006B7941" w:rsidRPr="007F06E5">
        <w:rPr>
          <w:rFonts w:cs="Arial"/>
          <w:sz w:val="28"/>
          <w:szCs w:val="20"/>
        </w:rPr>
        <w:t xml:space="preserve"> тыс. рублей, из регионального фонда финансовой поддержки поселений </w:t>
      </w:r>
      <w:r w:rsidR="00421982" w:rsidRPr="007F06E5">
        <w:rPr>
          <w:rFonts w:cs="Arial"/>
          <w:sz w:val="28"/>
          <w:szCs w:val="20"/>
        </w:rPr>
        <w:t xml:space="preserve">– </w:t>
      </w:r>
      <w:r w:rsidR="007F06E5" w:rsidRPr="007F06E5">
        <w:rPr>
          <w:rFonts w:cs="Arial"/>
          <w:sz w:val="28"/>
          <w:szCs w:val="20"/>
        </w:rPr>
        <w:t>1</w:t>
      </w:r>
      <w:r w:rsidR="00114110">
        <w:rPr>
          <w:rFonts w:cs="Arial"/>
          <w:sz w:val="28"/>
          <w:szCs w:val="20"/>
        </w:rPr>
        <w:t xml:space="preserve"> </w:t>
      </w:r>
      <w:r w:rsidR="007F06E5" w:rsidRPr="007F06E5">
        <w:rPr>
          <w:rFonts w:cs="Arial"/>
          <w:sz w:val="28"/>
          <w:szCs w:val="20"/>
        </w:rPr>
        <w:t>150,0</w:t>
      </w:r>
      <w:r w:rsidR="006B7941" w:rsidRPr="007F06E5">
        <w:rPr>
          <w:rFonts w:cs="Arial"/>
          <w:sz w:val="28"/>
          <w:szCs w:val="20"/>
        </w:rPr>
        <w:t xml:space="preserve"> тыс. рублей.</w:t>
      </w:r>
    </w:p>
    <w:p w:rsidR="0081232A" w:rsidRPr="007F06E5" w:rsidRDefault="0090182D" w:rsidP="007B5BD0">
      <w:pPr>
        <w:spacing w:after="0"/>
        <w:rPr>
          <w:rFonts w:cs="Arial"/>
          <w:sz w:val="28"/>
          <w:szCs w:val="20"/>
        </w:rPr>
      </w:pPr>
      <w:r w:rsidRPr="007F06E5">
        <w:rPr>
          <w:rFonts w:cs="Arial"/>
          <w:sz w:val="28"/>
          <w:szCs w:val="20"/>
        </w:rPr>
        <w:t xml:space="preserve">В </w:t>
      </w:r>
      <w:r w:rsidR="00B67E5C" w:rsidRPr="007F06E5">
        <w:rPr>
          <w:rFonts w:cs="Arial"/>
          <w:sz w:val="28"/>
          <w:szCs w:val="20"/>
        </w:rPr>
        <w:t>201</w:t>
      </w:r>
      <w:r w:rsidR="007F06E5" w:rsidRPr="007F06E5">
        <w:rPr>
          <w:rFonts w:cs="Arial"/>
          <w:sz w:val="28"/>
          <w:szCs w:val="20"/>
        </w:rPr>
        <w:t>8</w:t>
      </w:r>
      <w:r w:rsidR="00B67E5C" w:rsidRPr="007F06E5">
        <w:rPr>
          <w:rFonts w:cs="Arial"/>
          <w:sz w:val="28"/>
          <w:szCs w:val="20"/>
        </w:rPr>
        <w:t xml:space="preserve"> </w:t>
      </w:r>
      <w:r w:rsidR="0081232A" w:rsidRPr="007F06E5">
        <w:rPr>
          <w:rFonts w:cs="Arial"/>
          <w:sz w:val="28"/>
          <w:szCs w:val="20"/>
        </w:rPr>
        <w:t>году объем дотаций на выравнивание бюджетной обеспеченности</w:t>
      </w:r>
      <w:r w:rsidRPr="007F06E5">
        <w:rPr>
          <w:rFonts w:cs="Arial"/>
          <w:sz w:val="28"/>
          <w:szCs w:val="20"/>
        </w:rPr>
        <w:t xml:space="preserve"> уменьшится на </w:t>
      </w:r>
      <w:r w:rsidR="007F06E5" w:rsidRPr="007F06E5">
        <w:rPr>
          <w:rFonts w:cs="Arial"/>
          <w:sz w:val="28"/>
          <w:szCs w:val="20"/>
        </w:rPr>
        <w:t>14</w:t>
      </w:r>
      <w:r w:rsidRPr="007F06E5">
        <w:rPr>
          <w:rFonts w:cs="Arial"/>
          <w:sz w:val="28"/>
          <w:szCs w:val="20"/>
        </w:rPr>
        <w:t>% к уровню 201</w:t>
      </w:r>
      <w:r w:rsidR="007F06E5" w:rsidRPr="007F06E5">
        <w:rPr>
          <w:rFonts w:cs="Arial"/>
          <w:sz w:val="28"/>
          <w:szCs w:val="20"/>
        </w:rPr>
        <w:t>7</w:t>
      </w:r>
      <w:r w:rsidRPr="007F06E5">
        <w:rPr>
          <w:rFonts w:cs="Arial"/>
          <w:sz w:val="28"/>
          <w:szCs w:val="20"/>
        </w:rPr>
        <w:t xml:space="preserve"> года и </w:t>
      </w:r>
      <w:r w:rsidR="0081232A" w:rsidRPr="007F06E5">
        <w:rPr>
          <w:rFonts w:cs="Arial"/>
          <w:sz w:val="28"/>
          <w:szCs w:val="20"/>
        </w:rPr>
        <w:t xml:space="preserve">составит </w:t>
      </w:r>
      <w:r w:rsidR="007F06E5" w:rsidRPr="007F06E5">
        <w:rPr>
          <w:rFonts w:cs="Arial"/>
          <w:sz w:val="28"/>
          <w:szCs w:val="20"/>
        </w:rPr>
        <w:t>12</w:t>
      </w:r>
      <w:r w:rsidR="00114110">
        <w:rPr>
          <w:rFonts w:cs="Arial"/>
          <w:sz w:val="28"/>
          <w:szCs w:val="20"/>
        </w:rPr>
        <w:t xml:space="preserve"> </w:t>
      </w:r>
      <w:r w:rsidR="007F06E5" w:rsidRPr="007F06E5">
        <w:rPr>
          <w:rFonts w:cs="Arial"/>
          <w:sz w:val="28"/>
          <w:szCs w:val="20"/>
        </w:rPr>
        <w:t>322,0</w:t>
      </w:r>
      <w:r w:rsidR="0081232A" w:rsidRPr="007F06E5">
        <w:rPr>
          <w:rFonts w:cs="Arial"/>
          <w:sz w:val="28"/>
          <w:szCs w:val="20"/>
        </w:rPr>
        <w:t xml:space="preserve"> тыс. рублей, из них из районного фонда финансовой поддержки поселений планируется получить </w:t>
      </w:r>
      <w:r w:rsidR="007F06E5" w:rsidRPr="007F06E5">
        <w:rPr>
          <w:rFonts w:cs="Arial"/>
          <w:sz w:val="28"/>
          <w:szCs w:val="20"/>
        </w:rPr>
        <w:t>11</w:t>
      </w:r>
      <w:r w:rsidR="00114110">
        <w:rPr>
          <w:rFonts w:cs="Arial"/>
          <w:sz w:val="28"/>
          <w:szCs w:val="20"/>
        </w:rPr>
        <w:t xml:space="preserve"> </w:t>
      </w:r>
      <w:r w:rsidR="007F06E5" w:rsidRPr="007F06E5">
        <w:rPr>
          <w:rFonts w:cs="Arial"/>
          <w:sz w:val="28"/>
          <w:szCs w:val="20"/>
        </w:rPr>
        <w:t>344,7</w:t>
      </w:r>
      <w:r w:rsidR="0081232A" w:rsidRPr="007F06E5">
        <w:rPr>
          <w:rFonts w:cs="Arial"/>
          <w:sz w:val="28"/>
          <w:szCs w:val="20"/>
        </w:rPr>
        <w:t xml:space="preserve"> тыс. рублей, из регионального фонда финансовой поддержки поселений </w:t>
      </w:r>
      <w:r w:rsidR="00421982" w:rsidRPr="007F06E5">
        <w:rPr>
          <w:rFonts w:cs="Arial"/>
          <w:sz w:val="28"/>
          <w:szCs w:val="20"/>
        </w:rPr>
        <w:t>–</w:t>
      </w:r>
      <w:r w:rsidR="0081232A" w:rsidRPr="007F06E5">
        <w:rPr>
          <w:rFonts w:cs="Arial"/>
          <w:sz w:val="28"/>
          <w:szCs w:val="20"/>
        </w:rPr>
        <w:t xml:space="preserve"> </w:t>
      </w:r>
      <w:r w:rsidR="007F06E5" w:rsidRPr="007F06E5">
        <w:rPr>
          <w:rFonts w:cs="Arial"/>
          <w:sz w:val="28"/>
          <w:szCs w:val="20"/>
        </w:rPr>
        <w:t>977,3</w:t>
      </w:r>
      <w:r w:rsidR="0081232A" w:rsidRPr="007F06E5">
        <w:rPr>
          <w:rFonts w:cs="Arial"/>
          <w:sz w:val="28"/>
          <w:szCs w:val="20"/>
        </w:rPr>
        <w:t xml:space="preserve"> тыс. рублей.</w:t>
      </w:r>
    </w:p>
    <w:p w:rsidR="00B67E5C" w:rsidRPr="00EC3AD0" w:rsidRDefault="0081232A" w:rsidP="007B5BD0">
      <w:pPr>
        <w:spacing w:after="0"/>
        <w:rPr>
          <w:rFonts w:cs="Arial"/>
          <w:sz w:val="28"/>
          <w:szCs w:val="28"/>
        </w:rPr>
      </w:pPr>
      <w:r w:rsidRPr="00EC3AD0">
        <w:rPr>
          <w:rFonts w:cs="Arial"/>
          <w:sz w:val="28"/>
          <w:szCs w:val="20"/>
        </w:rPr>
        <w:t>В</w:t>
      </w:r>
      <w:r w:rsidR="00B67E5C" w:rsidRPr="00EC3AD0">
        <w:rPr>
          <w:rFonts w:cs="Arial"/>
          <w:sz w:val="28"/>
          <w:szCs w:val="20"/>
        </w:rPr>
        <w:t xml:space="preserve"> 201</w:t>
      </w:r>
      <w:r w:rsidR="007F06E5" w:rsidRPr="00EC3AD0">
        <w:rPr>
          <w:rFonts w:cs="Arial"/>
          <w:sz w:val="28"/>
          <w:szCs w:val="20"/>
        </w:rPr>
        <w:t>9</w:t>
      </w:r>
      <w:r w:rsidR="00B67E5C" w:rsidRPr="00EC3AD0">
        <w:rPr>
          <w:rFonts w:cs="Arial"/>
          <w:sz w:val="28"/>
          <w:szCs w:val="20"/>
        </w:rPr>
        <w:t xml:space="preserve"> год</w:t>
      </w:r>
      <w:r w:rsidRPr="00EC3AD0">
        <w:rPr>
          <w:rFonts w:cs="Arial"/>
          <w:sz w:val="28"/>
          <w:szCs w:val="20"/>
        </w:rPr>
        <w:t>у</w:t>
      </w:r>
      <w:r w:rsidR="00B67E5C" w:rsidRPr="00EC3AD0">
        <w:rPr>
          <w:rFonts w:cs="Arial"/>
          <w:sz w:val="28"/>
          <w:szCs w:val="20"/>
        </w:rPr>
        <w:t xml:space="preserve"> </w:t>
      </w:r>
      <w:r w:rsidR="0090182D" w:rsidRPr="00EC3AD0">
        <w:rPr>
          <w:rFonts w:cs="Arial"/>
          <w:sz w:val="28"/>
          <w:szCs w:val="20"/>
        </w:rPr>
        <w:t xml:space="preserve">поступление </w:t>
      </w:r>
      <w:r w:rsidRPr="00EC3AD0">
        <w:rPr>
          <w:rFonts w:cs="Arial"/>
          <w:sz w:val="28"/>
          <w:szCs w:val="20"/>
        </w:rPr>
        <w:t>дотаций планируется</w:t>
      </w:r>
      <w:r w:rsidR="0090182D" w:rsidRPr="00EC3AD0">
        <w:rPr>
          <w:rFonts w:cs="Arial"/>
          <w:sz w:val="28"/>
          <w:szCs w:val="20"/>
        </w:rPr>
        <w:t xml:space="preserve"> с ростом 7,</w:t>
      </w:r>
      <w:r w:rsidR="007F06E5" w:rsidRPr="00EC3AD0">
        <w:rPr>
          <w:rFonts w:cs="Arial"/>
          <w:sz w:val="28"/>
          <w:szCs w:val="20"/>
        </w:rPr>
        <w:t>4</w:t>
      </w:r>
      <w:r w:rsidR="0090182D" w:rsidRPr="00EC3AD0">
        <w:rPr>
          <w:rFonts w:cs="Arial"/>
          <w:sz w:val="28"/>
          <w:szCs w:val="20"/>
        </w:rPr>
        <w:t>% к уровню 201</w:t>
      </w:r>
      <w:r w:rsidR="007F06E5" w:rsidRPr="00EC3AD0">
        <w:rPr>
          <w:rFonts w:cs="Arial"/>
          <w:sz w:val="28"/>
          <w:szCs w:val="20"/>
        </w:rPr>
        <w:t>8</w:t>
      </w:r>
      <w:r w:rsidR="0090182D" w:rsidRPr="00EC3AD0">
        <w:rPr>
          <w:rFonts w:cs="Arial"/>
          <w:sz w:val="28"/>
          <w:szCs w:val="20"/>
        </w:rPr>
        <w:t xml:space="preserve"> года, общий объем составит</w:t>
      </w:r>
      <w:r w:rsidRPr="00EC3AD0">
        <w:rPr>
          <w:rFonts w:cs="Arial"/>
          <w:sz w:val="28"/>
          <w:szCs w:val="20"/>
        </w:rPr>
        <w:t xml:space="preserve"> </w:t>
      </w:r>
      <w:r w:rsidR="007F06E5" w:rsidRPr="00EC3AD0">
        <w:rPr>
          <w:rFonts w:cs="Arial"/>
          <w:sz w:val="28"/>
          <w:szCs w:val="20"/>
        </w:rPr>
        <w:t>13</w:t>
      </w:r>
      <w:r w:rsidR="00114110">
        <w:rPr>
          <w:rFonts w:cs="Arial"/>
          <w:sz w:val="28"/>
          <w:szCs w:val="20"/>
        </w:rPr>
        <w:t xml:space="preserve"> </w:t>
      </w:r>
      <w:r w:rsidR="007F06E5" w:rsidRPr="00EC3AD0">
        <w:rPr>
          <w:rFonts w:cs="Arial"/>
          <w:sz w:val="28"/>
          <w:szCs w:val="20"/>
        </w:rPr>
        <w:t>234,4</w:t>
      </w:r>
      <w:r w:rsidRPr="00EC3AD0">
        <w:rPr>
          <w:rFonts w:cs="Arial"/>
          <w:sz w:val="28"/>
          <w:szCs w:val="20"/>
        </w:rPr>
        <w:t xml:space="preserve"> </w:t>
      </w:r>
      <w:r w:rsidR="00B67E5C" w:rsidRPr="00EC3AD0">
        <w:rPr>
          <w:rFonts w:cs="Arial"/>
          <w:sz w:val="28"/>
          <w:szCs w:val="20"/>
        </w:rPr>
        <w:t>тыс.</w:t>
      </w:r>
      <w:r w:rsidRPr="00EC3AD0">
        <w:rPr>
          <w:rFonts w:cs="Arial"/>
          <w:sz w:val="28"/>
          <w:szCs w:val="20"/>
        </w:rPr>
        <w:t xml:space="preserve"> рублей, из них </w:t>
      </w:r>
      <w:r w:rsidR="00B67E5C" w:rsidRPr="00EC3AD0">
        <w:rPr>
          <w:rFonts w:cs="Arial"/>
          <w:sz w:val="28"/>
          <w:szCs w:val="28"/>
        </w:rPr>
        <w:t>из районного фонда ф</w:t>
      </w:r>
      <w:r w:rsidR="00B67E5C" w:rsidRPr="00EC3AD0">
        <w:rPr>
          <w:rFonts w:cs="Arial"/>
          <w:sz w:val="28"/>
          <w:szCs w:val="28"/>
        </w:rPr>
        <w:t>и</w:t>
      </w:r>
      <w:r w:rsidR="00B67E5C" w:rsidRPr="00EC3AD0">
        <w:rPr>
          <w:rFonts w:cs="Arial"/>
          <w:sz w:val="28"/>
          <w:szCs w:val="28"/>
        </w:rPr>
        <w:t xml:space="preserve">нансовой поддержки </w:t>
      </w:r>
      <w:r w:rsidRPr="00EC3AD0">
        <w:rPr>
          <w:rFonts w:cs="Arial"/>
          <w:sz w:val="28"/>
          <w:szCs w:val="28"/>
        </w:rPr>
        <w:t xml:space="preserve">поселений планируется получить </w:t>
      </w:r>
      <w:r w:rsidR="00B67E5C" w:rsidRPr="00EC3AD0">
        <w:rPr>
          <w:rFonts w:cs="Arial"/>
          <w:sz w:val="28"/>
          <w:szCs w:val="28"/>
        </w:rPr>
        <w:t>1</w:t>
      </w:r>
      <w:r w:rsidR="00EC3AD0" w:rsidRPr="00EC3AD0">
        <w:rPr>
          <w:rFonts w:cs="Arial"/>
          <w:sz w:val="28"/>
          <w:szCs w:val="28"/>
        </w:rPr>
        <w:t>2</w:t>
      </w:r>
      <w:r w:rsidR="00114110">
        <w:rPr>
          <w:rFonts w:cs="Arial"/>
          <w:sz w:val="28"/>
          <w:szCs w:val="28"/>
        </w:rPr>
        <w:t xml:space="preserve"> </w:t>
      </w:r>
      <w:r w:rsidR="00EC3AD0" w:rsidRPr="00EC3AD0">
        <w:rPr>
          <w:rFonts w:cs="Arial"/>
          <w:sz w:val="28"/>
          <w:szCs w:val="28"/>
        </w:rPr>
        <w:t>262,0</w:t>
      </w:r>
      <w:r w:rsidR="00B67E5C" w:rsidRPr="00EC3AD0">
        <w:rPr>
          <w:rFonts w:cs="Arial"/>
          <w:sz w:val="28"/>
          <w:szCs w:val="28"/>
        </w:rPr>
        <w:t xml:space="preserve"> тыс. рублей</w:t>
      </w:r>
      <w:r w:rsidRPr="00EC3AD0">
        <w:rPr>
          <w:rFonts w:cs="Arial"/>
          <w:sz w:val="28"/>
          <w:szCs w:val="28"/>
        </w:rPr>
        <w:t>,</w:t>
      </w:r>
      <w:r w:rsidRPr="00EC3AD0">
        <w:t xml:space="preserve"> </w:t>
      </w:r>
      <w:r w:rsidRPr="00EC3AD0">
        <w:rPr>
          <w:rFonts w:cs="Arial"/>
          <w:sz w:val="28"/>
          <w:szCs w:val="28"/>
        </w:rPr>
        <w:t xml:space="preserve">из регионального фонда финансовой поддержки поселений </w:t>
      </w:r>
      <w:r w:rsidR="00421982" w:rsidRPr="00EC3AD0">
        <w:rPr>
          <w:rFonts w:cs="Arial"/>
          <w:sz w:val="28"/>
          <w:szCs w:val="28"/>
        </w:rPr>
        <w:t>–</w:t>
      </w:r>
      <w:r w:rsidRPr="00EC3AD0">
        <w:rPr>
          <w:rFonts w:cs="Arial"/>
          <w:sz w:val="28"/>
          <w:szCs w:val="28"/>
        </w:rPr>
        <w:t xml:space="preserve"> </w:t>
      </w:r>
      <w:r w:rsidR="00EC3AD0" w:rsidRPr="00EC3AD0">
        <w:rPr>
          <w:rFonts w:cs="Arial"/>
          <w:sz w:val="28"/>
          <w:szCs w:val="28"/>
        </w:rPr>
        <w:t>972,4</w:t>
      </w:r>
      <w:r w:rsidRPr="00EC3AD0">
        <w:rPr>
          <w:rFonts w:cs="Arial"/>
          <w:sz w:val="28"/>
          <w:szCs w:val="28"/>
        </w:rPr>
        <w:t xml:space="preserve"> тыс. рублей.</w:t>
      </w:r>
    </w:p>
    <w:p w:rsidR="00EC3AD0" w:rsidRPr="00EC3AD0" w:rsidRDefault="0090182D" w:rsidP="007B5BD0">
      <w:pPr>
        <w:pStyle w:val="a5"/>
        <w:ind w:firstLine="708"/>
        <w:rPr>
          <w:bCs/>
          <w:sz w:val="28"/>
          <w:szCs w:val="28"/>
        </w:rPr>
      </w:pPr>
      <w:r w:rsidRPr="00EC3AD0">
        <w:rPr>
          <w:bCs/>
          <w:sz w:val="28"/>
          <w:szCs w:val="28"/>
        </w:rPr>
        <w:t>Безвозмездные поступления в виде субвенций</w:t>
      </w:r>
      <w:r w:rsidR="0084247D" w:rsidRPr="00EC3AD0">
        <w:rPr>
          <w:bCs/>
          <w:sz w:val="28"/>
          <w:szCs w:val="28"/>
        </w:rPr>
        <w:t xml:space="preserve"> бюджетам сельских террит</w:t>
      </w:r>
      <w:r w:rsidR="0084247D" w:rsidRPr="00EC3AD0">
        <w:rPr>
          <w:bCs/>
          <w:sz w:val="28"/>
          <w:szCs w:val="28"/>
        </w:rPr>
        <w:t>о</w:t>
      </w:r>
      <w:r w:rsidR="0084247D" w:rsidRPr="00EC3AD0">
        <w:rPr>
          <w:bCs/>
          <w:sz w:val="28"/>
          <w:szCs w:val="28"/>
        </w:rPr>
        <w:t xml:space="preserve">рий на выполнение </w:t>
      </w:r>
      <w:r w:rsidR="00EC3AD0" w:rsidRPr="00EC3AD0">
        <w:rPr>
          <w:bCs/>
          <w:sz w:val="28"/>
          <w:szCs w:val="28"/>
        </w:rPr>
        <w:t>передаваемых</w:t>
      </w:r>
      <w:r w:rsidR="0084247D" w:rsidRPr="00EC3AD0">
        <w:rPr>
          <w:bCs/>
          <w:sz w:val="28"/>
          <w:szCs w:val="28"/>
        </w:rPr>
        <w:t xml:space="preserve"> полномочий субъектов Российской Федерации</w:t>
      </w:r>
      <w:r w:rsidR="00EC3AD0" w:rsidRPr="00EC3AD0">
        <w:rPr>
          <w:bCs/>
          <w:sz w:val="28"/>
          <w:szCs w:val="28"/>
        </w:rPr>
        <w:t>:</w:t>
      </w:r>
      <w:r w:rsidR="0084247D" w:rsidRPr="00EC3AD0">
        <w:rPr>
          <w:bCs/>
          <w:sz w:val="28"/>
          <w:szCs w:val="28"/>
        </w:rPr>
        <w:t xml:space="preserve"> </w:t>
      </w:r>
      <w:r w:rsidR="00EC3AD0" w:rsidRPr="00EC3AD0">
        <w:rPr>
          <w:bCs/>
          <w:sz w:val="28"/>
          <w:szCs w:val="28"/>
        </w:rPr>
        <w:t xml:space="preserve">- </w:t>
      </w:r>
      <w:r w:rsidR="0084247D" w:rsidRPr="00EC3AD0">
        <w:rPr>
          <w:bCs/>
          <w:sz w:val="28"/>
          <w:szCs w:val="28"/>
        </w:rPr>
        <w:t>на предоставление мер социальной поддержки по оплате жилищно-коммунальных услуг отдельным категориям граждан, работающих и прожива</w:t>
      </w:r>
      <w:r w:rsidR="0084247D" w:rsidRPr="00EC3AD0">
        <w:rPr>
          <w:bCs/>
          <w:sz w:val="28"/>
          <w:szCs w:val="28"/>
        </w:rPr>
        <w:t>ю</w:t>
      </w:r>
      <w:r w:rsidR="0084247D" w:rsidRPr="00EC3AD0">
        <w:rPr>
          <w:bCs/>
          <w:sz w:val="28"/>
          <w:szCs w:val="28"/>
        </w:rPr>
        <w:t>щих в сельской местности и поселках городского типа (рабочих поселках)</w:t>
      </w:r>
      <w:r w:rsidR="00EC3AD0" w:rsidRPr="00EC3AD0">
        <w:rPr>
          <w:bCs/>
          <w:sz w:val="28"/>
          <w:szCs w:val="28"/>
        </w:rPr>
        <w:t>;</w:t>
      </w:r>
    </w:p>
    <w:p w:rsidR="00EC3AD0" w:rsidRPr="00EC3AD0" w:rsidRDefault="00EC3AD0" w:rsidP="007B5BD0">
      <w:pPr>
        <w:pStyle w:val="a5"/>
        <w:rPr>
          <w:bCs/>
          <w:sz w:val="28"/>
          <w:szCs w:val="28"/>
        </w:rPr>
      </w:pPr>
      <w:r w:rsidRPr="00EC3AD0">
        <w:rPr>
          <w:bCs/>
          <w:sz w:val="28"/>
          <w:szCs w:val="28"/>
        </w:rPr>
        <w:t xml:space="preserve">-  </w:t>
      </w:r>
      <w:r w:rsidR="0084247D" w:rsidRPr="00EC3AD0">
        <w:rPr>
          <w:bCs/>
          <w:sz w:val="28"/>
          <w:szCs w:val="28"/>
        </w:rPr>
        <w:t xml:space="preserve"> выполнение передаваемых полномочий по составлению протоколов об админ</w:t>
      </w:r>
      <w:r w:rsidR="0084247D" w:rsidRPr="00EC3AD0">
        <w:rPr>
          <w:bCs/>
          <w:sz w:val="28"/>
          <w:szCs w:val="28"/>
        </w:rPr>
        <w:t>и</w:t>
      </w:r>
      <w:r w:rsidR="0084247D" w:rsidRPr="00EC3AD0">
        <w:rPr>
          <w:bCs/>
          <w:sz w:val="28"/>
          <w:szCs w:val="28"/>
        </w:rPr>
        <w:t>стративных правонарушениях</w:t>
      </w:r>
      <w:r w:rsidRPr="00EC3AD0">
        <w:rPr>
          <w:bCs/>
          <w:sz w:val="28"/>
          <w:szCs w:val="28"/>
        </w:rPr>
        <w:t>;</w:t>
      </w:r>
    </w:p>
    <w:p w:rsidR="00EC3AD0" w:rsidRPr="00EC3AD0" w:rsidRDefault="00EC3AD0" w:rsidP="007B5BD0">
      <w:pPr>
        <w:pStyle w:val="a5"/>
        <w:rPr>
          <w:bCs/>
          <w:sz w:val="28"/>
          <w:szCs w:val="28"/>
        </w:rPr>
      </w:pPr>
      <w:proofErr w:type="gramStart"/>
      <w:r w:rsidRPr="00EC3AD0">
        <w:rPr>
          <w:bCs/>
          <w:sz w:val="28"/>
          <w:szCs w:val="28"/>
        </w:rPr>
        <w:t>-  на осуществление мероприятий по отлову безнадзорных животных, их тран</w:t>
      </w:r>
      <w:r w:rsidRPr="00EC3AD0">
        <w:rPr>
          <w:bCs/>
          <w:sz w:val="28"/>
          <w:szCs w:val="28"/>
        </w:rPr>
        <w:t>с</w:t>
      </w:r>
      <w:r w:rsidRPr="00EC3AD0">
        <w:rPr>
          <w:bCs/>
          <w:sz w:val="28"/>
          <w:szCs w:val="28"/>
        </w:rPr>
        <w:t>портировке, учету и регистрации, содержанию, лечению, кастрации (стерилиз</w:t>
      </w:r>
      <w:r w:rsidRPr="00EC3AD0">
        <w:rPr>
          <w:bCs/>
          <w:sz w:val="28"/>
          <w:szCs w:val="28"/>
        </w:rPr>
        <w:t>а</w:t>
      </w:r>
      <w:r w:rsidRPr="00EC3AD0">
        <w:rPr>
          <w:bCs/>
          <w:sz w:val="28"/>
          <w:szCs w:val="28"/>
        </w:rPr>
        <w:t>ции), эвтаназии, утилизации;</w:t>
      </w:r>
      <w:proofErr w:type="gramEnd"/>
    </w:p>
    <w:p w:rsidR="0084247D" w:rsidRPr="00EC3AD0" w:rsidRDefault="00EC3AD0" w:rsidP="007B5BD0">
      <w:pPr>
        <w:pStyle w:val="a5"/>
        <w:rPr>
          <w:bCs/>
          <w:sz w:val="28"/>
          <w:szCs w:val="28"/>
        </w:rPr>
      </w:pPr>
      <w:r w:rsidRPr="00EC3AD0">
        <w:rPr>
          <w:bCs/>
          <w:sz w:val="28"/>
          <w:szCs w:val="28"/>
        </w:rPr>
        <w:t>-  на администрирование государственных полномочий по организации провед</w:t>
      </w:r>
      <w:r w:rsidRPr="00EC3AD0">
        <w:rPr>
          <w:bCs/>
          <w:sz w:val="28"/>
          <w:szCs w:val="28"/>
        </w:rPr>
        <w:t>е</w:t>
      </w:r>
      <w:r w:rsidRPr="00EC3AD0">
        <w:rPr>
          <w:bCs/>
          <w:sz w:val="28"/>
          <w:szCs w:val="28"/>
        </w:rPr>
        <w:t>ния мероприятий по отлову безнадзорных животных, их транспортировке, учету и регистрации, содержанию, лечению, кастрации (стерилизации), эвтаназии, утил</w:t>
      </w:r>
      <w:r w:rsidRPr="00EC3AD0">
        <w:rPr>
          <w:bCs/>
          <w:sz w:val="28"/>
          <w:szCs w:val="28"/>
        </w:rPr>
        <w:t>и</w:t>
      </w:r>
      <w:r w:rsidRPr="00EC3AD0">
        <w:rPr>
          <w:bCs/>
          <w:sz w:val="28"/>
          <w:szCs w:val="28"/>
        </w:rPr>
        <w:lastRenderedPageBreak/>
        <w:t xml:space="preserve">зации </w:t>
      </w:r>
      <w:r w:rsidR="0084247D" w:rsidRPr="00EC3AD0">
        <w:rPr>
          <w:bCs/>
          <w:sz w:val="28"/>
          <w:szCs w:val="28"/>
        </w:rPr>
        <w:t>предусмотрены в объеме по 2</w:t>
      </w:r>
      <w:r w:rsidRPr="00EC3AD0">
        <w:rPr>
          <w:bCs/>
          <w:sz w:val="28"/>
          <w:szCs w:val="28"/>
        </w:rPr>
        <w:t>15</w:t>
      </w:r>
      <w:r w:rsidR="0084247D" w:rsidRPr="00EC3AD0">
        <w:rPr>
          <w:bCs/>
          <w:sz w:val="28"/>
          <w:szCs w:val="28"/>
        </w:rPr>
        <w:t>,4 тыс. рублей на каждый год пл</w:t>
      </w:r>
      <w:r w:rsidR="00C37709" w:rsidRPr="00EC3AD0">
        <w:rPr>
          <w:bCs/>
          <w:sz w:val="28"/>
          <w:szCs w:val="28"/>
        </w:rPr>
        <w:t>анируемого периода.</w:t>
      </w:r>
    </w:p>
    <w:p w:rsidR="0084247D" w:rsidRPr="00BD700F" w:rsidRDefault="0084247D" w:rsidP="007B5BD0">
      <w:pPr>
        <w:pStyle w:val="a5"/>
        <w:ind w:firstLine="708"/>
        <w:rPr>
          <w:bCs/>
          <w:sz w:val="28"/>
          <w:szCs w:val="28"/>
        </w:rPr>
      </w:pPr>
    </w:p>
    <w:p w:rsidR="009053C1" w:rsidRPr="00BD700F" w:rsidRDefault="009053C1" w:rsidP="007B5BD0">
      <w:pPr>
        <w:spacing w:after="0"/>
        <w:ind w:firstLine="0"/>
        <w:jc w:val="center"/>
        <w:rPr>
          <w:b/>
          <w:sz w:val="28"/>
          <w:szCs w:val="28"/>
        </w:rPr>
      </w:pPr>
      <w:r w:rsidRPr="00BD700F">
        <w:rPr>
          <w:b/>
          <w:sz w:val="28"/>
          <w:szCs w:val="28"/>
        </w:rPr>
        <w:t>АНАЛИЗ СОСТОЯНИЯ МУНИЦИПАЛЬНОГО ДОЛГА</w:t>
      </w:r>
    </w:p>
    <w:p w:rsidR="00C37709" w:rsidRPr="00BD700F" w:rsidRDefault="00C37709" w:rsidP="007B5BD0">
      <w:pPr>
        <w:spacing w:after="0"/>
        <w:rPr>
          <w:sz w:val="28"/>
          <w:szCs w:val="28"/>
        </w:rPr>
      </w:pPr>
    </w:p>
    <w:p w:rsidR="0056138E" w:rsidRPr="00BD700F" w:rsidRDefault="0056138E" w:rsidP="007B5BD0">
      <w:pPr>
        <w:shd w:val="clear" w:color="auto" w:fill="FFFFFF"/>
        <w:spacing w:after="0"/>
        <w:rPr>
          <w:sz w:val="28"/>
          <w:szCs w:val="28"/>
        </w:rPr>
      </w:pPr>
      <w:r w:rsidRPr="00BD700F">
        <w:rPr>
          <w:sz w:val="28"/>
          <w:szCs w:val="28"/>
        </w:rPr>
        <w:t>Верхний предел муниципального долга Поедугинского сельского поселения на</w:t>
      </w:r>
      <w:r w:rsidR="00C37709" w:rsidRPr="00BD700F">
        <w:rPr>
          <w:sz w:val="28"/>
          <w:szCs w:val="28"/>
        </w:rPr>
        <w:t xml:space="preserve"> </w:t>
      </w:r>
      <w:r w:rsidRPr="00BD700F">
        <w:rPr>
          <w:sz w:val="28"/>
          <w:szCs w:val="28"/>
        </w:rPr>
        <w:t xml:space="preserve">конец очередного финансового года и конец каждого года планового периода установлен пунктом 5 статьи 11 проекта </w:t>
      </w:r>
      <w:r w:rsidR="00274B2E" w:rsidRPr="00BD700F">
        <w:rPr>
          <w:sz w:val="28"/>
          <w:szCs w:val="28"/>
        </w:rPr>
        <w:t>Р</w:t>
      </w:r>
      <w:r w:rsidRPr="00BD700F">
        <w:rPr>
          <w:sz w:val="28"/>
          <w:szCs w:val="28"/>
        </w:rPr>
        <w:t xml:space="preserve">ешения </w:t>
      </w:r>
      <w:r w:rsidR="00274B2E" w:rsidRPr="00BD700F">
        <w:rPr>
          <w:sz w:val="28"/>
          <w:szCs w:val="28"/>
        </w:rPr>
        <w:t xml:space="preserve">о </w:t>
      </w:r>
      <w:r w:rsidRPr="00BD700F">
        <w:rPr>
          <w:sz w:val="28"/>
          <w:szCs w:val="28"/>
        </w:rPr>
        <w:t>бюджете в сумме 0 тыс. ру</w:t>
      </w:r>
      <w:r w:rsidRPr="00BD700F">
        <w:rPr>
          <w:sz w:val="28"/>
          <w:szCs w:val="28"/>
        </w:rPr>
        <w:t>б</w:t>
      </w:r>
      <w:r w:rsidRPr="00BD700F">
        <w:rPr>
          <w:sz w:val="28"/>
          <w:szCs w:val="28"/>
        </w:rPr>
        <w:t>лей.</w:t>
      </w:r>
    </w:p>
    <w:p w:rsidR="00C37709" w:rsidRPr="00C73C96" w:rsidRDefault="00C37709" w:rsidP="007B5BD0">
      <w:pPr>
        <w:shd w:val="clear" w:color="auto" w:fill="FFFFFF"/>
        <w:spacing w:after="0"/>
        <w:rPr>
          <w:color w:val="00B0F0"/>
          <w:sz w:val="28"/>
          <w:szCs w:val="28"/>
        </w:rPr>
      </w:pPr>
    </w:p>
    <w:p w:rsidR="00E0521E" w:rsidRPr="00BD700F" w:rsidRDefault="00DA72B7" w:rsidP="007B5BD0">
      <w:pPr>
        <w:spacing w:after="0"/>
        <w:ind w:firstLine="0"/>
        <w:jc w:val="center"/>
        <w:rPr>
          <w:b/>
          <w:sz w:val="28"/>
          <w:szCs w:val="28"/>
        </w:rPr>
      </w:pPr>
      <w:r w:rsidRPr="00BD700F">
        <w:rPr>
          <w:b/>
          <w:sz w:val="28"/>
          <w:szCs w:val="28"/>
        </w:rPr>
        <w:t>АНАЛИЗ</w:t>
      </w:r>
      <w:r w:rsidR="00E0521E" w:rsidRPr="00BD700F">
        <w:rPr>
          <w:b/>
          <w:sz w:val="28"/>
          <w:szCs w:val="28"/>
        </w:rPr>
        <w:t xml:space="preserve"> ПРОГНОЗА РАСХОДНОЙ ЧАСТИ БЮДЖЕТА</w:t>
      </w:r>
    </w:p>
    <w:p w:rsidR="00C37709" w:rsidRPr="00C73C96" w:rsidRDefault="00C37709" w:rsidP="007B5BD0">
      <w:pPr>
        <w:widowControl w:val="0"/>
        <w:spacing w:after="0"/>
        <w:rPr>
          <w:color w:val="00B0F0"/>
          <w:sz w:val="28"/>
          <w:szCs w:val="28"/>
        </w:rPr>
      </w:pPr>
    </w:p>
    <w:p w:rsidR="009E2237" w:rsidRPr="00BD700F" w:rsidRDefault="009E2237" w:rsidP="007B5BD0">
      <w:pPr>
        <w:widowControl w:val="0"/>
        <w:spacing w:after="0"/>
        <w:rPr>
          <w:sz w:val="28"/>
          <w:szCs w:val="28"/>
        </w:rPr>
      </w:pPr>
      <w:proofErr w:type="gramStart"/>
      <w:r w:rsidRPr="00BD700F">
        <w:rPr>
          <w:sz w:val="28"/>
          <w:szCs w:val="28"/>
        </w:rPr>
        <w:t>В соответствии со статьей 9 Положения о бюджетном процессе ф</w:t>
      </w:r>
      <w:r w:rsidR="00C37709" w:rsidRPr="00BD700F">
        <w:rPr>
          <w:sz w:val="28"/>
          <w:szCs w:val="28"/>
        </w:rPr>
        <w:t>ормиров</w:t>
      </w:r>
      <w:r w:rsidR="00C37709" w:rsidRPr="00BD700F">
        <w:rPr>
          <w:sz w:val="28"/>
          <w:szCs w:val="28"/>
        </w:rPr>
        <w:t>а</w:t>
      </w:r>
      <w:r w:rsidR="00C37709" w:rsidRPr="00BD700F">
        <w:rPr>
          <w:sz w:val="28"/>
          <w:szCs w:val="28"/>
        </w:rPr>
        <w:t xml:space="preserve">ние </w:t>
      </w:r>
      <w:r w:rsidRPr="00BD700F">
        <w:rPr>
          <w:sz w:val="28"/>
          <w:szCs w:val="28"/>
        </w:rPr>
        <w:t>расходов бюджета поселения осуществляется в соответствии с расходными обязательствами, обусловленными установленным законодательством Российской Федерации разграничением полномочий федеральных органов государственной власти, органов государственной власти Пермского края и органов местного с</w:t>
      </w:r>
      <w:r w:rsidRPr="00BD700F">
        <w:rPr>
          <w:sz w:val="28"/>
          <w:szCs w:val="28"/>
        </w:rPr>
        <w:t>а</w:t>
      </w:r>
      <w:r w:rsidRPr="00BD700F">
        <w:rPr>
          <w:sz w:val="28"/>
          <w:szCs w:val="28"/>
        </w:rPr>
        <w:t>моуправления, исполнение которых согласно законодательству Российской Фед</w:t>
      </w:r>
      <w:r w:rsidRPr="00BD700F">
        <w:rPr>
          <w:sz w:val="28"/>
          <w:szCs w:val="28"/>
        </w:rPr>
        <w:t>е</w:t>
      </w:r>
      <w:r w:rsidRPr="00BD700F">
        <w:rPr>
          <w:sz w:val="28"/>
          <w:szCs w:val="28"/>
        </w:rPr>
        <w:t>рации, законодательству Пермского края, договорам и соглашениям должно пр</w:t>
      </w:r>
      <w:r w:rsidRPr="00BD700F">
        <w:rPr>
          <w:sz w:val="28"/>
          <w:szCs w:val="28"/>
        </w:rPr>
        <w:t>о</w:t>
      </w:r>
      <w:r w:rsidRPr="00BD700F">
        <w:rPr>
          <w:sz w:val="28"/>
          <w:szCs w:val="28"/>
        </w:rPr>
        <w:t>исходить в очередном финансовом году и плановом периоде</w:t>
      </w:r>
      <w:proofErr w:type="gramEnd"/>
      <w:r w:rsidRPr="00BD700F">
        <w:rPr>
          <w:sz w:val="28"/>
          <w:szCs w:val="28"/>
        </w:rPr>
        <w:t xml:space="preserve"> за счет средств бю</w:t>
      </w:r>
      <w:r w:rsidRPr="00BD700F">
        <w:rPr>
          <w:sz w:val="28"/>
          <w:szCs w:val="28"/>
        </w:rPr>
        <w:t>д</w:t>
      </w:r>
      <w:r w:rsidRPr="00BD700F">
        <w:rPr>
          <w:sz w:val="28"/>
          <w:szCs w:val="28"/>
        </w:rPr>
        <w:t>жета поселения.</w:t>
      </w:r>
    </w:p>
    <w:p w:rsidR="00F2192B" w:rsidRPr="00624C2E" w:rsidRDefault="00F2192B" w:rsidP="007B5BD0">
      <w:pPr>
        <w:widowControl w:val="0"/>
        <w:spacing w:after="0"/>
        <w:rPr>
          <w:sz w:val="28"/>
          <w:szCs w:val="28"/>
        </w:rPr>
      </w:pPr>
      <w:r w:rsidRPr="00BD700F">
        <w:rPr>
          <w:sz w:val="28"/>
          <w:szCs w:val="28"/>
        </w:rPr>
        <w:t xml:space="preserve">Проектом </w:t>
      </w:r>
      <w:r w:rsidR="00C37709" w:rsidRPr="00BD700F">
        <w:rPr>
          <w:sz w:val="28"/>
          <w:szCs w:val="28"/>
        </w:rPr>
        <w:t>Р</w:t>
      </w:r>
      <w:r w:rsidRPr="00BD700F">
        <w:rPr>
          <w:sz w:val="28"/>
          <w:szCs w:val="28"/>
        </w:rPr>
        <w:t>ешения о бюджете на исполнение расходных обязательств бю</w:t>
      </w:r>
      <w:r w:rsidRPr="00BD700F">
        <w:rPr>
          <w:sz w:val="28"/>
          <w:szCs w:val="28"/>
        </w:rPr>
        <w:t>д</w:t>
      </w:r>
      <w:r w:rsidRPr="00BD700F">
        <w:rPr>
          <w:sz w:val="28"/>
          <w:szCs w:val="28"/>
        </w:rPr>
        <w:t>жетные ассигнования в 201</w:t>
      </w:r>
      <w:r w:rsidR="00BD700F" w:rsidRPr="00BD700F">
        <w:rPr>
          <w:sz w:val="28"/>
          <w:szCs w:val="28"/>
        </w:rPr>
        <w:t>7 году планируются в объёме 21</w:t>
      </w:r>
      <w:r w:rsidR="00114110">
        <w:rPr>
          <w:sz w:val="28"/>
          <w:szCs w:val="28"/>
        </w:rPr>
        <w:t xml:space="preserve"> </w:t>
      </w:r>
      <w:r w:rsidR="00BD700F" w:rsidRPr="00BD700F">
        <w:rPr>
          <w:sz w:val="28"/>
          <w:szCs w:val="28"/>
        </w:rPr>
        <w:t>154,7</w:t>
      </w:r>
      <w:r w:rsidRPr="00BD700F">
        <w:rPr>
          <w:sz w:val="28"/>
          <w:szCs w:val="28"/>
        </w:rPr>
        <w:t xml:space="preserve"> тыс. рублей, </w:t>
      </w:r>
      <w:r w:rsidR="00795BA3" w:rsidRPr="00795BA3">
        <w:rPr>
          <w:sz w:val="28"/>
          <w:szCs w:val="28"/>
        </w:rPr>
        <w:t xml:space="preserve">что </w:t>
      </w:r>
      <w:r w:rsidR="00795BA3">
        <w:rPr>
          <w:sz w:val="28"/>
          <w:szCs w:val="28"/>
        </w:rPr>
        <w:t xml:space="preserve">ниже </w:t>
      </w:r>
      <w:r w:rsidR="00795BA3" w:rsidRPr="00795BA3">
        <w:rPr>
          <w:sz w:val="28"/>
          <w:szCs w:val="28"/>
        </w:rPr>
        <w:t xml:space="preserve">ожидаемого исполнения бюджета сельского поселения за </w:t>
      </w:r>
      <w:r w:rsidR="00795BA3" w:rsidRPr="00795BA3">
        <w:rPr>
          <w:sz w:val="28"/>
          <w:szCs w:val="28"/>
        </w:rPr>
        <w:br/>
        <w:t>201</w:t>
      </w:r>
      <w:r w:rsidR="00795BA3">
        <w:rPr>
          <w:sz w:val="28"/>
          <w:szCs w:val="28"/>
        </w:rPr>
        <w:t>6</w:t>
      </w:r>
      <w:r w:rsidR="00795BA3" w:rsidRPr="00795BA3">
        <w:rPr>
          <w:sz w:val="28"/>
          <w:szCs w:val="28"/>
        </w:rPr>
        <w:t xml:space="preserve"> год на </w:t>
      </w:r>
      <w:r w:rsidR="00795BA3">
        <w:rPr>
          <w:sz w:val="28"/>
          <w:szCs w:val="28"/>
        </w:rPr>
        <w:t xml:space="preserve">438,6 </w:t>
      </w:r>
      <w:r w:rsidR="00795BA3" w:rsidRPr="00795BA3">
        <w:rPr>
          <w:sz w:val="28"/>
          <w:szCs w:val="28"/>
        </w:rPr>
        <w:t xml:space="preserve">тыс. рублей или </w:t>
      </w:r>
      <w:r w:rsidRPr="00BD700F">
        <w:rPr>
          <w:sz w:val="28"/>
          <w:szCs w:val="28"/>
        </w:rPr>
        <w:t xml:space="preserve">составляет </w:t>
      </w:r>
      <w:r w:rsidR="00BD700F" w:rsidRPr="00BD700F">
        <w:rPr>
          <w:sz w:val="28"/>
          <w:szCs w:val="28"/>
        </w:rPr>
        <w:t>9</w:t>
      </w:r>
      <w:r w:rsidRPr="00BD700F">
        <w:rPr>
          <w:sz w:val="28"/>
          <w:szCs w:val="28"/>
        </w:rPr>
        <w:t>8% к ожидаемому исполнению бюджета в 201</w:t>
      </w:r>
      <w:r w:rsidR="00BD700F" w:rsidRPr="00BD700F">
        <w:rPr>
          <w:sz w:val="28"/>
          <w:szCs w:val="28"/>
        </w:rPr>
        <w:t>6</w:t>
      </w:r>
      <w:r w:rsidRPr="00BD700F">
        <w:rPr>
          <w:sz w:val="28"/>
          <w:szCs w:val="28"/>
        </w:rPr>
        <w:t xml:space="preserve"> году. </w:t>
      </w:r>
      <w:r w:rsidRPr="00624C2E">
        <w:rPr>
          <w:sz w:val="28"/>
          <w:szCs w:val="28"/>
        </w:rPr>
        <w:t>На 201</w:t>
      </w:r>
      <w:r w:rsidR="00BD700F" w:rsidRPr="00624C2E">
        <w:rPr>
          <w:sz w:val="28"/>
          <w:szCs w:val="28"/>
        </w:rPr>
        <w:t>8</w:t>
      </w:r>
      <w:r w:rsidRPr="00624C2E">
        <w:rPr>
          <w:sz w:val="28"/>
          <w:szCs w:val="28"/>
        </w:rPr>
        <w:t xml:space="preserve"> год расходы запланированы в объеме </w:t>
      </w:r>
      <w:r w:rsidR="00624C2E" w:rsidRPr="00B2624C">
        <w:rPr>
          <w:sz w:val="28"/>
          <w:szCs w:val="28"/>
        </w:rPr>
        <w:t>1</w:t>
      </w:r>
      <w:r w:rsidR="00BD6C9D" w:rsidRPr="00B2624C">
        <w:rPr>
          <w:sz w:val="28"/>
          <w:szCs w:val="28"/>
        </w:rPr>
        <w:t>9</w:t>
      </w:r>
      <w:r w:rsidR="00114110" w:rsidRPr="00B2624C">
        <w:rPr>
          <w:sz w:val="28"/>
          <w:szCs w:val="28"/>
        </w:rPr>
        <w:t xml:space="preserve"> </w:t>
      </w:r>
      <w:r w:rsidR="00BD6C9D" w:rsidRPr="00B2624C">
        <w:rPr>
          <w:sz w:val="28"/>
          <w:szCs w:val="28"/>
        </w:rPr>
        <w:t>370,6</w:t>
      </w:r>
      <w:r w:rsidRPr="00624C2E">
        <w:rPr>
          <w:sz w:val="28"/>
          <w:szCs w:val="28"/>
        </w:rPr>
        <w:t xml:space="preserve"> тыс. рублей, или снижение на </w:t>
      </w:r>
      <w:r w:rsidR="00BD6C9D">
        <w:rPr>
          <w:sz w:val="28"/>
          <w:szCs w:val="28"/>
        </w:rPr>
        <w:t>9,2</w:t>
      </w:r>
      <w:r w:rsidRPr="00624C2E">
        <w:rPr>
          <w:sz w:val="28"/>
          <w:szCs w:val="28"/>
        </w:rPr>
        <w:t>% к уровню 201</w:t>
      </w:r>
      <w:r w:rsidR="00624C2E" w:rsidRPr="00624C2E">
        <w:rPr>
          <w:sz w:val="28"/>
          <w:szCs w:val="28"/>
        </w:rPr>
        <w:t>7</w:t>
      </w:r>
      <w:r w:rsidRPr="00624C2E">
        <w:rPr>
          <w:sz w:val="28"/>
          <w:szCs w:val="28"/>
        </w:rPr>
        <w:t xml:space="preserve"> года,</w:t>
      </w:r>
      <w:r w:rsidR="00C37709" w:rsidRPr="00624C2E">
        <w:rPr>
          <w:sz w:val="28"/>
          <w:szCs w:val="28"/>
        </w:rPr>
        <w:t xml:space="preserve"> на </w:t>
      </w:r>
      <w:r w:rsidRPr="00624C2E">
        <w:rPr>
          <w:sz w:val="28"/>
          <w:szCs w:val="28"/>
        </w:rPr>
        <w:t>201</w:t>
      </w:r>
      <w:r w:rsidR="00624C2E" w:rsidRPr="00624C2E">
        <w:rPr>
          <w:sz w:val="28"/>
          <w:szCs w:val="28"/>
        </w:rPr>
        <w:t>9</w:t>
      </w:r>
      <w:r w:rsidRPr="00624C2E">
        <w:rPr>
          <w:sz w:val="28"/>
          <w:szCs w:val="28"/>
        </w:rPr>
        <w:t xml:space="preserve"> год – </w:t>
      </w:r>
      <w:r w:rsidR="00BD6C9D" w:rsidRPr="00B2624C">
        <w:rPr>
          <w:sz w:val="28"/>
          <w:szCs w:val="28"/>
        </w:rPr>
        <w:t>20</w:t>
      </w:r>
      <w:r w:rsidR="00114110" w:rsidRPr="00B2624C">
        <w:rPr>
          <w:sz w:val="28"/>
          <w:szCs w:val="28"/>
        </w:rPr>
        <w:t xml:space="preserve"> </w:t>
      </w:r>
      <w:r w:rsidR="00BD6C9D" w:rsidRPr="00B2624C">
        <w:rPr>
          <w:sz w:val="28"/>
          <w:szCs w:val="28"/>
        </w:rPr>
        <w:t>541,4</w:t>
      </w:r>
      <w:r w:rsidRPr="00624C2E">
        <w:rPr>
          <w:sz w:val="28"/>
          <w:szCs w:val="28"/>
        </w:rPr>
        <w:t xml:space="preserve"> тыс. рублей</w:t>
      </w:r>
      <w:r w:rsidR="00C37709" w:rsidRPr="00624C2E">
        <w:rPr>
          <w:sz w:val="28"/>
          <w:szCs w:val="28"/>
        </w:rPr>
        <w:t xml:space="preserve">, или </w:t>
      </w:r>
      <w:r w:rsidRPr="00624C2E">
        <w:rPr>
          <w:sz w:val="28"/>
          <w:szCs w:val="28"/>
        </w:rPr>
        <w:t xml:space="preserve">рост </w:t>
      </w:r>
      <w:r w:rsidR="00C37709" w:rsidRPr="00624C2E">
        <w:rPr>
          <w:sz w:val="28"/>
          <w:szCs w:val="28"/>
        </w:rPr>
        <w:t xml:space="preserve">на </w:t>
      </w:r>
      <w:r w:rsidR="00BD6C9D">
        <w:rPr>
          <w:sz w:val="28"/>
          <w:szCs w:val="28"/>
        </w:rPr>
        <w:t>6</w:t>
      </w:r>
      <w:r w:rsidR="00C37709" w:rsidRPr="00624C2E">
        <w:rPr>
          <w:sz w:val="28"/>
          <w:szCs w:val="28"/>
        </w:rPr>
        <w:t>%</w:t>
      </w:r>
      <w:r w:rsidRPr="00624C2E">
        <w:rPr>
          <w:sz w:val="28"/>
          <w:szCs w:val="28"/>
        </w:rPr>
        <w:t xml:space="preserve"> к уровню 201</w:t>
      </w:r>
      <w:r w:rsidR="00624C2E" w:rsidRPr="00624C2E">
        <w:rPr>
          <w:sz w:val="28"/>
          <w:szCs w:val="28"/>
        </w:rPr>
        <w:t>8</w:t>
      </w:r>
      <w:r w:rsidRPr="00624C2E">
        <w:rPr>
          <w:sz w:val="28"/>
          <w:szCs w:val="28"/>
        </w:rPr>
        <w:t xml:space="preserve"> года.</w:t>
      </w:r>
    </w:p>
    <w:p w:rsidR="009E2237" w:rsidRPr="00270E5A" w:rsidRDefault="009E2237" w:rsidP="007B5BD0">
      <w:pPr>
        <w:widowControl w:val="0"/>
        <w:spacing w:after="0"/>
        <w:rPr>
          <w:sz w:val="28"/>
          <w:szCs w:val="28"/>
        </w:rPr>
      </w:pPr>
      <w:r w:rsidRPr="00914FD4">
        <w:rPr>
          <w:sz w:val="28"/>
          <w:szCs w:val="28"/>
        </w:rPr>
        <w:t>Планирование бюджетных ассигнований сельского поселения на 201</w:t>
      </w:r>
      <w:r w:rsidR="00914FD4" w:rsidRPr="00914FD4">
        <w:rPr>
          <w:sz w:val="28"/>
          <w:szCs w:val="28"/>
        </w:rPr>
        <w:t>7</w:t>
      </w:r>
      <w:r w:rsidR="00C37709" w:rsidRPr="00914FD4">
        <w:rPr>
          <w:sz w:val="28"/>
          <w:szCs w:val="28"/>
        </w:rPr>
        <w:t xml:space="preserve"> </w:t>
      </w:r>
      <w:r w:rsidRPr="00914FD4">
        <w:rPr>
          <w:sz w:val="28"/>
          <w:szCs w:val="28"/>
        </w:rPr>
        <w:t>-</w:t>
      </w:r>
      <w:r w:rsidR="00C37709" w:rsidRPr="00914FD4">
        <w:rPr>
          <w:sz w:val="28"/>
          <w:szCs w:val="28"/>
        </w:rPr>
        <w:t xml:space="preserve"> </w:t>
      </w:r>
      <w:r w:rsidRPr="00914FD4">
        <w:rPr>
          <w:sz w:val="28"/>
          <w:szCs w:val="28"/>
        </w:rPr>
        <w:t>201</w:t>
      </w:r>
      <w:r w:rsidR="00914FD4" w:rsidRPr="00914FD4">
        <w:rPr>
          <w:sz w:val="28"/>
          <w:szCs w:val="28"/>
        </w:rPr>
        <w:t>9</w:t>
      </w:r>
      <w:r w:rsidRPr="00914FD4">
        <w:rPr>
          <w:sz w:val="28"/>
          <w:szCs w:val="28"/>
        </w:rPr>
        <w:t xml:space="preserve"> </w:t>
      </w:r>
      <w:r w:rsidR="002D282E">
        <w:rPr>
          <w:sz w:val="28"/>
          <w:szCs w:val="28"/>
        </w:rPr>
        <w:t xml:space="preserve">годы осуществлялось в соответствии с </w:t>
      </w:r>
      <w:r w:rsidRPr="00270E5A">
        <w:rPr>
          <w:sz w:val="28"/>
          <w:szCs w:val="28"/>
        </w:rPr>
        <w:t>Методик</w:t>
      </w:r>
      <w:r w:rsidR="002D282E">
        <w:rPr>
          <w:sz w:val="28"/>
          <w:szCs w:val="28"/>
        </w:rPr>
        <w:t>ой</w:t>
      </w:r>
      <w:r w:rsidRPr="00270E5A">
        <w:rPr>
          <w:sz w:val="28"/>
          <w:szCs w:val="28"/>
        </w:rPr>
        <w:t xml:space="preserve"> планирования бюджетных ассигнований МО «Поедугинское сельское поселение» (далее </w:t>
      </w:r>
      <w:r w:rsidR="00C37709" w:rsidRPr="00270E5A">
        <w:rPr>
          <w:sz w:val="28"/>
          <w:szCs w:val="28"/>
        </w:rPr>
        <w:t>–</w:t>
      </w:r>
      <w:r w:rsidRPr="00270E5A">
        <w:rPr>
          <w:sz w:val="28"/>
          <w:szCs w:val="28"/>
        </w:rPr>
        <w:t xml:space="preserve"> Методика</w:t>
      </w:r>
      <w:r w:rsidR="00C37709" w:rsidRPr="00270E5A">
        <w:rPr>
          <w:sz w:val="28"/>
          <w:szCs w:val="28"/>
        </w:rPr>
        <w:t xml:space="preserve"> </w:t>
      </w:r>
      <w:r w:rsidRPr="00270E5A">
        <w:rPr>
          <w:sz w:val="28"/>
          <w:szCs w:val="28"/>
        </w:rPr>
        <w:t>план</w:t>
      </w:r>
      <w:r w:rsidRPr="00270E5A">
        <w:rPr>
          <w:sz w:val="28"/>
          <w:szCs w:val="28"/>
        </w:rPr>
        <w:t>и</w:t>
      </w:r>
      <w:r w:rsidRPr="00270E5A">
        <w:rPr>
          <w:sz w:val="28"/>
          <w:szCs w:val="28"/>
        </w:rPr>
        <w:t xml:space="preserve">рования бюджетных ассигнований), утвержденной приказом Финансового отдела администрации Поедугинского сельского поселения от </w:t>
      </w:r>
      <w:r w:rsidR="00270E5A" w:rsidRPr="00270E5A">
        <w:rPr>
          <w:sz w:val="28"/>
          <w:szCs w:val="28"/>
        </w:rPr>
        <w:t>17</w:t>
      </w:r>
      <w:r w:rsidRPr="00270E5A">
        <w:rPr>
          <w:sz w:val="28"/>
          <w:szCs w:val="28"/>
        </w:rPr>
        <w:t>.10.201</w:t>
      </w:r>
      <w:r w:rsidR="00270E5A" w:rsidRPr="00270E5A">
        <w:rPr>
          <w:sz w:val="28"/>
          <w:szCs w:val="28"/>
        </w:rPr>
        <w:t>6</w:t>
      </w:r>
      <w:r w:rsidRPr="00270E5A">
        <w:rPr>
          <w:sz w:val="28"/>
          <w:szCs w:val="28"/>
        </w:rPr>
        <w:t xml:space="preserve"> № </w:t>
      </w:r>
      <w:r w:rsidR="00270E5A" w:rsidRPr="00270E5A">
        <w:rPr>
          <w:sz w:val="28"/>
          <w:szCs w:val="28"/>
        </w:rPr>
        <w:t>5</w:t>
      </w:r>
      <w:r w:rsidR="002D282E">
        <w:rPr>
          <w:sz w:val="28"/>
          <w:szCs w:val="28"/>
        </w:rPr>
        <w:t>, с поря</w:t>
      </w:r>
      <w:r w:rsidR="002D282E">
        <w:rPr>
          <w:sz w:val="28"/>
          <w:szCs w:val="28"/>
        </w:rPr>
        <w:t>д</w:t>
      </w:r>
      <w:r w:rsidR="002D282E">
        <w:rPr>
          <w:sz w:val="28"/>
          <w:szCs w:val="28"/>
        </w:rPr>
        <w:t>ком применения бюджетной классификации, установленной приказом Финанс</w:t>
      </w:r>
      <w:r w:rsidR="002D282E">
        <w:rPr>
          <w:sz w:val="28"/>
          <w:szCs w:val="28"/>
        </w:rPr>
        <w:t>о</w:t>
      </w:r>
      <w:r w:rsidR="002D282E">
        <w:rPr>
          <w:sz w:val="28"/>
          <w:szCs w:val="28"/>
        </w:rPr>
        <w:t>вого отдела от 21.10.2016г №6.</w:t>
      </w:r>
    </w:p>
    <w:p w:rsidR="00BD6C9D" w:rsidRDefault="00BD6C9D" w:rsidP="007B5BD0">
      <w:pPr>
        <w:shd w:val="clear" w:color="auto" w:fill="FFFFFF" w:themeFill="background1"/>
        <w:suppressAutoHyphens/>
        <w:spacing w:after="0"/>
        <w:ind w:firstLine="720"/>
        <w:rPr>
          <w:sz w:val="28"/>
          <w:szCs w:val="28"/>
        </w:rPr>
      </w:pPr>
      <w:r w:rsidRPr="00B45E71">
        <w:rPr>
          <w:sz w:val="28"/>
          <w:szCs w:val="28"/>
        </w:rPr>
        <w:t>Бюджет поселения в текущем году формируется как  «программный бюджет», по программной классификации расходов, с обеспечением прямой взаимосвязи между распределением бюджетных ресурсов и результатами их использования. В рамках реализации программно-целевых принципов более 74,6% расходов бюджета поселения на 2017-2019 годы сформированы в рамках муниципальных программ. На 2017 год планируется к реализации, в соответствии с постановлениями Администрации Поедугинского сельского посел</w:t>
      </w:r>
      <w:r w:rsidR="00436AEF">
        <w:rPr>
          <w:sz w:val="28"/>
          <w:szCs w:val="28"/>
        </w:rPr>
        <w:t xml:space="preserve">ения, 4 </w:t>
      </w:r>
      <w:proofErr w:type="gramStart"/>
      <w:r w:rsidR="00436AEF">
        <w:rPr>
          <w:sz w:val="28"/>
          <w:szCs w:val="28"/>
        </w:rPr>
        <w:t>муниципальных</w:t>
      </w:r>
      <w:proofErr w:type="gramEnd"/>
      <w:r w:rsidR="00436AEF">
        <w:rPr>
          <w:sz w:val="28"/>
          <w:szCs w:val="28"/>
        </w:rPr>
        <w:t xml:space="preserve"> программы:</w:t>
      </w:r>
    </w:p>
    <w:p w:rsidR="0075008C" w:rsidRDefault="00436AEF" w:rsidP="007B5BD0">
      <w:pPr>
        <w:pStyle w:val="af0"/>
        <w:numPr>
          <w:ilvl w:val="0"/>
          <w:numId w:val="1"/>
        </w:numPr>
        <w:shd w:val="clear" w:color="auto" w:fill="FFFFFF" w:themeFill="background1"/>
        <w:suppressAutoHyphens/>
        <w:spacing w:after="0"/>
        <w:rPr>
          <w:sz w:val="28"/>
          <w:szCs w:val="28"/>
        </w:rPr>
      </w:pPr>
      <w:r w:rsidRPr="0075008C">
        <w:rPr>
          <w:sz w:val="28"/>
          <w:szCs w:val="28"/>
        </w:rPr>
        <w:t>Развитие культуры Поедугинского сельского поселения</w:t>
      </w:r>
      <w:r w:rsidR="00B37C03" w:rsidRPr="0075008C">
        <w:rPr>
          <w:sz w:val="28"/>
          <w:szCs w:val="28"/>
        </w:rPr>
        <w:t xml:space="preserve"> </w:t>
      </w:r>
    </w:p>
    <w:p w:rsidR="0075008C" w:rsidRPr="0075008C" w:rsidRDefault="00436AEF" w:rsidP="007B5BD0">
      <w:pPr>
        <w:pStyle w:val="af0"/>
        <w:numPr>
          <w:ilvl w:val="0"/>
          <w:numId w:val="1"/>
        </w:numPr>
        <w:shd w:val="clear" w:color="auto" w:fill="FFFFFF" w:themeFill="background1"/>
        <w:suppressAutoHyphens/>
        <w:spacing w:after="0"/>
        <w:rPr>
          <w:sz w:val="28"/>
          <w:szCs w:val="28"/>
        </w:rPr>
      </w:pPr>
      <w:r w:rsidRPr="0075008C">
        <w:rPr>
          <w:sz w:val="28"/>
          <w:szCs w:val="28"/>
        </w:rPr>
        <w:lastRenderedPageBreak/>
        <w:t>Развитие транспортного к</w:t>
      </w:r>
      <w:r w:rsidR="0075008C" w:rsidRPr="0075008C">
        <w:rPr>
          <w:sz w:val="28"/>
          <w:szCs w:val="28"/>
        </w:rPr>
        <w:t>омплекса, дорожного хозяйства и</w:t>
      </w:r>
    </w:p>
    <w:p w:rsidR="00436AEF" w:rsidRPr="0075008C" w:rsidRDefault="00436AEF" w:rsidP="007B5BD0">
      <w:pPr>
        <w:shd w:val="clear" w:color="auto" w:fill="FFFFFF" w:themeFill="background1"/>
        <w:suppressAutoHyphens/>
        <w:spacing w:after="0"/>
        <w:ind w:firstLine="0"/>
        <w:rPr>
          <w:sz w:val="28"/>
          <w:szCs w:val="28"/>
        </w:rPr>
      </w:pPr>
      <w:r w:rsidRPr="0075008C">
        <w:rPr>
          <w:sz w:val="28"/>
          <w:szCs w:val="28"/>
        </w:rPr>
        <w:t>благоустройство Поедугинского сельского поселения.</w:t>
      </w:r>
    </w:p>
    <w:p w:rsidR="00436AEF" w:rsidRDefault="00436AEF" w:rsidP="007B5BD0">
      <w:pPr>
        <w:pStyle w:val="af0"/>
        <w:numPr>
          <w:ilvl w:val="0"/>
          <w:numId w:val="1"/>
        </w:numPr>
        <w:shd w:val="clear" w:color="auto" w:fill="FFFFFF" w:themeFill="background1"/>
        <w:suppressAutoHyphens/>
        <w:spacing w:after="0"/>
        <w:rPr>
          <w:sz w:val="28"/>
          <w:szCs w:val="28"/>
        </w:rPr>
      </w:pPr>
      <w:r>
        <w:rPr>
          <w:sz w:val="28"/>
          <w:szCs w:val="28"/>
        </w:rPr>
        <w:t>Управление ресурсами Поедугинского сельского поселения</w:t>
      </w:r>
    </w:p>
    <w:p w:rsidR="00436AEF" w:rsidRDefault="00436AEF" w:rsidP="007B5BD0">
      <w:pPr>
        <w:pStyle w:val="af0"/>
        <w:numPr>
          <w:ilvl w:val="0"/>
          <w:numId w:val="1"/>
        </w:numPr>
        <w:shd w:val="clear" w:color="auto" w:fill="FFFFFF" w:themeFill="background1"/>
        <w:suppressAutoHyphens/>
        <w:spacing w:after="0"/>
        <w:rPr>
          <w:sz w:val="28"/>
          <w:szCs w:val="28"/>
        </w:rPr>
      </w:pPr>
      <w:r>
        <w:rPr>
          <w:sz w:val="28"/>
          <w:szCs w:val="28"/>
        </w:rPr>
        <w:t>Обеспечение безопасности населения и территории Поедугинского сельского поселения.</w:t>
      </w:r>
    </w:p>
    <w:p w:rsidR="00E42B58" w:rsidRDefault="0075008C" w:rsidP="007B5BD0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Всего по программным мероприятиям на 2017 год предусмотрено 15</w:t>
      </w:r>
      <w:r w:rsidR="00114110">
        <w:rPr>
          <w:sz w:val="28"/>
          <w:szCs w:val="28"/>
        </w:rPr>
        <w:t xml:space="preserve"> </w:t>
      </w:r>
      <w:r>
        <w:rPr>
          <w:sz w:val="28"/>
          <w:szCs w:val="28"/>
        </w:rPr>
        <w:t>787,9 тыс. рублей, на 2018год – 14</w:t>
      </w:r>
      <w:r w:rsidR="00114110">
        <w:rPr>
          <w:sz w:val="28"/>
          <w:szCs w:val="28"/>
        </w:rPr>
        <w:t xml:space="preserve"> </w:t>
      </w:r>
      <w:r>
        <w:rPr>
          <w:sz w:val="28"/>
          <w:szCs w:val="28"/>
        </w:rPr>
        <w:t>058,4 тыс. руб., на 2019год – 14</w:t>
      </w:r>
      <w:r w:rsidR="001141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847,0 тыс. руб. </w:t>
      </w:r>
    </w:p>
    <w:p w:rsidR="00E42B58" w:rsidRPr="00E42B58" w:rsidRDefault="00E42B58" w:rsidP="007B5BD0">
      <w:pPr>
        <w:spacing w:after="0"/>
        <w:ind w:firstLine="708"/>
        <w:rPr>
          <w:sz w:val="28"/>
          <w:szCs w:val="28"/>
        </w:rPr>
      </w:pPr>
      <w:r w:rsidRPr="00E42B58">
        <w:rPr>
          <w:sz w:val="28"/>
          <w:szCs w:val="28"/>
        </w:rPr>
        <w:t xml:space="preserve">Расходы бюджета </w:t>
      </w:r>
      <w:r w:rsidR="004F09A7">
        <w:rPr>
          <w:sz w:val="28"/>
          <w:szCs w:val="28"/>
        </w:rPr>
        <w:t>поселения</w:t>
      </w:r>
      <w:r w:rsidRPr="00E42B58">
        <w:rPr>
          <w:sz w:val="28"/>
          <w:szCs w:val="28"/>
        </w:rPr>
        <w:t xml:space="preserve"> установлены по разделам, подразделам, цел</w:t>
      </w:r>
      <w:r w:rsidRPr="00E42B58">
        <w:rPr>
          <w:sz w:val="28"/>
          <w:szCs w:val="28"/>
        </w:rPr>
        <w:t>е</w:t>
      </w:r>
      <w:r w:rsidRPr="00E42B58">
        <w:rPr>
          <w:sz w:val="28"/>
          <w:szCs w:val="28"/>
        </w:rPr>
        <w:t>вым статьям и видам расходов функциональной классификации расходов бюдж</w:t>
      </w:r>
      <w:r w:rsidRPr="00E42B58">
        <w:rPr>
          <w:sz w:val="28"/>
          <w:szCs w:val="28"/>
        </w:rPr>
        <w:t>е</w:t>
      </w:r>
      <w:r w:rsidRPr="00E42B58">
        <w:rPr>
          <w:sz w:val="28"/>
          <w:szCs w:val="28"/>
        </w:rPr>
        <w:t xml:space="preserve">тов Российской Федерации, что соответствует ст.21 Бюджетного кодекса РФ. </w:t>
      </w:r>
    </w:p>
    <w:p w:rsidR="00BD6C9D" w:rsidRPr="00314A68" w:rsidRDefault="00BD6C9D" w:rsidP="007B5BD0">
      <w:pPr>
        <w:shd w:val="clear" w:color="auto" w:fill="FFFFFF" w:themeFill="background1"/>
        <w:spacing w:after="0"/>
        <w:ind w:firstLine="720"/>
        <w:contextualSpacing/>
        <w:rPr>
          <w:sz w:val="28"/>
          <w:szCs w:val="28"/>
        </w:rPr>
      </w:pPr>
      <w:r w:rsidRPr="00314A68">
        <w:rPr>
          <w:sz w:val="28"/>
          <w:szCs w:val="28"/>
        </w:rPr>
        <w:t xml:space="preserve">Формирование расходной части бюджета </w:t>
      </w:r>
      <w:r>
        <w:rPr>
          <w:sz w:val="28"/>
          <w:szCs w:val="28"/>
        </w:rPr>
        <w:t>поселения</w:t>
      </w:r>
      <w:r w:rsidRPr="00314A68">
        <w:rPr>
          <w:sz w:val="28"/>
          <w:szCs w:val="28"/>
        </w:rPr>
        <w:t xml:space="preserve"> на 201</w:t>
      </w:r>
      <w:r>
        <w:rPr>
          <w:sz w:val="28"/>
          <w:szCs w:val="28"/>
        </w:rPr>
        <w:t>7</w:t>
      </w:r>
      <w:r w:rsidRPr="00314A68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314A68">
        <w:rPr>
          <w:sz w:val="28"/>
          <w:szCs w:val="28"/>
        </w:rPr>
        <w:t xml:space="preserve"> годы осуществляется исходя из следующих основных подходов:</w:t>
      </w:r>
    </w:p>
    <w:p w:rsidR="00E82E98" w:rsidRPr="00314A68" w:rsidRDefault="00E82E98" w:rsidP="007B5BD0">
      <w:pPr>
        <w:shd w:val="clear" w:color="auto" w:fill="FFFFFF" w:themeFill="background1"/>
        <w:spacing w:after="0"/>
        <w:ind w:firstLine="720"/>
        <w:rPr>
          <w:sz w:val="28"/>
          <w:szCs w:val="28"/>
        </w:rPr>
      </w:pPr>
      <w:r w:rsidRPr="00314A68">
        <w:rPr>
          <w:sz w:val="28"/>
          <w:szCs w:val="28"/>
        </w:rPr>
        <w:t>1. </w:t>
      </w:r>
      <w:r w:rsidR="006F33B9">
        <w:rPr>
          <w:sz w:val="28"/>
          <w:szCs w:val="28"/>
        </w:rPr>
        <w:t xml:space="preserve"> </w:t>
      </w:r>
      <w:r w:rsidRPr="00314A68">
        <w:rPr>
          <w:sz w:val="28"/>
          <w:szCs w:val="28"/>
        </w:rPr>
        <w:t>Формирование бюджетных параметров исходя из необходимости бе</w:t>
      </w:r>
      <w:r w:rsidRPr="00314A68">
        <w:rPr>
          <w:sz w:val="28"/>
          <w:szCs w:val="28"/>
        </w:rPr>
        <w:t>з</w:t>
      </w:r>
      <w:r w:rsidRPr="00314A68">
        <w:rPr>
          <w:sz w:val="28"/>
          <w:szCs w:val="28"/>
        </w:rPr>
        <w:t xml:space="preserve">условного исполнения действующих расходных обязательств, в том числе </w:t>
      </w:r>
      <w:r w:rsidRPr="00314A68">
        <w:rPr>
          <w:sz w:val="28"/>
          <w:szCs w:val="28"/>
        </w:rPr>
        <w:br/>
        <w:t>с учетом их оптимизации и повышения эффективности использования финанс</w:t>
      </w:r>
      <w:r w:rsidRPr="00314A68">
        <w:rPr>
          <w:sz w:val="28"/>
          <w:szCs w:val="28"/>
        </w:rPr>
        <w:t>о</w:t>
      </w:r>
      <w:r w:rsidRPr="00314A68">
        <w:rPr>
          <w:sz w:val="28"/>
          <w:szCs w:val="28"/>
        </w:rPr>
        <w:t xml:space="preserve">вых ресурсов. </w:t>
      </w:r>
    </w:p>
    <w:p w:rsidR="006F33B9" w:rsidRDefault="006F33B9" w:rsidP="007B5BD0">
      <w:pPr>
        <w:shd w:val="clear" w:color="auto" w:fill="FFFFFF" w:themeFill="background1"/>
        <w:spacing w:after="0"/>
        <w:ind w:firstLine="720"/>
        <w:rPr>
          <w:sz w:val="28"/>
          <w:szCs w:val="28"/>
        </w:rPr>
      </w:pPr>
      <w:r w:rsidRPr="006F33B9">
        <w:rPr>
          <w:sz w:val="28"/>
          <w:szCs w:val="28"/>
        </w:rPr>
        <w:t xml:space="preserve">2. При </w:t>
      </w:r>
      <w:r w:rsidRPr="002E59FC">
        <w:rPr>
          <w:sz w:val="28"/>
          <w:szCs w:val="28"/>
        </w:rPr>
        <w:t xml:space="preserve">планировании расходов бюджета на 2017-2019 годы за базу </w:t>
      </w:r>
      <w:r w:rsidRPr="002E59FC">
        <w:rPr>
          <w:sz w:val="28"/>
          <w:szCs w:val="28"/>
        </w:rPr>
        <w:br/>
        <w:t xml:space="preserve">в расчетах принят утвержденный бюджет </w:t>
      </w:r>
      <w:r w:rsidRPr="00E856C4">
        <w:rPr>
          <w:sz w:val="28"/>
          <w:szCs w:val="28"/>
        </w:rPr>
        <w:t>на 2016 год</w:t>
      </w:r>
      <w:r w:rsidRPr="002E59FC">
        <w:rPr>
          <w:sz w:val="28"/>
          <w:szCs w:val="28"/>
        </w:rPr>
        <w:t xml:space="preserve">; бюджет сформирован </w:t>
      </w:r>
      <w:r w:rsidRPr="002E59FC">
        <w:rPr>
          <w:sz w:val="28"/>
          <w:szCs w:val="28"/>
        </w:rPr>
        <w:br/>
        <w:t>с учетом перераспределения отдельных расходов между годами планируемого п</w:t>
      </w:r>
      <w:r w:rsidRPr="002E59FC">
        <w:rPr>
          <w:sz w:val="28"/>
          <w:szCs w:val="28"/>
        </w:rPr>
        <w:t>е</w:t>
      </w:r>
      <w:r w:rsidRPr="002E59FC">
        <w:rPr>
          <w:sz w:val="28"/>
          <w:szCs w:val="28"/>
        </w:rPr>
        <w:t>риода, сокращения расходов в связи с окончанием срока действия расходных об</w:t>
      </w:r>
      <w:r w:rsidRPr="002E59FC">
        <w:rPr>
          <w:sz w:val="28"/>
          <w:szCs w:val="28"/>
        </w:rPr>
        <w:t>я</w:t>
      </w:r>
      <w:r w:rsidRPr="002E59FC">
        <w:rPr>
          <w:sz w:val="28"/>
          <w:szCs w:val="28"/>
        </w:rPr>
        <w:t>зательств, отменой отдельных расходных обязательств или предполагаемым и</w:t>
      </w:r>
      <w:r w:rsidRPr="002E59FC">
        <w:rPr>
          <w:sz w:val="28"/>
          <w:szCs w:val="28"/>
        </w:rPr>
        <w:t>з</w:t>
      </w:r>
      <w:r w:rsidRPr="002E59FC">
        <w:rPr>
          <w:sz w:val="28"/>
          <w:szCs w:val="28"/>
        </w:rPr>
        <w:t xml:space="preserve">менением потребителей </w:t>
      </w:r>
      <w:r>
        <w:rPr>
          <w:sz w:val="28"/>
          <w:szCs w:val="28"/>
        </w:rPr>
        <w:t>муниципальных</w:t>
      </w:r>
      <w:r w:rsidRPr="002E59FC">
        <w:rPr>
          <w:sz w:val="28"/>
          <w:szCs w:val="28"/>
        </w:rPr>
        <w:t xml:space="preserve"> услуг.</w:t>
      </w:r>
    </w:p>
    <w:p w:rsidR="006F33B9" w:rsidRPr="00314A68" w:rsidRDefault="006F33B9" w:rsidP="007B5BD0">
      <w:pPr>
        <w:shd w:val="clear" w:color="auto" w:fill="FFFFFF" w:themeFill="background1"/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Pr="00314A68">
        <w:rPr>
          <w:sz w:val="28"/>
          <w:szCs w:val="28"/>
        </w:rPr>
        <w:t xml:space="preserve">При </w:t>
      </w:r>
      <w:r>
        <w:rPr>
          <w:sz w:val="28"/>
          <w:szCs w:val="28"/>
        </w:rPr>
        <w:t>планировании</w:t>
      </w:r>
      <w:r w:rsidRPr="00314A68">
        <w:rPr>
          <w:sz w:val="28"/>
          <w:szCs w:val="28"/>
        </w:rPr>
        <w:t xml:space="preserve"> расходов</w:t>
      </w:r>
      <w:r>
        <w:rPr>
          <w:sz w:val="28"/>
          <w:szCs w:val="28"/>
        </w:rPr>
        <w:t xml:space="preserve"> бюджета поселения в проекте бюджета</w:t>
      </w:r>
      <w:r w:rsidRPr="00314A68">
        <w:rPr>
          <w:sz w:val="28"/>
          <w:szCs w:val="28"/>
        </w:rPr>
        <w:t xml:space="preserve">: </w:t>
      </w:r>
    </w:p>
    <w:p w:rsidR="006F33B9" w:rsidRPr="00314A68" w:rsidRDefault="006F33B9" w:rsidP="007B5BD0">
      <w:pPr>
        <w:pStyle w:val="a5"/>
        <w:shd w:val="clear" w:color="auto" w:fill="FFFFFF" w:themeFill="background1"/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Pr="00225675">
        <w:rPr>
          <w:sz w:val="28"/>
          <w:szCs w:val="28"/>
        </w:rPr>
        <w:t>в качестве исходного определен «</w:t>
      </w:r>
      <w:r w:rsidRPr="00812B10">
        <w:rPr>
          <w:sz w:val="28"/>
          <w:szCs w:val="28"/>
        </w:rPr>
        <w:t>пес</w:t>
      </w:r>
      <w:r>
        <w:rPr>
          <w:sz w:val="28"/>
          <w:szCs w:val="28"/>
        </w:rPr>
        <w:t>симистический</w:t>
      </w:r>
      <w:r w:rsidRPr="00225675">
        <w:rPr>
          <w:sz w:val="28"/>
          <w:szCs w:val="28"/>
        </w:rPr>
        <w:t>»</w:t>
      </w:r>
      <w:r w:rsidRPr="00F03035">
        <w:rPr>
          <w:sz w:val="28"/>
          <w:szCs w:val="28"/>
        </w:rPr>
        <w:t xml:space="preserve"> вариант</w:t>
      </w:r>
      <w:r w:rsidRPr="00314A68">
        <w:rPr>
          <w:sz w:val="28"/>
          <w:szCs w:val="28"/>
        </w:rPr>
        <w:t xml:space="preserve"> развития экономики </w:t>
      </w:r>
      <w:r>
        <w:rPr>
          <w:sz w:val="28"/>
          <w:szCs w:val="28"/>
        </w:rPr>
        <w:t>Поедугинского сельского поселения</w:t>
      </w:r>
      <w:r w:rsidRPr="00314A68">
        <w:rPr>
          <w:sz w:val="28"/>
          <w:szCs w:val="28"/>
        </w:rPr>
        <w:t xml:space="preserve"> на 201</w:t>
      </w:r>
      <w:r>
        <w:rPr>
          <w:sz w:val="28"/>
          <w:szCs w:val="28"/>
        </w:rPr>
        <w:t>7</w:t>
      </w:r>
      <w:r w:rsidRPr="00314A68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314A68">
        <w:rPr>
          <w:sz w:val="28"/>
          <w:szCs w:val="28"/>
        </w:rPr>
        <w:t xml:space="preserve"> годы;</w:t>
      </w:r>
    </w:p>
    <w:p w:rsidR="006F33B9" w:rsidRDefault="006F33B9" w:rsidP="007B5BD0">
      <w:pPr>
        <w:widowControl w:val="0"/>
        <w:shd w:val="clear" w:color="auto" w:fill="FFFFFF" w:themeFill="background1"/>
        <w:tabs>
          <w:tab w:val="left" w:pos="709"/>
        </w:tabs>
        <w:spacing w:after="0"/>
        <w:ind w:firstLine="0"/>
        <w:contextualSpacing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  <w:t>-</w:t>
      </w:r>
      <w:r w:rsidRPr="00314A68">
        <w:rPr>
          <w:rFonts w:eastAsia="Calibri"/>
          <w:sz w:val="28"/>
          <w:szCs w:val="28"/>
          <w:lang w:eastAsia="en-US"/>
        </w:rPr>
        <w:t>ф</w:t>
      </w:r>
      <w:r w:rsidRPr="00314A68">
        <w:rPr>
          <w:sz w:val="28"/>
          <w:szCs w:val="28"/>
        </w:rPr>
        <w:t xml:space="preserve">ормирование расходов </w:t>
      </w:r>
      <w:r>
        <w:rPr>
          <w:sz w:val="28"/>
        </w:rPr>
        <w:t>поселения</w:t>
      </w:r>
      <w:r w:rsidRPr="00314A68">
        <w:rPr>
          <w:sz w:val="28"/>
          <w:szCs w:val="28"/>
        </w:rPr>
        <w:t xml:space="preserve"> на фонд оплаты труда отдельных кат</w:t>
      </w:r>
      <w:r w:rsidRPr="00314A68">
        <w:rPr>
          <w:sz w:val="28"/>
          <w:szCs w:val="28"/>
        </w:rPr>
        <w:t>е</w:t>
      </w:r>
      <w:r w:rsidRPr="00314A68">
        <w:rPr>
          <w:sz w:val="28"/>
          <w:szCs w:val="28"/>
        </w:rPr>
        <w:t>горий работников, чья заработная плата повышается</w:t>
      </w:r>
      <w:r>
        <w:rPr>
          <w:sz w:val="28"/>
          <w:szCs w:val="28"/>
        </w:rPr>
        <w:t xml:space="preserve"> </w:t>
      </w:r>
      <w:r w:rsidRPr="00314A68">
        <w:rPr>
          <w:sz w:val="28"/>
          <w:szCs w:val="28"/>
        </w:rPr>
        <w:t>в соответствии с «майскими» указами Президента России, осуществлено исходя из размера прогнозной</w:t>
      </w:r>
      <w:r>
        <w:rPr>
          <w:sz w:val="28"/>
          <w:szCs w:val="28"/>
        </w:rPr>
        <w:t xml:space="preserve"> средн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месячной начисленной</w:t>
      </w:r>
      <w:r w:rsidRPr="00314A68">
        <w:rPr>
          <w:sz w:val="28"/>
          <w:szCs w:val="28"/>
        </w:rPr>
        <w:t xml:space="preserve"> заработной платы </w:t>
      </w:r>
      <w:r>
        <w:rPr>
          <w:sz w:val="28"/>
          <w:szCs w:val="28"/>
        </w:rPr>
        <w:t xml:space="preserve">наемных работников в организациях, у индивидуальных предпринимателей и физических лиц </w:t>
      </w:r>
      <w:r w:rsidRPr="00314A68">
        <w:rPr>
          <w:sz w:val="28"/>
          <w:szCs w:val="28"/>
        </w:rPr>
        <w:t>и соотношения, пред</w:t>
      </w:r>
      <w:r w:rsidRPr="00314A68">
        <w:rPr>
          <w:sz w:val="28"/>
          <w:szCs w:val="28"/>
        </w:rPr>
        <w:t>у</w:t>
      </w:r>
      <w:r w:rsidRPr="00314A68">
        <w:rPr>
          <w:sz w:val="28"/>
          <w:szCs w:val="28"/>
        </w:rPr>
        <w:t>смотренного «дорожными картами»</w:t>
      </w:r>
      <w:r>
        <w:rPr>
          <w:sz w:val="28"/>
          <w:szCs w:val="28"/>
        </w:rPr>
        <w:t>.</w:t>
      </w:r>
      <w:r w:rsidRPr="00314A68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314A68">
        <w:rPr>
          <w:sz w:val="28"/>
          <w:szCs w:val="28"/>
        </w:rPr>
        <w:t>асходы на заработную плату рассчитаны с учетом предполагаемого изменения контингента получателей услуг и изменения численности работников муниципальных учреждений;</w:t>
      </w:r>
    </w:p>
    <w:p w:rsidR="006F33B9" w:rsidRDefault="006F33B9" w:rsidP="007B5BD0">
      <w:pPr>
        <w:widowControl w:val="0"/>
        <w:shd w:val="clear" w:color="auto" w:fill="FFFFFF" w:themeFill="background1"/>
        <w:tabs>
          <w:tab w:val="left" w:pos="709"/>
        </w:tabs>
        <w:spacing w:after="0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7806EE">
        <w:rPr>
          <w:sz w:val="28"/>
          <w:szCs w:val="28"/>
        </w:rPr>
        <w:t xml:space="preserve">индексация окладов денежного содержания </w:t>
      </w:r>
      <w:r>
        <w:rPr>
          <w:sz w:val="28"/>
          <w:szCs w:val="28"/>
        </w:rPr>
        <w:t>муниципальных</w:t>
      </w:r>
      <w:r w:rsidRPr="007806EE">
        <w:rPr>
          <w:sz w:val="28"/>
          <w:szCs w:val="28"/>
        </w:rPr>
        <w:t xml:space="preserve"> служащих </w:t>
      </w:r>
      <w:r>
        <w:rPr>
          <w:sz w:val="28"/>
          <w:szCs w:val="28"/>
        </w:rPr>
        <w:t>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едугинского сельского поселения</w:t>
      </w:r>
      <w:r w:rsidRPr="007806EE">
        <w:rPr>
          <w:sz w:val="28"/>
          <w:szCs w:val="28"/>
        </w:rPr>
        <w:t xml:space="preserve"> на 2017 - 2019 годы приостановлена</w:t>
      </w:r>
      <w:r>
        <w:rPr>
          <w:sz w:val="28"/>
          <w:szCs w:val="28"/>
        </w:rPr>
        <w:t>;</w:t>
      </w:r>
    </w:p>
    <w:p w:rsidR="006F33B9" w:rsidRPr="00314A68" w:rsidRDefault="006F33B9" w:rsidP="007B5BD0">
      <w:pPr>
        <w:shd w:val="clear" w:color="auto" w:fill="FFFFFF" w:themeFill="background1"/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-</w:t>
      </w:r>
      <w:r w:rsidRPr="00314A68">
        <w:rPr>
          <w:sz w:val="28"/>
          <w:szCs w:val="28"/>
        </w:rPr>
        <w:t xml:space="preserve">расходы дорожного фонда </w:t>
      </w:r>
      <w:r>
        <w:rPr>
          <w:sz w:val="28"/>
          <w:szCs w:val="28"/>
        </w:rPr>
        <w:t>Поедугинского сельского поселения</w:t>
      </w:r>
      <w:r w:rsidRPr="00314A68">
        <w:rPr>
          <w:sz w:val="28"/>
          <w:szCs w:val="28"/>
        </w:rPr>
        <w:t xml:space="preserve"> предусмо</w:t>
      </w:r>
      <w:r w:rsidRPr="00314A68">
        <w:rPr>
          <w:sz w:val="28"/>
          <w:szCs w:val="28"/>
        </w:rPr>
        <w:t>т</w:t>
      </w:r>
      <w:r w:rsidRPr="00314A68">
        <w:rPr>
          <w:sz w:val="28"/>
          <w:szCs w:val="28"/>
        </w:rPr>
        <w:t xml:space="preserve">рены в объеме </w:t>
      </w:r>
      <w:r w:rsidR="006F7B49">
        <w:rPr>
          <w:sz w:val="28"/>
          <w:szCs w:val="28"/>
        </w:rPr>
        <w:t>прогнозируемых</w:t>
      </w:r>
      <w:r w:rsidRPr="00314A68">
        <w:rPr>
          <w:sz w:val="28"/>
          <w:szCs w:val="28"/>
        </w:rPr>
        <w:t xml:space="preserve"> доходов, формирующих данный фонд;</w:t>
      </w:r>
    </w:p>
    <w:p w:rsidR="006F33B9" w:rsidRPr="00314A68" w:rsidRDefault="006F7B49" w:rsidP="007B5BD0">
      <w:pPr>
        <w:shd w:val="clear" w:color="auto" w:fill="FFFFFF" w:themeFill="background1"/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-</w:t>
      </w:r>
      <w:r w:rsidR="006F33B9" w:rsidRPr="00314A68">
        <w:rPr>
          <w:sz w:val="28"/>
          <w:szCs w:val="28"/>
        </w:rPr>
        <w:t xml:space="preserve">другие расходы, не обозначенные выше, предусмотрены </w:t>
      </w:r>
      <w:r w:rsidR="006F33B9" w:rsidRPr="00314A68">
        <w:rPr>
          <w:sz w:val="28"/>
          <w:szCs w:val="28"/>
        </w:rPr>
        <w:br/>
        <w:t>без индексации.</w:t>
      </w:r>
    </w:p>
    <w:p w:rsidR="00055C12" w:rsidRPr="00C73C96" w:rsidRDefault="00055C12" w:rsidP="007B5BD0">
      <w:pPr>
        <w:widowControl w:val="0"/>
        <w:autoSpaceDE w:val="0"/>
        <w:autoSpaceDN w:val="0"/>
        <w:adjustRightInd w:val="0"/>
        <w:spacing w:after="0"/>
        <w:rPr>
          <w:color w:val="00B0F0"/>
          <w:sz w:val="28"/>
          <w:szCs w:val="28"/>
        </w:rPr>
      </w:pPr>
    </w:p>
    <w:p w:rsidR="006B00FF" w:rsidRDefault="006B00FF" w:rsidP="007B5BD0">
      <w:pPr>
        <w:widowControl w:val="0"/>
        <w:autoSpaceDE w:val="0"/>
        <w:autoSpaceDN w:val="0"/>
        <w:adjustRightInd w:val="0"/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В проекте бюджета поселения на 2017 год и на плановый период 2018 и 2019 годов предусмотрены расходы на обеспечение непрограммных мероприятий на 2017 год в сумме 5</w:t>
      </w:r>
      <w:r w:rsidR="00114110">
        <w:rPr>
          <w:sz w:val="28"/>
          <w:szCs w:val="28"/>
        </w:rPr>
        <w:t xml:space="preserve"> </w:t>
      </w:r>
      <w:r>
        <w:rPr>
          <w:sz w:val="28"/>
          <w:szCs w:val="28"/>
        </w:rPr>
        <w:t>366,8 тыс. рублей, на 2018г-</w:t>
      </w:r>
      <w:r w:rsidR="00795BA3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114110">
        <w:rPr>
          <w:sz w:val="28"/>
          <w:szCs w:val="28"/>
        </w:rPr>
        <w:t xml:space="preserve"> </w:t>
      </w:r>
      <w:r>
        <w:rPr>
          <w:sz w:val="28"/>
          <w:szCs w:val="28"/>
        </w:rPr>
        <w:t>827,9 тыс. руб., на 2019г -</w:t>
      </w:r>
      <w:r w:rsidR="004F09A7">
        <w:rPr>
          <w:sz w:val="28"/>
          <w:szCs w:val="28"/>
        </w:rPr>
        <w:t xml:space="preserve">       </w:t>
      </w:r>
      <w:r>
        <w:rPr>
          <w:sz w:val="28"/>
          <w:szCs w:val="28"/>
        </w:rPr>
        <w:t>4</w:t>
      </w:r>
      <w:r w:rsidR="00114110">
        <w:rPr>
          <w:sz w:val="28"/>
          <w:szCs w:val="28"/>
        </w:rPr>
        <w:t xml:space="preserve"> </w:t>
      </w:r>
      <w:r>
        <w:rPr>
          <w:sz w:val="28"/>
          <w:szCs w:val="28"/>
        </w:rPr>
        <w:t>666,9 тыс. руб. Непрограммная часть расходов</w:t>
      </w:r>
      <w:r w:rsidR="00795BA3">
        <w:rPr>
          <w:sz w:val="28"/>
          <w:szCs w:val="28"/>
        </w:rPr>
        <w:t xml:space="preserve"> в 2017году</w:t>
      </w:r>
      <w:r>
        <w:rPr>
          <w:sz w:val="28"/>
          <w:szCs w:val="28"/>
        </w:rPr>
        <w:t xml:space="preserve"> составляет 25,4% от </w:t>
      </w:r>
      <w:r>
        <w:rPr>
          <w:sz w:val="28"/>
          <w:szCs w:val="28"/>
        </w:rPr>
        <w:lastRenderedPageBreak/>
        <w:t>общего объема расходов бюджета поселения.</w:t>
      </w:r>
      <w:proofErr w:type="gramEnd"/>
    </w:p>
    <w:p w:rsidR="00795BA3" w:rsidRPr="00795BA3" w:rsidRDefault="00795BA3" w:rsidP="007B5BD0">
      <w:pPr>
        <w:spacing w:after="0"/>
        <w:ind w:firstLine="708"/>
        <w:rPr>
          <w:sz w:val="28"/>
          <w:szCs w:val="28"/>
        </w:rPr>
      </w:pPr>
      <w:r w:rsidRPr="00795BA3">
        <w:rPr>
          <w:sz w:val="28"/>
          <w:szCs w:val="28"/>
        </w:rPr>
        <w:t xml:space="preserve">Распределение бюджетных ассигнований по функциональным разделам </w:t>
      </w:r>
      <w:r w:rsidRPr="00795BA3">
        <w:rPr>
          <w:sz w:val="28"/>
          <w:szCs w:val="28"/>
        </w:rPr>
        <w:br/>
        <w:t>бюджета на 201</w:t>
      </w:r>
      <w:r>
        <w:rPr>
          <w:sz w:val="28"/>
          <w:szCs w:val="28"/>
        </w:rPr>
        <w:t>7</w:t>
      </w:r>
      <w:r w:rsidRPr="00795BA3">
        <w:rPr>
          <w:sz w:val="28"/>
          <w:szCs w:val="28"/>
        </w:rPr>
        <w:t xml:space="preserve"> год и плановый период 201</w:t>
      </w:r>
      <w:r>
        <w:rPr>
          <w:sz w:val="28"/>
          <w:szCs w:val="28"/>
        </w:rPr>
        <w:t>8 и 2019</w:t>
      </w:r>
      <w:r w:rsidRPr="00795BA3">
        <w:rPr>
          <w:sz w:val="28"/>
          <w:szCs w:val="28"/>
        </w:rPr>
        <w:t xml:space="preserve"> годов приведено в </w:t>
      </w:r>
      <w:r w:rsidRPr="00795BA3">
        <w:rPr>
          <w:sz w:val="28"/>
          <w:szCs w:val="28"/>
        </w:rPr>
        <w:br/>
        <w:t xml:space="preserve">таблице: </w:t>
      </w:r>
    </w:p>
    <w:p w:rsidR="00F16E41" w:rsidRPr="00F16E41" w:rsidRDefault="00F16E41" w:rsidP="007B5BD0">
      <w:pPr>
        <w:widowControl w:val="0"/>
        <w:tabs>
          <w:tab w:val="left" w:pos="709"/>
        </w:tabs>
        <w:spacing w:after="0"/>
        <w:rPr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553"/>
        <w:gridCol w:w="1099"/>
        <w:gridCol w:w="851"/>
        <w:gridCol w:w="992"/>
        <w:gridCol w:w="850"/>
        <w:gridCol w:w="993"/>
        <w:gridCol w:w="850"/>
        <w:gridCol w:w="1134"/>
        <w:gridCol w:w="815"/>
      </w:tblGrid>
      <w:tr w:rsidR="00F00676" w:rsidTr="004F09A7">
        <w:tc>
          <w:tcPr>
            <w:tcW w:w="2553" w:type="dxa"/>
          </w:tcPr>
          <w:p w:rsidR="00F00676" w:rsidRPr="004D4F02" w:rsidRDefault="00F00676" w:rsidP="007B5BD0">
            <w:pPr>
              <w:spacing w:after="0"/>
              <w:ind w:firstLine="0"/>
              <w:jc w:val="center"/>
              <w:rPr>
                <w:b/>
              </w:rPr>
            </w:pPr>
            <w:r w:rsidRPr="004D4F02">
              <w:rPr>
                <w:b/>
              </w:rPr>
              <w:t xml:space="preserve">Наименование </w:t>
            </w:r>
            <w:r w:rsidRPr="004D4F02">
              <w:rPr>
                <w:b/>
              </w:rPr>
              <w:br/>
              <w:t>разделов,</w:t>
            </w:r>
            <w:r w:rsidRPr="004D4F02">
              <w:rPr>
                <w:b/>
              </w:rPr>
              <w:br/>
              <w:t xml:space="preserve">подразделов </w:t>
            </w:r>
            <w:r w:rsidRPr="004D4F02">
              <w:rPr>
                <w:b/>
              </w:rPr>
              <w:br/>
              <w:t>классификации ра</w:t>
            </w:r>
            <w:r w:rsidRPr="004D4F02">
              <w:rPr>
                <w:b/>
              </w:rPr>
              <w:t>с</w:t>
            </w:r>
            <w:r w:rsidRPr="004D4F02">
              <w:rPr>
                <w:b/>
              </w:rPr>
              <w:t>ходов</w:t>
            </w:r>
          </w:p>
          <w:p w:rsidR="00F00676" w:rsidRPr="004D4F02" w:rsidRDefault="00F00676" w:rsidP="007B5BD0">
            <w:pPr>
              <w:widowControl w:val="0"/>
              <w:tabs>
                <w:tab w:val="left" w:pos="709"/>
              </w:tabs>
              <w:spacing w:after="0"/>
              <w:ind w:firstLine="0"/>
              <w:jc w:val="center"/>
              <w:rPr>
                <w:b/>
                <w:color w:val="00B0F0"/>
              </w:rPr>
            </w:pPr>
          </w:p>
        </w:tc>
        <w:tc>
          <w:tcPr>
            <w:tcW w:w="1099" w:type="dxa"/>
          </w:tcPr>
          <w:p w:rsidR="00F00676" w:rsidRPr="00F00676" w:rsidRDefault="00F00676" w:rsidP="007B5BD0">
            <w:pPr>
              <w:spacing w:after="0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F00676" w:rsidRPr="00F00676" w:rsidRDefault="00F00676" w:rsidP="007B5BD0">
            <w:pPr>
              <w:spacing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F00676">
              <w:rPr>
                <w:b/>
                <w:sz w:val="20"/>
                <w:szCs w:val="20"/>
              </w:rPr>
              <w:t xml:space="preserve">2016 год </w:t>
            </w:r>
            <w:r w:rsidRPr="00F00676">
              <w:rPr>
                <w:b/>
                <w:sz w:val="20"/>
                <w:szCs w:val="20"/>
              </w:rPr>
              <w:br/>
              <w:t>(</w:t>
            </w:r>
            <w:proofErr w:type="gramStart"/>
            <w:r w:rsidRPr="00F00676">
              <w:rPr>
                <w:b/>
                <w:sz w:val="20"/>
                <w:szCs w:val="20"/>
              </w:rPr>
              <w:t>ожида</w:t>
            </w:r>
            <w:r w:rsidRPr="00F00676">
              <w:rPr>
                <w:b/>
                <w:sz w:val="20"/>
                <w:szCs w:val="20"/>
              </w:rPr>
              <w:t>е</w:t>
            </w:r>
            <w:r w:rsidRPr="00F00676">
              <w:rPr>
                <w:b/>
                <w:sz w:val="20"/>
                <w:szCs w:val="20"/>
              </w:rPr>
              <w:t>мое</w:t>
            </w:r>
            <w:proofErr w:type="gramEnd"/>
            <w:r w:rsidRPr="00F00676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F00676" w:rsidRPr="00B2275D" w:rsidRDefault="00F00676" w:rsidP="007B5BD0">
            <w:pPr>
              <w:widowControl w:val="0"/>
              <w:tabs>
                <w:tab w:val="left" w:pos="709"/>
              </w:tabs>
              <w:spacing w:after="0"/>
              <w:ind w:firstLine="0"/>
              <w:jc w:val="center"/>
              <w:rPr>
                <w:b/>
                <w:i/>
                <w:color w:val="00B0F0"/>
                <w:sz w:val="20"/>
                <w:szCs w:val="20"/>
              </w:rPr>
            </w:pPr>
            <w:r w:rsidRPr="00B2275D">
              <w:rPr>
                <w:b/>
                <w:i/>
                <w:sz w:val="20"/>
                <w:szCs w:val="20"/>
              </w:rPr>
              <w:t>уд</w:t>
            </w:r>
            <w:proofErr w:type="gramStart"/>
            <w:r w:rsidRPr="00B2275D">
              <w:rPr>
                <w:b/>
                <w:i/>
                <w:sz w:val="20"/>
                <w:szCs w:val="20"/>
              </w:rPr>
              <w:t>.</w:t>
            </w:r>
            <w:proofErr w:type="gramEnd"/>
            <w:r w:rsidRPr="00B2275D">
              <w:rPr>
                <w:b/>
                <w:i/>
                <w:sz w:val="20"/>
                <w:szCs w:val="20"/>
              </w:rPr>
              <w:t xml:space="preserve"> </w:t>
            </w:r>
            <w:proofErr w:type="gramStart"/>
            <w:r w:rsidRPr="00B2275D">
              <w:rPr>
                <w:b/>
                <w:i/>
                <w:sz w:val="20"/>
                <w:szCs w:val="20"/>
              </w:rPr>
              <w:t>в</w:t>
            </w:r>
            <w:proofErr w:type="gramEnd"/>
            <w:r w:rsidRPr="00B2275D">
              <w:rPr>
                <w:b/>
                <w:i/>
                <w:sz w:val="20"/>
                <w:szCs w:val="20"/>
              </w:rPr>
              <w:t>ес в %</w:t>
            </w:r>
          </w:p>
        </w:tc>
        <w:tc>
          <w:tcPr>
            <w:tcW w:w="992" w:type="dxa"/>
          </w:tcPr>
          <w:p w:rsidR="00F00676" w:rsidRPr="00F00676" w:rsidRDefault="00F00676" w:rsidP="007B5BD0">
            <w:pPr>
              <w:spacing w:after="0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F00676" w:rsidRPr="00F00676" w:rsidRDefault="00F00676" w:rsidP="007B5BD0">
            <w:pPr>
              <w:spacing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F00676">
              <w:rPr>
                <w:b/>
                <w:sz w:val="20"/>
                <w:szCs w:val="20"/>
              </w:rPr>
              <w:t>2017 год (пр</w:t>
            </w:r>
            <w:r w:rsidRPr="00F00676">
              <w:rPr>
                <w:b/>
                <w:sz w:val="20"/>
                <w:szCs w:val="20"/>
              </w:rPr>
              <w:t>о</w:t>
            </w:r>
            <w:r w:rsidRPr="00F00676">
              <w:rPr>
                <w:b/>
                <w:sz w:val="20"/>
                <w:szCs w:val="20"/>
              </w:rPr>
              <w:t>гноз)</w:t>
            </w:r>
          </w:p>
        </w:tc>
        <w:tc>
          <w:tcPr>
            <w:tcW w:w="850" w:type="dxa"/>
          </w:tcPr>
          <w:p w:rsidR="00F00676" w:rsidRPr="00B7157E" w:rsidRDefault="00F00676" w:rsidP="007B5BD0">
            <w:pPr>
              <w:widowControl w:val="0"/>
              <w:tabs>
                <w:tab w:val="left" w:pos="709"/>
              </w:tabs>
              <w:spacing w:after="0"/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B7157E">
              <w:rPr>
                <w:b/>
                <w:i/>
                <w:sz w:val="20"/>
                <w:szCs w:val="20"/>
              </w:rPr>
              <w:t>уд</w:t>
            </w:r>
            <w:proofErr w:type="gramStart"/>
            <w:r w:rsidRPr="00B7157E">
              <w:rPr>
                <w:b/>
                <w:i/>
                <w:sz w:val="20"/>
                <w:szCs w:val="20"/>
              </w:rPr>
              <w:t>.</w:t>
            </w:r>
            <w:proofErr w:type="gramEnd"/>
            <w:r w:rsidRPr="00B7157E">
              <w:rPr>
                <w:b/>
                <w:i/>
                <w:sz w:val="20"/>
                <w:szCs w:val="20"/>
              </w:rPr>
              <w:t xml:space="preserve"> </w:t>
            </w:r>
            <w:proofErr w:type="gramStart"/>
            <w:r w:rsidRPr="00B7157E">
              <w:rPr>
                <w:b/>
                <w:i/>
                <w:sz w:val="20"/>
                <w:szCs w:val="20"/>
              </w:rPr>
              <w:t>в</w:t>
            </w:r>
            <w:proofErr w:type="gramEnd"/>
            <w:r w:rsidRPr="00B7157E">
              <w:rPr>
                <w:b/>
                <w:i/>
                <w:sz w:val="20"/>
                <w:szCs w:val="20"/>
              </w:rPr>
              <w:t>ес в %</w:t>
            </w:r>
          </w:p>
        </w:tc>
        <w:tc>
          <w:tcPr>
            <w:tcW w:w="993" w:type="dxa"/>
          </w:tcPr>
          <w:p w:rsidR="00F00676" w:rsidRPr="00F00676" w:rsidRDefault="00F00676" w:rsidP="007B5BD0">
            <w:pPr>
              <w:spacing w:after="0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F00676" w:rsidRPr="00F00676" w:rsidRDefault="00F00676" w:rsidP="007B5BD0">
            <w:pPr>
              <w:spacing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F00676">
              <w:rPr>
                <w:b/>
                <w:sz w:val="20"/>
                <w:szCs w:val="20"/>
              </w:rPr>
              <w:t>2018 год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00676">
              <w:rPr>
                <w:b/>
                <w:sz w:val="20"/>
                <w:szCs w:val="20"/>
              </w:rPr>
              <w:t>(пр</w:t>
            </w:r>
            <w:r w:rsidRPr="00F00676">
              <w:rPr>
                <w:b/>
                <w:sz w:val="20"/>
                <w:szCs w:val="20"/>
              </w:rPr>
              <w:t>о</w:t>
            </w:r>
            <w:r w:rsidRPr="00F00676">
              <w:rPr>
                <w:b/>
                <w:sz w:val="20"/>
                <w:szCs w:val="20"/>
              </w:rPr>
              <w:t>гноз)</w:t>
            </w:r>
          </w:p>
        </w:tc>
        <w:tc>
          <w:tcPr>
            <w:tcW w:w="850" w:type="dxa"/>
          </w:tcPr>
          <w:p w:rsidR="00F00676" w:rsidRPr="00B7157E" w:rsidRDefault="00B2275D" w:rsidP="007B5BD0">
            <w:pPr>
              <w:widowControl w:val="0"/>
              <w:tabs>
                <w:tab w:val="left" w:pos="709"/>
              </w:tabs>
              <w:spacing w:after="0"/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B7157E">
              <w:rPr>
                <w:b/>
                <w:i/>
                <w:sz w:val="20"/>
                <w:szCs w:val="20"/>
              </w:rPr>
              <w:t>уд</w:t>
            </w:r>
            <w:proofErr w:type="gramStart"/>
            <w:r w:rsidRPr="00B7157E">
              <w:rPr>
                <w:b/>
                <w:i/>
                <w:sz w:val="20"/>
                <w:szCs w:val="20"/>
              </w:rPr>
              <w:t>.</w:t>
            </w:r>
            <w:proofErr w:type="gramEnd"/>
            <w:r w:rsidRPr="00B7157E">
              <w:rPr>
                <w:b/>
                <w:i/>
                <w:sz w:val="20"/>
                <w:szCs w:val="20"/>
              </w:rPr>
              <w:t xml:space="preserve"> </w:t>
            </w:r>
            <w:proofErr w:type="gramStart"/>
            <w:r w:rsidRPr="00B7157E">
              <w:rPr>
                <w:b/>
                <w:i/>
                <w:sz w:val="20"/>
                <w:szCs w:val="20"/>
              </w:rPr>
              <w:t>в</w:t>
            </w:r>
            <w:proofErr w:type="gramEnd"/>
            <w:r w:rsidRPr="00B7157E">
              <w:rPr>
                <w:b/>
                <w:i/>
                <w:sz w:val="20"/>
                <w:szCs w:val="20"/>
              </w:rPr>
              <w:t>ес в %</w:t>
            </w:r>
          </w:p>
        </w:tc>
        <w:tc>
          <w:tcPr>
            <w:tcW w:w="1134" w:type="dxa"/>
          </w:tcPr>
          <w:p w:rsidR="00F00676" w:rsidRPr="00F00676" w:rsidRDefault="00F00676" w:rsidP="007B5BD0">
            <w:pPr>
              <w:spacing w:after="0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F00676" w:rsidRPr="00F00676" w:rsidRDefault="00F00676" w:rsidP="007B5BD0">
            <w:pPr>
              <w:spacing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F00676">
              <w:rPr>
                <w:b/>
                <w:sz w:val="20"/>
                <w:szCs w:val="20"/>
              </w:rPr>
              <w:t>2019 год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00676">
              <w:rPr>
                <w:b/>
                <w:sz w:val="20"/>
                <w:szCs w:val="20"/>
              </w:rPr>
              <w:t>(прогноз)</w:t>
            </w:r>
          </w:p>
        </w:tc>
        <w:tc>
          <w:tcPr>
            <w:tcW w:w="815" w:type="dxa"/>
          </w:tcPr>
          <w:p w:rsidR="00F00676" w:rsidRPr="00B7157E" w:rsidRDefault="00B2275D" w:rsidP="007B5BD0">
            <w:pPr>
              <w:widowControl w:val="0"/>
              <w:tabs>
                <w:tab w:val="left" w:pos="709"/>
              </w:tabs>
              <w:spacing w:after="0"/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B7157E">
              <w:rPr>
                <w:b/>
                <w:i/>
                <w:sz w:val="20"/>
                <w:szCs w:val="20"/>
              </w:rPr>
              <w:t>уд</w:t>
            </w:r>
            <w:proofErr w:type="gramStart"/>
            <w:r w:rsidRPr="00B7157E">
              <w:rPr>
                <w:b/>
                <w:i/>
                <w:sz w:val="20"/>
                <w:szCs w:val="20"/>
              </w:rPr>
              <w:t>.</w:t>
            </w:r>
            <w:proofErr w:type="gramEnd"/>
            <w:r w:rsidRPr="00B7157E">
              <w:rPr>
                <w:b/>
                <w:i/>
                <w:sz w:val="20"/>
                <w:szCs w:val="20"/>
              </w:rPr>
              <w:t xml:space="preserve"> </w:t>
            </w:r>
            <w:proofErr w:type="gramStart"/>
            <w:r w:rsidRPr="00B7157E">
              <w:rPr>
                <w:b/>
                <w:i/>
                <w:sz w:val="20"/>
                <w:szCs w:val="20"/>
              </w:rPr>
              <w:t>в</w:t>
            </w:r>
            <w:proofErr w:type="gramEnd"/>
            <w:r w:rsidRPr="00B7157E">
              <w:rPr>
                <w:b/>
                <w:i/>
                <w:sz w:val="20"/>
                <w:szCs w:val="20"/>
              </w:rPr>
              <w:t>ес в %</w:t>
            </w:r>
          </w:p>
        </w:tc>
      </w:tr>
      <w:tr w:rsidR="00F00676" w:rsidTr="004F09A7">
        <w:tc>
          <w:tcPr>
            <w:tcW w:w="2553" w:type="dxa"/>
          </w:tcPr>
          <w:p w:rsidR="00F00676" w:rsidRPr="004D4F02" w:rsidRDefault="00F00676" w:rsidP="007B5BD0">
            <w:pPr>
              <w:spacing w:after="0"/>
              <w:ind w:firstLine="0"/>
              <w:jc w:val="left"/>
              <w:rPr>
                <w:color w:val="00B0F0"/>
              </w:rPr>
            </w:pPr>
            <w:r w:rsidRPr="004D4F02">
              <w:t xml:space="preserve">Общегосударственные </w:t>
            </w:r>
            <w:r w:rsidRPr="004D4F02">
              <w:br/>
              <w:t xml:space="preserve">вопросы </w:t>
            </w:r>
          </w:p>
        </w:tc>
        <w:tc>
          <w:tcPr>
            <w:tcW w:w="1099" w:type="dxa"/>
          </w:tcPr>
          <w:p w:rsidR="00F00676" w:rsidRPr="00F00676" w:rsidRDefault="00F00676" w:rsidP="007B5BD0">
            <w:pPr>
              <w:widowControl w:val="0"/>
              <w:tabs>
                <w:tab w:val="left" w:pos="709"/>
              </w:tabs>
              <w:spacing w:after="0"/>
              <w:ind w:firstLine="0"/>
              <w:jc w:val="center"/>
            </w:pPr>
            <w:r w:rsidRPr="00F00676">
              <w:t>5</w:t>
            </w:r>
            <w:r w:rsidR="00114110">
              <w:t xml:space="preserve"> </w:t>
            </w:r>
            <w:r w:rsidRPr="00F00676">
              <w:t>771,2</w:t>
            </w:r>
          </w:p>
        </w:tc>
        <w:tc>
          <w:tcPr>
            <w:tcW w:w="851" w:type="dxa"/>
          </w:tcPr>
          <w:p w:rsidR="00F00676" w:rsidRPr="00B2275D" w:rsidRDefault="007B5BD0" w:rsidP="007B5BD0">
            <w:pPr>
              <w:widowControl w:val="0"/>
              <w:tabs>
                <w:tab w:val="center" w:pos="317"/>
                <w:tab w:val="left" w:pos="709"/>
              </w:tabs>
              <w:spacing w:after="0"/>
              <w:ind w:firstLine="0"/>
              <w:rPr>
                <w:i/>
              </w:rPr>
            </w:pPr>
            <w:r>
              <w:rPr>
                <w:i/>
              </w:rPr>
              <w:tab/>
            </w:r>
            <w:r w:rsidR="00F00676" w:rsidRPr="00B2275D">
              <w:rPr>
                <w:i/>
              </w:rPr>
              <w:t>24,9</w:t>
            </w:r>
          </w:p>
        </w:tc>
        <w:tc>
          <w:tcPr>
            <w:tcW w:w="992" w:type="dxa"/>
          </w:tcPr>
          <w:p w:rsidR="00F00676" w:rsidRPr="00F00676" w:rsidRDefault="00F00676" w:rsidP="007B5BD0">
            <w:pPr>
              <w:widowControl w:val="0"/>
              <w:tabs>
                <w:tab w:val="left" w:pos="709"/>
              </w:tabs>
              <w:spacing w:after="0"/>
              <w:ind w:firstLine="0"/>
              <w:jc w:val="center"/>
            </w:pPr>
            <w:r w:rsidRPr="00F00676">
              <w:t>5</w:t>
            </w:r>
            <w:r w:rsidR="00114110">
              <w:t xml:space="preserve"> </w:t>
            </w:r>
            <w:r w:rsidRPr="00F00676">
              <w:t>159,5</w:t>
            </w:r>
          </w:p>
        </w:tc>
        <w:tc>
          <w:tcPr>
            <w:tcW w:w="850" w:type="dxa"/>
          </w:tcPr>
          <w:p w:rsidR="00F00676" w:rsidRPr="00B7157E" w:rsidRDefault="00B2275D" w:rsidP="007B5BD0">
            <w:pPr>
              <w:widowControl w:val="0"/>
              <w:tabs>
                <w:tab w:val="left" w:pos="709"/>
              </w:tabs>
              <w:spacing w:after="0"/>
              <w:ind w:firstLine="0"/>
              <w:jc w:val="center"/>
              <w:rPr>
                <w:i/>
              </w:rPr>
            </w:pPr>
            <w:r w:rsidRPr="00B7157E">
              <w:rPr>
                <w:i/>
              </w:rPr>
              <w:t>24,4</w:t>
            </w:r>
          </w:p>
        </w:tc>
        <w:tc>
          <w:tcPr>
            <w:tcW w:w="993" w:type="dxa"/>
          </w:tcPr>
          <w:p w:rsidR="00F00676" w:rsidRPr="00F00676" w:rsidRDefault="00F00676" w:rsidP="007B5BD0">
            <w:pPr>
              <w:widowControl w:val="0"/>
              <w:tabs>
                <w:tab w:val="left" w:pos="709"/>
              </w:tabs>
              <w:spacing w:after="0"/>
              <w:ind w:firstLine="0"/>
              <w:jc w:val="center"/>
            </w:pPr>
            <w:r w:rsidRPr="00F00676">
              <w:t>4</w:t>
            </w:r>
            <w:r w:rsidR="00114110">
              <w:t xml:space="preserve"> </w:t>
            </w:r>
            <w:r w:rsidRPr="00F00676">
              <w:t>780,7</w:t>
            </w:r>
          </w:p>
        </w:tc>
        <w:tc>
          <w:tcPr>
            <w:tcW w:w="850" w:type="dxa"/>
          </w:tcPr>
          <w:p w:rsidR="00F00676" w:rsidRPr="00B7157E" w:rsidRDefault="00B2275D" w:rsidP="007B5BD0">
            <w:pPr>
              <w:widowControl w:val="0"/>
              <w:tabs>
                <w:tab w:val="left" w:pos="709"/>
              </w:tabs>
              <w:spacing w:after="0"/>
              <w:ind w:firstLine="0"/>
              <w:jc w:val="center"/>
              <w:rPr>
                <w:i/>
              </w:rPr>
            </w:pPr>
            <w:r w:rsidRPr="00B7157E">
              <w:rPr>
                <w:i/>
              </w:rPr>
              <w:t>25,3</w:t>
            </w:r>
          </w:p>
        </w:tc>
        <w:tc>
          <w:tcPr>
            <w:tcW w:w="1134" w:type="dxa"/>
          </w:tcPr>
          <w:p w:rsidR="00F00676" w:rsidRPr="00F00676" w:rsidRDefault="00F00676" w:rsidP="007B5BD0">
            <w:pPr>
              <w:widowControl w:val="0"/>
              <w:tabs>
                <w:tab w:val="left" w:pos="709"/>
              </w:tabs>
              <w:spacing w:after="0"/>
              <w:ind w:firstLine="0"/>
              <w:jc w:val="center"/>
            </w:pPr>
            <w:r w:rsidRPr="00F00676">
              <w:t>4</w:t>
            </w:r>
            <w:r w:rsidR="00114110">
              <w:t xml:space="preserve"> </w:t>
            </w:r>
            <w:r w:rsidRPr="00F00676">
              <w:t>709,7</w:t>
            </w:r>
          </w:p>
        </w:tc>
        <w:tc>
          <w:tcPr>
            <w:tcW w:w="815" w:type="dxa"/>
          </w:tcPr>
          <w:p w:rsidR="00F00676" w:rsidRPr="00B7157E" w:rsidRDefault="00B2275D" w:rsidP="007B5BD0">
            <w:pPr>
              <w:widowControl w:val="0"/>
              <w:tabs>
                <w:tab w:val="left" w:pos="709"/>
              </w:tabs>
              <w:spacing w:after="0"/>
              <w:ind w:firstLine="0"/>
              <w:jc w:val="center"/>
              <w:rPr>
                <w:i/>
              </w:rPr>
            </w:pPr>
            <w:r w:rsidRPr="00B7157E">
              <w:rPr>
                <w:i/>
              </w:rPr>
              <w:t>24,1</w:t>
            </w:r>
          </w:p>
        </w:tc>
      </w:tr>
      <w:tr w:rsidR="00F00676" w:rsidTr="004F09A7">
        <w:tc>
          <w:tcPr>
            <w:tcW w:w="2553" w:type="dxa"/>
          </w:tcPr>
          <w:p w:rsidR="00F00676" w:rsidRPr="004D4F02" w:rsidRDefault="00F00676" w:rsidP="007B5BD0">
            <w:pPr>
              <w:spacing w:after="0"/>
              <w:ind w:firstLine="0"/>
              <w:jc w:val="left"/>
              <w:rPr>
                <w:color w:val="00B0F0"/>
              </w:rPr>
            </w:pPr>
            <w:r w:rsidRPr="004D4F02">
              <w:t>Национальная обор</w:t>
            </w:r>
            <w:r w:rsidRPr="004D4F02">
              <w:t>о</w:t>
            </w:r>
            <w:r w:rsidRPr="004D4F02">
              <w:t xml:space="preserve">на </w:t>
            </w:r>
          </w:p>
        </w:tc>
        <w:tc>
          <w:tcPr>
            <w:tcW w:w="1099" w:type="dxa"/>
          </w:tcPr>
          <w:p w:rsidR="00F00676" w:rsidRPr="00F00676" w:rsidRDefault="00F00676" w:rsidP="007B5BD0">
            <w:pPr>
              <w:widowControl w:val="0"/>
              <w:tabs>
                <w:tab w:val="left" w:pos="709"/>
              </w:tabs>
              <w:spacing w:after="0"/>
              <w:ind w:firstLine="0"/>
              <w:jc w:val="center"/>
            </w:pPr>
            <w:r w:rsidRPr="00F00676">
              <w:t>186,2</w:t>
            </w:r>
          </w:p>
        </w:tc>
        <w:tc>
          <w:tcPr>
            <w:tcW w:w="851" w:type="dxa"/>
          </w:tcPr>
          <w:p w:rsidR="00F00676" w:rsidRPr="00B2275D" w:rsidRDefault="00F00676" w:rsidP="007B5BD0">
            <w:pPr>
              <w:widowControl w:val="0"/>
              <w:tabs>
                <w:tab w:val="left" w:pos="709"/>
              </w:tabs>
              <w:spacing w:after="0"/>
              <w:ind w:firstLine="0"/>
              <w:jc w:val="center"/>
              <w:rPr>
                <w:i/>
              </w:rPr>
            </w:pPr>
            <w:r w:rsidRPr="00B2275D">
              <w:rPr>
                <w:i/>
              </w:rPr>
              <w:t>0,8</w:t>
            </w:r>
          </w:p>
        </w:tc>
        <w:tc>
          <w:tcPr>
            <w:tcW w:w="992" w:type="dxa"/>
          </w:tcPr>
          <w:p w:rsidR="00F00676" w:rsidRPr="00F00676" w:rsidRDefault="00F00676" w:rsidP="007B5BD0">
            <w:pPr>
              <w:widowControl w:val="0"/>
              <w:tabs>
                <w:tab w:val="left" w:pos="709"/>
              </w:tabs>
              <w:spacing w:after="0"/>
              <w:ind w:firstLine="0"/>
              <w:jc w:val="center"/>
            </w:pPr>
            <w:r w:rsidRPr="00F00676">
              <w:t>-</w:t>
            </w:r>
          </w:p>
        </w:tc>
        <w:tc>
          <w:tcPr>
            <w:tcW w:w="850" w:type="dxa"/>
          </w:tcPr>
          <w:p w:rsidR="00F00676" w:rsidRPr="00B7157E" w:rsidRDefault="00B2275D" w:rsidP="007B5BD0">
            <w:pPr>
              <w:widowControl w:val="0"/>
              <w:tabs>
                <w:tab w:val="left" w:pos="709"/>
              </w:tabs>
              <w:spacing w:after="0"/>
              <w:ind w:firstLine="0"/>
              <w:jc w:val="center"/>
              <w:rPr>
                <w:i/>
              </w:rPr>
            </w:pPr>
            <w:r w:rsidRPr="00B7157E">
              <w:rPr>
                <w:i/>
              </w:rPr>
              <w:t>-</w:t>
            </w:r>
          </w:p>
        </w:tc>
        <w:tc>
          <w:tcPr>
            <w:tcW w:w="993" w:type="dxa"/>
          </w:tcPr>
          <w:p w:rsidR="00F00676" w:rsidRPr="00F00676" w:rsidRDefault="00F00676" w:rsidP="007B5BD0">
            <w:pPr>
              <w:widowControl w:val="0"/>
              <w:tabs>
                <w:tab w:val="left" w:pos="709"/>
              </w:tabs>
              <w:spacing w:after="0"/>
              <w:ind w:firstLine="0"/>
              <w:jc w:val="center"/>
            </w:pPr>
            <w:r w:rsidRPr="00F00676">
              <w:t>-</w:t>
            </w:r>
          </w:p>
        </w:tc>
        <w:tc>
          <w:tcPr>
            <w:tcW w:w="850" w:type="dxa"/>
          </w:tcPr>
          <w:p w:rsidR="00F00676" w:rsidRPr="00B7157E" w:rsidRDefault="00B2275D" w:rsidP="007B5BD0">
            <w:pPr>
              <w:widowControl w:val="0"/>
              <w:tabs>
                <w:tab w:val="left" w:pos="709"/>
              </w:tabs>
              <w:spacing w:after="0"/>
              <w:ind w:firstLine="0"/>
              <w:jc w:val="center"/>
              <w:rPr>
                <w:i/>
              </w:rPr>
            </w:pPr>
            <w:r w:rsidRPr="00B7157E">
              <w:rPr>
                <w:i/>
              </w:rPr>
              <w:t>-</w:t>
            </w:r>
          </w:p>
        </w:tc>
        <w:tc>
          <w:tcPr>
            <w:tcW w:w="1134" w:type="dxa"/>
          </w:tcPr>
          <w:p w:rsidR="00F00676" w:rsidRPr="00F00676" w:rsidRDefault="00F00676" w:rsidP="007B5BD0">
            <w:pPr>
              <w:widowControl w:val="0"/>
              <w:tabs>
                <w:tab w:val="left" w:pos="709"/>
              </w:tabs>
              <w:spacing w:after="0"/>
              <w:ind w:firstLine="0"/>
              <w:jc w:val="center"/>
            </w:pPr>
            <w:r w:rsidRPr="00F00676">
              <w:t>-</w:t>
            </w:r>
          </w:p>
        </w:tc>
        <w:tc>
          <w:tcPr>
            <w:tcW w:w="815" w:type="dxa"/>
          </w:tcPr>
          <w:p w:rsidR="00F00676" w:rsidRPr="00B7157E" w:rsidRDefault="00B2275D" w:rsidP="007B5BD0">
            <w:pPr>
              <w:widowControl w:val="0"/>
              <w:tabs>
                <w:tab w:val="left" w:pos="709"/>
              </w:tabs>
              <w:spacing w:after="0"/>
              <w:ind w:firstLine="0"/>
              <w:jc w:val="center"/>
              <w:rPr>
                <w:i/>
              </w:rPr>
            </w:pPr>
            <w:r w:rsidRPr="00B7157E">
              <w:rPr>
                <w:i/>
              </w:rPr>
              <w:t>-</w:t>
            </w:r>
          </w:p>
        </w:tc>
      </w:tr>
      <w:tr w:rsidR="00F00676" w:rsidTr="004F09A7">
        <w:tc>
          <w:tcPr>
            <w:tcW w:w="2553" w:type="dxa"/>
          </w:tcPr>
          <w:p w:rsidR="00F00676" w:rsidRPr="004D4F02" w:rsidRDefault="00F00676" w:rsidP="007B5BD0">
            <w:pPr>
              <w:spacing w:after="0"/>
              <w:ind w:firstLine="0"/>
              <w:jc w:val="left"/>
              <w:rPr>
                <w:color w:val="00B0F0"/>
              </w:rPr>
            </w:pPr>
            <w:r w:rsidRPr="004D4F02">
              <w:t>Национальная бе</w:t>
            </w:r>
            <w:r w:rsidRPr="004D4F02">
              <w:t>з</w:t>
            </w:r>
            <w:r w:rsidRPr="004D4F02">
              <w:t xml:space="preserve">опасность и </w:t>
            </w:r>
            <w:r w:rsidRPr="004D4F02">
              <w:br/>
              <w:t xml:space="preserve">правоохранительная </w:t>
            </w:r>
            <w:r w:rsidRPr="004D4F02">
              <w:br/>
              <w:t xml:space="preserve">деятельность </w:t>
            </w:r>
          </w:p>
        </w:tc>
        <w:tc>
          <w:tcPr>
            <w:tcW w:w="1099" w:type="dxa"/>
          </w:tcPr>
          <w:p w:rsidR="00F00676" w:rsidRPr="00F00676" w:rsidRDefault="00F00676" w:rsidP="007B5BD0">
            <w:pPr>
              <w:widowControl w:val="0"/>
              <w:tabs>
                <w:tab w:val="left" w:pos="709"/>
              </w:tabs>
              <w:spacing w:after="0"/>
              <w:ind w:firstLine="0"/>
              <w:jc w:val="center"/>
            </w:pPr>
            <w:r w:rsidRPr="00F00676">
              <w:t>2</w:t>
            </w:r>
            <w:r w:rsidR="00114110">
              <w:t xml:space="preserve"> </w:t>
            </w:r>
            <w:r w:rsidRPr="00F00676">
              <w:t>633,8</w:t>
            </w:r>
          </w:p>
        </w:tc>
        <w:tc>
          <w:tcPr>
            <w:tcW w:w="851" w:type="dxa"/>
          </w:tcPr>
          <w:p w:rsidR="00F00676" w:rsidRPr="00B2275D" w:rsidRDefault="00F00676" w:rsidP="007B5BD0">
            <w:pPr>
              <w:widowControl w:val="0"/>
              <w:tabs>
                <w:tab w:val="left" w:pos="709"/>
              </w:tabs>
              <w:spacing w:after="0"/>
              <w:ind w:firstLine="0"/>
              <w:jc w:val="center"/>
              <w:rPr>
                <w:i/>
              </w:rPr>
            </w:pPr>
            <w:r w:rsidRPr="00B2275D">
              <w:rPr>
                <w:i/>
              </w:rPr>
              <w:t>11,4</w:t>
            </w:r>
          </w:p>
        </w:tc>
        <w:tc>
          <w:tcPr>
            <w:tcW w:w="992" w:type="dxa"/>
          </w:tcPr>
          <w:p w:rsidR="00F00676" w:rsidRPr="00F00676" w:rsidRDefault="00F00676" w:rsidP="007B5BD0">
            <w:pPr>
              <w:widowControl w:val="0"/>
              <w:tabs>
                <w:tab w:val="left" w:pos="709"/>
              </w:tabs>
              <w:spacing w:after="0"/>
              <w:ind w:firstLine="0"/>
              <w:jc w:val="center"/>
            </w:pPr>
            <w:r w:rsidRPr="00F00676">
              <w:t>2</w:t>
            </w:r>
            <w:r w:rsidR="00114110">
              <w:t xml:space="preserve"> </w:t>
            </w:r>
            <w:r w:rsidRPr="00F00676">
              <w:t>568,4</w:t>
            </w:r>
          </w:p>
        </w:tc>
        <w:tc>
          <w:tcPr>
            <w:tcW w:w="850" w:type="dxa"/>
          </w:tcPr>
          <w:p w:rsidR="00F00676" w:rsidRPr="00B7157E" w:rsidRDefault="00B2275D" w:rsidP="007B5BD0">
            <w:pPr>
              <w:widowControl w:val="0"/>
              <w:tabs>
                <w:tab w:val="left" w:pos="709"/>
              </w:tabs>
              <w:spacing w:after="0"/>
              <w:ind w:firstLine="0"/>
              <w:jc w:val="center"/>
              <w:rPr>
                <w:i/>
              </w:rPr>
            </w:pPr>
            <w:r w:rsidRPr="00B7157E">
              <w:rPr>
                <w:i/>
              </w:rPr>
              <w:t>12,1</w:t>
            </w:r>
          </w:p>
        </w:tc>
        <w:tc>
          <w:tcPr>
            <w:tcW w:w="993" w:type="dxa"/>
          </w:tcPr>
          <w:p w:rsidR="00F00676" w:rsidRPr="00F00676" w:rsidRDefault="00F00676" w:rsidP="007B5BD0">
            <w:pPr>
              <w:widowControl w:val="0"/>
              <w:tabs>
                <w:tab w:val="left" w:pos="709"/>
              </w:tabs>
              <w:spacing w:after="0"/>
              <w:ind w:firstLine="0"/>
              <w:jc w:val="center"/>
            </w:pPr>
            <w:r w:rsidRPr="00F00676">
              <w:t>2</w:t>
            </w:r>
            <w:r w:rsidR="00114110">
              <w:t xml:space="preserve"> </w:t>
            </w:r>
            <w:r w:rsidRPr="00F00676">
              <w:t>568,4</w:t>
            </w:r>
          </w:p>
        </w:tc>
        <w:tc>
          <w:tcPr>
            <w:tcW w:w="850" w:type="dxa"/>
          </w:tcPr>
          <w:p w:rsidR="00F00676" w:rsidRPr="00B7157E" w:rsidRDefault="00B2275D" w:rsidP="007B5BD0">
            <w:pPr>
              <w:widowControl w:val="0"/>
              <w:tabs>
                <w:tab w:val="left" w:pos="709"/>
              </w:tabs>
              <w:spacing w:after="0"/>
              <w:ind w:firstLine="0"/>
              <w:jc w:val="center"/>
              <w:rPr>
                <w:i/>
              </w:rPr>
            </w:pPr>
            <w:r w:rsidRPr="00B7157E">
              <w:rPr>
                <w:i/>
              </w:rPr>
              <w:t>13,6</w:t>
            </w:r>
          </w:p>
        </w:tc>
        <w:tc>
          <w:tcPr>
            <w:tcW w:w="1134" w:type="dxa"/>
          </w:tcPr>
          <w:p w:rsidR="00F00676" w:rsidRPr="00F00676" w:rsidRDefault="00F00676" w:rsidP="007B5BD0">
            <w:pPr>
              <w:widowControl w:val="0"/>
              <w:tabs>
                <w:tab w:val="left" w:pos="709"/>
              </w:tabs>
              <w:spacing w:after="0"/>
              <w:ind w:firstLine="0"/>
              <w:jc w:val="center"/>
            </w:pPr>
            <w:r w:rsidRPr="00F00676">
              <w:t>2</w:t>
            </w:r>
            <w:r w:rsidR="00114110">
              <w:t xml:space="preserve"> </w:t>
            </w:r>
            <w:r w:rsidRPr="00F00676">
              <w:t>568,4</w:t>
            </w:r>
          </w:p>
        </w:tc>
        <w:tc>
          <w:tcPr>
            <w:tcW w:w="815" w:type="dxa"/>
          </w:tcPr>
          <w:p w:rsidR="00F00676" w:rsidRPr="00B7157E" w:rsidRDefault="00B2275D" w:rsidP="007B5BD0">
            <w:pPr>
              <w:widowControl w:val="0"/>
              <w:tabs>
                <w:tab w:val="left" w:pos="709"/>
              </w:tabs>
              <w:spacing w:after="0"/>
              <w:ind w:firstLine="0"/>
              <w:jc w:val="center"/>
              <w:rPr>
                <w:i/>
              </w:rPr>
            </w:pPr>
            <w:r w:rsidRPr="00B7157E">
              <w:rPr>
                <w:i/>
              </w:rPr>
              <w:t>13,2</w:t>
            </w:r>
          </w:p>
        </w:tc>
      </w:tr>
      <w:tr w:rsidR="00F00676" w:rsidTr="004F09A7">
        <w:tc>
          <w:tcPr>
            <w:tcW w:w="2553" w:type="dxa"/>
          </w:tcPr>
          <w:p w:rsidR="00F00676" w:rsidRPr="004D4F02" w:rsidRDefault="00F00676" w:rsidP="007B5BD0">
            <w:pPr>
              <w:spacing w:after="0"/>
              <w:ind w:firstLine="0"/>
              <w:jc w:val="left"/>
              <w:rPr>
                <w:color w:val="00B0F0"/>
              </w:rPr>
            </w:pPr>
            <w:r w:rsidRPr="004D4F02">
              <w:t>Национальная экон</w:t>
            </w:r>
            <w:r w:rsidRPr="004D4F02">
              <w:t>о</w:t>
            </w:r>
            <w:r w:rsidRPr="004D4F02">
              <w:t xml:space="preserve">мика </w:t>
            </w:r>
          </w:p>
        </w:tc>
        <w:tc>
          <w:tcPr>
            <w:tcW w:w="1099" w:type="dxa"/>
          </w:tcPr>
          <w:p w:rsidR="00F00676" w:rsidRPr="00F00676" w:rsidRDefault="00F00676" w:rsidP="007B5BD0">
            <w:pPr>
              <w:widowControl w:val="0"/>
              <w:tabs>
                <w:tab w:val="left" w:pos="709"/>
              </w:tabs>
              <w:spacing w:after="0"/>
              <w:ind w:firstLine="0"/>
              <w:jc w:val="center"/>
            </w:pPr>
            <w:r w:rsidRPr="00F00676">
              <w:t>4</w:t>
            </w:r>
            <w:r w:rsidR="00114110">
              <w:t xml:space="preserve"> </w:t>
            </w:r>
            <w:r w:rsidRPr="00F00676">
              <w:t>644,4</w:t>
            </w:r>
          </w:p>
        </w:tc>
        <w:tc>
          <w:tcPr>
            <w:tcW w:w="851" w:type="dxa"/>
          </w:tcPr>
          <w:p w:rsidR="00F00676" w:rsidRPr="00B2275D" w:rsidRDefault="00F00676" w:rsidP="007B5BD0">
            <w:pPr>
              <w:widowControl w:val="0"/>
              <w:tabs>
                <w:tab w:val="left" w:pos="709"/>
              </w:tabs>
              <w:spacing w:after="0"/>
              <w:ind w:firstLine="0"/>
              <w:jc w:val="center"/>
              <w:rPr>
                <w:i/>
              </w:rPr>
            </w:pPr>
            <w:r w:rsidRPr="00B2275D">
              <w:rPr>
                <w:i/>
              </w:rPr>
              <w:t>20</w:t>
            </w:r>
          </w:p>
        </w:tc>
        <w:tc>
          <w:tcPr>
            <w:tcW w:w="992" w:type="dxa"/>
          </w:tcPr>
          <w:p w:rsidR="00F00676" w:rsidRPr="00F00676" w:rsidRDefault="00F00676" w:rsidP="007B5BD0">
            <w:pPr>
              <w:widowControl w:val="0"/>
              <w:tabs>
                <w:tab w:val="left" w:pos="709"/>
              </w:tabs>
              <w:spacing w:after="0"/>
              <w:ind w:firstLine="0"/>
              <w:jc w:val="center"/>
            </w:pPr>
            <w:r w:rsidRPr="00F00676">
              <w:t>3</w:t>
            </w:r>
            <w:r w:rsidR="00114110">
              <w:t xml:space="preserve"> </w:t>
            </w:r>
            <w:r w:rsidRPr="00F00676">
              <w:t>034,4</w:t>
            </w:r>
          </w:p>
        </w:tc>
        <w:tc>
          <w:tcPr>
            <w:tcW w:w="850" w:type="dxa"/>
          </w:tcPr>
          <w:p w:rsidR="00F00676" w:rsidRPr="00B7157E" w:rsidRDefault="00B2275D" w:rsidP="007B5BD0">
            <w:pPr>
              <w:widowControl w:val="0"/>
              <w:tabs>
                <w:tab w:val="left" w:pos="709"/>
              </w:tabs>
              <w:spacing w:after="0"/>
              <w:ind w:firstLine="0"/>
              <w:jc w:val="center"/>
              <w:rPr>
                <w:i/>
              </w:rPr>
            </w:pPr>
            <w:r w:rsidRPr="00B7157E">
              <w:rPr>
                <w:i/>
              </w:rPr>
              <w:t>14,3</w:t>
            </w:r>
          </w:p>
        </w:tc>
        <w:tc>
          <w:tcPr>
            <w:tcW w:w="993" w:type="dxa"/>
          </w:tcPr>
          <w:p w:rsidR="00F00676" w:rsidRPr="00F00676" w:rsidRDefault="00F00676" w:rsidP="007B5BD0">
            <w:pPr>
              <w:widowControl w:val="0"/>
              <w:tabs>
                <w:tab w:val="left" w:pos="709"/>
              </w:tabs>
              <w:spacing w:after="0"/>
              <w:ind w:firstLine="0"/>
              <w:jc w:val="center"/>
            </w:pPr>
            <w:r w:rsidRPr="00F00676">
              <w:t>2</w:t>
            </w:r>
            <w:r w:rsidR="00114110">
              <w:t xml:space="preserve"> </w:t>
            </w:r>
            <w:r w:rsidRPr="00F00676">
              <w:t>984,4</w:t>
            </w:r>
          </w:p>
        </w:tc>
        <w:tc>
          <w:tcPr>
            <w:tcW w:w="850" w:type="dxa"/>
          </w:tcPr>
          <w:p w:rsidR="00F00676" w:rsidRPr="00B7157E" w:rsidRDefault="00B2275D" w:rsidP="007B5BD0">
            <w:pPr>
              <w:widowControl w:val="0"/>
              <w:tabs>
                <w:tab w:val="left" w:pos="709"/>
              </w:tabs>
              <w:spacing w:after="0"/>
              <w:ind w:firstLine="0"/>
              <w:jc w:val="center"/>
              <w:rPr>
                <w:i/>
              </w:rPr>
            </w:pPr>
            <w:r w:rsidRPr="00B7157E">
              <w:rPr>
                <w:i/>
              </w:rPr>
              <w:t>15,8</w:t>
            </w:r>
          </w:p>
        </w:tc>
        <w:tc>
          <w:tcPr>
            <w:tcW w:w="1134" w:type="dxa"/>
          </w:tcPr>
          <w:p w:rsidR="00F00676" w:rsidRPr="00F00676" w:rsidRDefault="00F00676" w:rsidP="007B5BD0">
            <w:pPr>
              <w:widowControl w:val="0"/>
              <w:tabs>
                <w:tab w:val="left" w:pos="709"/>
              </w:tabs>
              <w:spacing w:after="0"/>
              <w:ind w:firstLine="0"/>
              <w:jc w:val="center"/>
            </w:pPr>
            <w:r w:rsidRPr="00F00676">
              <w:t>3</w:t>
            </w:r>
            <w:r w:rsidR="00114110">
              <w:t xml:space="preserve"> </w:t>
            </w:r>
            <w:r w:rsidRPr="00F00676">
              <w:t>034,4</w:t>
            </w:r>
          </w:p>
        </w:tc>
        <w:tc>
          <w:tcPr>
            <w:tcW w:w="815" w:type="dxa"/>
          </w:tcPr>
          <w:p w:rsidR="00F00676" w:rsidRPr="00B7157E" w:rsidRDefault="00B2275D" w:rsidP="007B5BD0">
            <w:pPr>
              <w:widowControl w:val="0"/>
              <w:tabs>
                <w:tab w:val="left" w:pos="709"/>
              </w:tabs>
              <w:spacing w:after="0"/>
              <w:ind w:firstLine="0"/>
              <w:jc w:val="center"/>
              <w:rPr>
                <w:i/>
              </w:rPr>
            </w:pPr>
            <w:r w:rsidRPr="00B7157E">
              <w:rPr>
                <w:i/>
              </w:rPr>
              <w:t>15,5</w:t>
            </w:r>
          </w:p>
        </w:tc>
      </w:tr>
      <w:tr w:rsidR="00F00676" w:rsidTr="004F09A7">
        <w:tc>
          <w:tcPr>
            <w:tcW w:w="2553" w:type="dxa"/>
          </w:tcPr>
          <w:p w:rsidR="00F00676" w:rsidRPr="004D4F02" w:rsidRDefault="00F00676" w:rsidP="007B5BD0">
            <w:pPr>
              <w:spacing w:after="0"/>
              <w:ind w:firstLine="0"/>
              <w:jc w:val="left"/>
            </w:pPr>
            <w:r>
              <w:t>Жилищно-коммунальное хозя</w:t>
            </w:r>
            <w:r>
              <w:t>й</w:t>
            </w:r>
            <w:r>
              <w:t>ство</w:t>
            </w:r>
          </w:p>
        </w:tc>
        <w:tc>
          <w:tcPr>
            <w:tcW w:w="1099" w:type="dxa"/>
          </w:tcPr>
          <w:p w:rsidR="00F00676" w:rsidRPr="00F00676" w:rsidRDefault="00F00676" w:rsidP="007B5BD0">
            <w:pPr>
              <w:widowControl w:val="0"/>
              <w:tabs>
                <w:tab w:val="left" w:pos="709"/>
              </w:tabs>
              <w:spacing w:after="0"/>
              <w:ind w:firstLine="0"/>
              <w:jc w:val="center"/>
            </w:pPr>
            <w:r w:rsidRPr="00F00676">
              <w:t>1</w:t>
            </w:r>
            <w:r w:rsidR="00114110">
              <w:t xml:space="preserve"> </w:t>
            </w:r>
            <w:r w:rsidRPr="00F00676">
              <w:t>968,5</w:t>
            </w:r>
          </w:p>
        </w:tc>
        <w:tc>
          <w:tcPr>
            <w:tcW w:w="851" w:type="dxa"/>
          </w:tcPr>
          <w:p w:rsidR="00F00676" w:rsidRPr="00B2275D" w:rsidRDefault="00F00676" w:rsidP="007B5BD0">
            <w:pPr>
              <w:widowControl w:val="0"/>
              <w:tabs>
                <w:tab w:val="left" w:pos="709"/>
              </w:tabs>
              <w:spacing w:after="0"/>
              <w:ind w:firstLine="0"/>
              <w:jc w:val="center"/>
              <w:rPr>
                <w:i/>
              </w:rPr>
            </w:pPr>
            <w:r w:rsidRPr="00B2275D">
              <w:rPr>
                <w:i/>
              </w:rPr>
              <w:t>8,5</w:t>
            </w:r>
          </w:p>
        </w:tc>
        <w:tc>
          <w:tcPr>
            <w:tcW w:w="992" w:type="dxa"/>
          </w:tcPr>
          <w:p w:rsidR="00F00676" w:rsidRPr="00F00676" w:rsidRDefault="00F00676" w:rsidP="007B5BD0">
            <w:pPr>
              <w:widowControl w:val="0"/>
              <w:tabs>
                <w:tab w:val="left" w:pos="709"/>
              </w:tabs>
              <w:spacing w:after="0"/>
              <w:ind w:firstLine="0"/>
              <w:jc w:val="center"/>
            </w:pPr>
            <w:r w:rsidRPr="00F00676">
              <w:t>2</w:t>
            </w:r>
            <w:r w:rsidR="00114110">
              <w:t xml:space="preserve"> </w:t>
            </w:r>
            <w:r w:rsidRPr="00F00676">
              <w:t>924,6</w:t>
            </w:r>
          </w:p>
        </w:tc>
        <w:tc>
          <w:tcPr>
            <w:tcW w:w="850" w:type="dxa"/>
          </w:tcPr>
          <w:p w:rsidR="00F00676" w:rsidRPr="00B7157E" w:rsidRDefault="00B2275D" w:rsidP="007B5BD0">
            <w:pPr>
              <w:widowControl w:val="0"/>
              <w:tabs>
                <w:tab w:val="left" w:pos="709"/>
              </w:tabs>
              <w:spacing w:after="0"/>
              <w:ind w:firstLine="0"/>
              <w:jc w:val="center"/>
              <w:rPr>
                <w:i/>
              </w:rPr>
            </w:pPr>
            <w:r w:rsidRPr="00B7157E">
              <w:rPr>
                <w:i/>
              </w:rPr>
              <w:t>13,8</w:t>
            </w:r>
          </w:p>
        </w:tc>
        <w:tc>
          <w:tcPr>
            <w:tcW w:w="993" w:type="dxa"/>
          </w:tcPr>
          <w:p w:rsidR="00F00676" w:rsidRPr="00F00676" w:rsidRDefault="00F00676" w:rsidP="007B5BD0">
            <w:pPr>
              <w:widowControl w:val="0"/>
              <w:tabs>
                <w:tab w:val="left" w:pos="709"/>
              </w:tabs>
              <w:spacing w:after="0"/>
              <w:ind w:firstLine="0"/>
              <w:jc w:val="center"/>
            </w:pPr>
            <w:r w:rsidRPr="00F00676">
              <w:t>1</w:t>
            </w:r>
            <w:r w:rsidR="00114110">
              <w:t xml:space="preserve"> </w:t>
            </w:r>
            <w:r w:rsidRPr="00F00676">
              <w:t>690,0</w:t>
            </w:r>
          </w:p>
        </w:tc>
        <w:tc>
          <w:tcPr>
            <w:tcW w:w="850" w:type="dxa"/>
          </w:tcPr>
          <w:p w:rsidR="00F00676" w:rsidRPr="00B7157E" w:rsidRDefault="00B2275D" w:rsidP="007B5BD0">
            <w:pPr>
              <w:widowControl w:val="0"/>
              <w:tabs>
                <w:tab w:val="left" w:pos="709"/>
              </w:tabs>
              <w:spacing w:after="0"/>
              <w:ind w:firstLine="0"/>
              <w:jc w:val="center"/>
              <w:rPr>
                <w:i/>
              </w:rPr>
            </w:pPr>
            <w:r w:rsidRPr="00B7157E">
              <w:rPr>
                <w:i/>
              </w:rPr>
              <w:t>8,9</w:t>
            </w:r>
          </w:p>
        </w:tc>
        <w:tc>
          <w:tcPr>
            <w:tcW w:w="1134" w:type="dxa"/>
          </w:tcPr>
          <w:p w:rsidR="00F00676" w:rsidRPr="00F00676" w:rsidRDefault="00F00676" w:rsidP="007B5BD0">
            <w:pPr>
              <w:widowControl w:val="0"/>
              <w:tabs>
                <w:tab w:val="left" w:pos="709"/>
              </w:tabs>
              <w:spacing w:after="0"/>
              <w:ind w:firstLine="0"/>
              <w:jc w:val="center"/>
            </w:pPr>
            <w:r w:rsidRPr="00F00676">
              <w:t>1</w:t>
            </w:r>
            <w:r w:rsidR="00114110">
              <w:t xml:space="preserve"> </w:t>
            </w:r>
            <w:r w:rsidRPr="00F00676">
              <w:t>835,0</w:t>
            </w:r>
          </w:p>
        </w:tc>
        <w:tc>
          <w:tcPr>
            <w:tcW w:w="815" w:type="dxa"/>
          </w:tcPr>
          <w:p w:rsidR="00F00676" w:rsidRPr="00B7157E" w:rsidRDefault="00B2275D" w:rsidP="007B5BD0">
            <w:pPr>
              <w:widowControl w:val="0"/>
              <w:tabs>
                <w:tab w:val="left" w:pos="709"/>
              </w:tabs>
              <w:spacing w:after="0"/>
              <w:ind w:firstLine="0"/>
              <w:jc w:val="center"/>
              <w:rPr>
                <w:i/>
              </w:rPr>
            </w:pPr>
            <w:r w:rsidRPr="00B7157E">
              <w:rPr>
                <w:i/>
              </w:rPr>
              <w:t>9,4</w:t>
            </w:r>
          </w:p>
        </w:tc>
      </w:tr>
      <w:tr w:rsidR="00F00676" w:rsidTr="004F09A7">
        <w:tc>
          <w:tcPr>
            <w:tcW w:w="2553" w:type="dxa"/>
          </w:tcPr>
          <w:p w:rsidR="00F00676" w:rsidRPr="004D4F02" w:rsidRDefault="00F00676" w:rsidP="007B5BD0">
            <w:pPr>
              <w:spacing w:after="0"/>
              <w:ind w:firstLine="0"/>
              <w:jc w:val="left"/>
              <w:rPr>
                <w:color w:val="00B0F0"/>
              </w:rPr>
            </w:pPr>
            <w:r w:rsidRPr="004D4F02">
              <w:t>Культура и кинемат</w:t>
            </w:r>
            <w:r w:rsidRPr="004D4F02">
              <w:t>о</w:t>
            </w:r>
            <w:r w:rsidRPr="004D4F02">
              <w:t xml:space="preserve">графия </w:t>
            </w:r>
          </w:p>
        </w:tc>
        <w:tc>
          <w:tcPr>
            <w:tcW w:w="1099" w:type="dxa"/>
          </w:tcPr>
          <w:p w:rsidR="00F00676" w:rsidRPr="00F00676" w:rsidRDefault="00F00676" w:rsidP="007B5BD0">
            <w:pPr>
              <w:widowControl w:val="0"/>
              <w:tabs>
                <w:tab w:val="left" w:pos="709"/>
              </w:tabs>
              <w:spacing w:after="0"/>
              <w:ind w:firstLine="0"/>
              <w:jc w:val="center"/>
            </w:pPr>
            <w:r w:rsidRPr="00F00676">
              <w:t>7</w:t>
            </w:r>
            <w:r w:rsidR="00114110">
              <w:t xml:space="preserve"> </w:t>
            </w:r>
            <w:r w:rsidRPr="00F00676">
              <w:t>293,2</w:t>
            </w:r>
          </w:p>
        </w:tc>
        <w:tc>
          <w:tcPr>
            <w:tcW w:w="851" w:type="dxa"/>
          </w:tcPr>
          <w:p w:rsidR="00F00676" w:rsidRPr="00B2275D" w:rsidRDefault="00F00676" w:rsidP="007B5BD0">
            <w:pPr>
              <w:widowControl w:val="0"/>
              <w:tabs>
                <w:tab w:val="left" w:pos="709"/>
              </w:tabs>
              <w:spacing w:after="0"/>
              <w:ind w:firstLine="0"/>
              <w:jc w:val="center"/>
              <w:rPr>
                <w:i/>
              </w:rPr>
            </w:pPr>
            <w:r w:rsidRPr="00B2275D">
              <w:rPr>
                <w:i/>
              </w:rPr>
              <w:t>31,5</w:t>
            </w:r>
          </w:p>
        </w:tc>
        <w:tc>
          <w:tcPr>
            <w:tcW w:w="992" w:type="dxa"/>
          </w:tcPr>
          <w:p w:rsidR="00F00676" w:rsidRPr="00F00676" w:rsidRDefault="00F00676" w:rsidP="007B5BD0">
            <w:pPr>
              <w:widowControl w:val="0"/>
              <w:tabs>
                <w:tab w:val="left" w:pos="709"/>
              </w:tabs>
              <w:spacing w:after="0"/>
              <w:ind w:firstLine="0"/>
              <w:jc w:val="center"/>
            </w:pPr>
            <w:r w:rsidRPr="00F00676">
              <w:t>6</w:t>
            </w:r>
            <w:r w:rsidR="00114110">
              <w:t xml:space="preserve"> </w:t>
            </w:r>
            <w:r w:rsidRPr="00F00676">
              <w:t>891,1</w:t>
            </w:r>
          </w:p>
        </w:tc>
        <w:tc>
          <w:tcPr>
            <w:tcW w:w="850" w:type="dxa"/>
          </w:tcPr>
          <w:p w:rsidR="00F00676" w:rsidRPr="00B7157E" w:rsidRDefault="00B2275D" w:rsidP="007B5BD0">
            <w:pPr>
              <w:widowControl w:val="0"/>
              <w:tabs>
                <w:tab w:val="left" w:pos="709"/>
              </w:tabs>
              <w:spacing w:after="0"/>
              <w:ind w:firstLine="0"/>
              <w:jc w:val="center"/>
              <w:rPr>
                <w:i/>
              </w:rPr>
            </w:pPr>
            <w:r w:rsidRPr="00B7157E">
              <w:rPr>
                <w:i/>
              </w:rPr>
              <w:t>32,6</w:t>
            </w:r>
          </w:p>
        </w:tc>
        <w:tc>
          <w:tcPr>
            <w:tcW w:w="993" w:type="dxa"/>
          </w:tcPr>
          <w:p w:rsidR="00F00676" w:rsidRPr="00F00676" w:rsidRDefault="00F00676" w:rsidP="007B5BD0">
            <w:pPr>
              <w:widowControl w:val="0"/>
              <w:tabs>
                <w:tab w:val="left" w:pos="709"/>
              </w:tabs>
              <w:spacing w:after="0"/>
              <w:ind w:firstLine="0"/>
              <w:jc w:val="center"/>
            </w:pPr>
            <w:r w:rsidRPr="00F00676">
              <w:t>6</w:t>
            </w:r>
            <w:r w:rsidR="00114110">
              <w:t xml:space="preserve"> </w:t>
            </w:r>
            <w:r w:rsidRPr="00F00676">
              <w:t>306,1</w:t>
            </w:r>
          </w:p>
        </w:tc>
        <w:tc>
          <w:tcPr>
            <w:tcW w:w="850" w:type="dxa"/>
          </w:tcPr>
          <w:p w:rsidR="00F00676" w:rsidRPr="00B7157E" w:rsidRDefault="00B2275D" w:rsidP="007B5BD0">
            <w:pPr>
              <w:widowControl w:val="0"/>
              <w:tabs>
                <w:tab w:val="left" w:pos="709"/>
              </w:tabs>
              <w:spacing w:after="0"/>
              <w:ind w:firstLine="0"/>
              <w:jc w:val="center"/>
              <w:rPr>
                <w:i/>
              </w:rPr>
            </w:pPr>
            <w:r w:rsidRPr="00B7157E">
              <w:rPr>
                <w:i/>
              </w:rPr>
              <w:t>33,4</w:t>
            </w:r>
          </w:p>
        </w:tc>
        <w:tc>
          <w:tcPr>
            <w:tcW w:w="1134" w:type="dxa"/>
          </w:tcPr>
          <w:p w:rsidR="00F00676" w:rsidRPr="00F00676" w:rsidRDefault="00F00676" w:rsidP="007B5BD0">
            <w:pPr>
              <w:widowControl w:val="0"/>
              <w:tabs>
                <w:tab w:val="left" w:pos="709"/>
              </w:tabs>
              <w:spacing w:after="0"/>
              <w:ind w:firstLine="0"/>
              <w:jc w:val="center"/>
            </w:pPr>
            <w:r w:rsidRPr="00F00676">
              <w:t>6</w:t>
            </w:r>
            <w:r w:rsidR="00114110">
              <w:t xml:space="preserve"> </w:t>
            </w:r>
            <w:r w:rsidRPr="00F00676">
              <w:t>810,1</w:t>
            </w:r>
          </w:p>
        </w:tc>
        <w:tc>
          <w:tcPr>
            <w:tcW w:w="815" w:type="dxa"/>
          </w:tcPr>
          <w:p w:rsidR="00F00676" w:rsidRPr="00B7157E" w:rsidRDefault="00B2275D" w:rsidP="007B5BD0">
            <w:pPr>
              <w:widowControl w:val="0"/>
              <w:tabs>
                <w:tab w:val="left" w:pos="709"/>
              </w:tabs>
              <w:spacing w:after="0"/>
              <w:ind w:firstLine="0"/>
              <w:jc w:val="center"/>
              <w:rPr>
                <w:i/>
              </w:rPr>
            </w:pPr>
            <w:r w:rsidRPr="00B7157E">
              <w:rPr>
                <w:i/>
              </w:rPr>
              <w:t>34,9</w:t>
            </w:r>
          </w:p>
        </w:tc>
      </w:tr>
      <w:tr w:rsidR="00F00676" w:rsidTr="004F09A7">
        <w:tc>
          <w:tcPr>
            <w:tcW w:w="2553" w:type="dxa"/>
          </w:tcPr>
          <w:p w:rsidR="00F00676" w:rsidRPr="004D4F02" w:rsidRDefault="00F00676" w:rsidP="007B5BD0">
            <w:pPr>
              <w:spacing w:after="0"/>
              <w:ind w:firstLine="0"/>
              <w:jc w:val="left"/>
            </w:pPr>
            <w:r>
              <w:t>здравоохранение</w:t>
            </w:r>
          </w:p>
        </w:tc>
        <w:tc>
          <w:tcPr>
            <w:tcW w:w="1099" w:type="dxa"/>
          </w:tcPr>
          <w:p w:rsidR="00F00676" w:rsidRPr="00F00676" w:rsidRDefault="00F00676" w:rsidP="007B5BD0">
            <w:pPr>
              <w:widowControl w:val="0"/>
              <w:tabs>
                <w:tab w:val="left" w:pos="709"/>
              </w:tabs>
              <w:spacing w:after="0"/>
              <w:ind w:firstLine="0"/>
              <w:jc w:val="center"/>
            </w:pPr>
            <w:r w:rsidRPr="00F00676">
              <w:t>-</w:t>
            </w:r>
          </w:p>
        </w:tc>
        <w:tc>
          <w:tcPr>
            <w:tcW w:w="851" w:type="dxa"/>
          </w:tcPr>
          <w:p w:rsidR="00F00676" w:rsidRPr="00B2275D" w:rsidRDefault="00F00676" w:rsidP="007B5BD0">
            <w:pPr>
              <w:widowControl w:val="0"/>
              <w:tabs>
                <w:tab w:val="left" w:pos="709"/>
              </w:tabs>
              <w:spacing w:after="0"/>
              <w:ind w:firstLine="0"/>
              <w:jc w:val="center"/>
              <w:rPr>
                <w:i/>
              </w:rPr>
            </w:pPr>
            <w:r w:rsidRPr="00B2275D">
              <w:rPr>
                <w:i/>
              </w:rPr>
              <w:t>-</w:t>
            </w:r>
          </w:p>
        </w:tc>
        <w:tc>
          <w:tcPr>
            <w:tcW w:w="992" w:type="dxa"/>
          </w:tcPr>
          <w:p w:rsidR="00F00676" w:rsidRPr="00F00676" w:rsidRDefault="00F00676" w:rsidP="007B5BD0">
            <w:pPr>
              <w:widowControl w:val="0"/>
              <w:tabs>
                <w:tab w:val="left" w:pos="709"/>
              </w:tabs>
              <w:spacing w:after="0"/>
              <w:ind w:firstLine="0"/>
              <w:jc w:val="center"/>
            </w:pPr>
            <w:r w:rsidRPr="00F00676">
              <w:t>65,7</w:t>
            </w:r>
          </w:p>
        </w:tc>
        <w:tc>
          <w:tcPr>
            <w:tcW w:w="850" w:type="dxa"/>
          </w:tcPr>
          <w:p w:rsidR="00F00676" w:rsidRPr="00B7157E" w:rsidRDefault="00B2275D" w:rsidP="007B5BD0">
            <w:pPr>
              <w:widowControl w:val="0"/>
              <w:tabs>
                <w:tab w:val="left" w:pos="709"/>
              </w:tabs>
              <w:spacing w:after="0"/>
              <w:ind w:firstLine="0"/>
              <w:jc w:val="center"/>
              <w:rPr>
                <w:i/>
              </w:rPr>
            </w:pPr>
            <w:r w:rsidRPr="00B7157E">
              <w:rPr>
                <w:i/>
              </w:rPr>
              <w:t>0,3</w:t>
            </w:r>
          </w:p>
        </w:tc>
        <w:tc>
          <w:tcPr>
            <w:tcW w:w="993" w:type="dxa"/>
          </w:tcPr>
          <w:p w:rsidR="00F00676" w:rsidRPr="00F00676" w:rsidRDefault="00F00676" w:rsidP="007B5BD0">
            <w:pPr>
              <w:widowControl w:val="0"/>
              <w:tabs>
                <w:tab w:val="left" w:pos="709"/>
              </w:tabs>
              <w:spacing w:after="0"/>
              <w:ind w:firstLine="0"/>
              <w:jc w:val="center"/>
            </w:pPr>
            <w:r w:rsidRPr="00F00676">
              <w:t>65,7</w:t>
            </w:r>
          </w:p>
        </w:tc>
        <w:tc>
          <w:tcPr>
            <w:tcW w:w="850" w:type="dxa"/>
          </w:tcPr>
          <w:p w:rsidR="00F00676" w:rsidRPr="00B7157E" w:rsidRDefault="00B2275D" w:rsidP="007B5BD0">
            <w:pPr>
              <w:widowControl w:val="0"/>
              <w:tabs>
                <w:tab w:val="left" w:pos="709"/>
              </w:tabs>
              <w:spacing w:after="0"/>
              <w:ind w:firstLine="0"/>
              <w:jc w:val="center"/>
              <w:rPr>
                <w:i/>
              </w:rPr>
            </w:pPr>
            <w:r w:rsidRPr="00B7157E">
              <w:rPr>
                <w:i/>
              </w:rPr>
              <w:t>0,3</w:t>
            </w:r>
          </w:p>
        </w:tc>
        <w:tc>
          <w:tcPr>
            <w:tcW w:w="1134" w:type="dxa"/>
          </w:tcPr>
          <w:p w:rsidR="00F00676" w:rsidRPr="00F00676" w:rsidRDefault="00F00676" w:rsidP="007B5BD0">
            <w:pPr>
              <w:widowControl w:val="0"/>
              <w:tabs>
                <w:tab w:val="left" w:pos="709"/>
              </w:tabs>
              <w:spacing w:after="0"/>
              <w:ind w:firstLine="0"/>
              <w:jc w:val="center"/>
            </w:pPr>
            <w:r w:rsidRPr="00F00676">
              <w:t>65,7</w:t>
            </w:r>
          </w:p>
        </w:tc>
        <w:tc>
          <w:tcPr>
            <w:tcW w:w="815" w:type="dxa"/>
          </w:tcPr>
          <w:p w:rsidR="00F00676" w:rsidRPr="00B7157E" w:rsidRDefault="00B2275D" w:rsidP="007B5BD0">
            <w:pPr>
              <w:widowControl w:val="0"/>
              <w:tabs>
                <w:tab w:val="left" w:pos="709"/>
              </w:tabs>
              <w:spacing w:after="0"/>
              <w:ind w:firstLine="0"/>
              <w:jc w:val="center"/>
              <w:rPr>
                <w:i/>
              </w:rPr>
            </w:pPr>
            <w:r w:rsidRPr="00B7157E">
              <w:rPr>
                <w:i/>
              </w:rPr>
              <w:t>0,3</w:t>
            </w:r>
          </w:p>
        </w:tc>
      </w:tr>
      <w:tr w:rsidR="00F00676" w:rsidTr="004F09A7">
        <w:tc>
          <w:tcPr>
            <w:tcW w:w="2553" w:type="dxa"/>
          </w:tcPr>
          <w:p w:rsidR="00F00676" w:rsidRPr="004D4F02" w:rsidRDefault="00F00676" w:rsidP="007B5BD0">
            <w:pPr>
              <w:spacing w:after="0"/>
              <w:ind w:firstLine="0"/>
              <w:jc w:val="left"/>
              <w:rPr>
                <w:color w:val="00B0F0"/>
              </w:rPr>
            </w:pPr>
            <w:r w:rsidRPr="004D4F02">
              <w:t xml:space="preserve">Социальная политика </w:t>
            </w:r>
          </w:p>
        </w:tc>
        <w:tc>
          <w:tcPr>
            <w:tcW w:w="1099" w:type="dxa"/>
          </w:tcPr>
          <w:p w:rsidR="00F00676" w:rsidRPr="00F00676" w:rsidRDefault="00F00676" w:rsidP="007B5BD0">
            <w:pPr>
              <w:widowControl w:val="0"/>
              <w:tabs>
                <w:tab w:val="left" w:pos="709"/>
              </w:tabs>
              <w:spacing w:after="0"/>
              <w:ind w:firstLine="0"/>
              <w:jc w:val="center"/>
            </w:pPr>
            <w:r w:rsidRPr="00F00676">
              <w:t>614,7</w:t>
            </w:r>
          </w:p>
        </w:tc>
        <w:tc>
          <w:tcPr>
            <w:tcW w:w="851" w:type="dxa"/>
          </w:tcPr>
          <w:p w:rsidR="00F00676" w:rsidRPr="00B2275D" w:rsidRDefault="00F00676" w:rsidP="007B5BD0">
            <w:pPr>
              <w:widowControl w:val="0"/>
              <w:tabs>
                <w:tab w:val="left" w:pos="709"/>
              </w:tabs>
              <w:spacing w:after="0"/>
              <w:ind w:firstLine="0"/>
              <w:jc w:val="center"/>
              <w:rPr>
                <w:i/>
              </w:rPr>
            </w:pPr>
            <w:r w:rsidRPr="00B2275D">
              <w:rPr>
                <w:i/>
              </w:rPr>
              <w:t>2,6</w:t>
            </w:r>
          </w:p>
        </w:tc>
        <w:tc>
          <w:tcPr>
            <w:tcW w:w="992" w:type="dxa"/>
          </w:tcPr>
          <w:p w:rsidR="00F00676" w:rsidRPr="00F00676" w:rsidRDefault="00F00676" w:rsidP="007B5BD0">
            <w:pPr>
              <w:widowControl w:val="0"/>
              <w:tabs>
                <w:tab w:val="left" w:pos="709"/>
              </w:tabs>
              <w:spacing w:after="0"/>
              <w:ind w:firstLine="0"/>
              <w:jc w:val="center"/>
            </w:pPr>
            <w:r w:rsidRPr="00F00676">
              <w:t>441,0</w:t>
            </w:r>
          </w:p>
        </w:tc>
        <w:tc>
          <w:tcPr>
            <w:tcW w:w="850" w:type="dxa"/>
          </w:tcPr>
          <w:p w:rsidR="00F00676" w:rsidRPr="00B7157E" w:rsidRDefault="00B2275D" w:rsidP="007B5BD0">
            <w:pPr>
              <w:widowControl w:val="0"/>
              <w:tabs>
                <w:tab w:val="left" w:pos="709"/>
              </w:tabs>
              <w:spacing w:after="0"/>
              <w:ind w:firstLine="0"/>
              <w:jc w:val="center"/>
              <w:rPr>
                <w:i/>
              </w:rPr>
            </w:pPr>
            <w:r w:rsidRPr="00B7157E">
              <w:rPr>
                <w:i/>
              </w:rPr>
              <w:t>2,1</w:t>
            </w:r>
          </w:p>
        </w:tc>
        <w:tc>
          <w:tcPr>
            <w:tcW w:w="993" w:type="dxa"/>
          </w:tcPr>
          <w:p w:rsidR="00F00676" w:rsidRPr="00F00676" w:rsidRDefault="00F00676" w:rsidP="007B5BD0">
            <w:pPr>
              <w:widowControl w:val="0"/>
              <w:tabs>
                <w:tab w:val="left" w:pos="709"/>
              </w:tabs>
              <w:spacing w:after="0"/>
              <w:ind w:firstLine="0"/>
              <w:jc w:val="center"/>
            </w:pPr>
            <w:r w:rsidRPr="00F00676">
              <w:t>441,0</w:t>
            </w:r>
          </w:p>
        </w:tc>
        <w:tc>
          <w:tcPr>
            <w:tcW w:w="850" w:type="dxa"/>
          </w:tcPr>
          <w:p w:rsidR="00F00676" w:rsidRPr="00B7157E" w:rsidRDefault="00B2275D" w:rsidP="007B5BD0">
            <w:pPr>
              <w:widowControl w:val="0"/>
              <w:tabs>
                <w:tab w:val="left" w:pos="709"/>
              </w:tabs>
              <w:spacing w:after="0"/>
              <w:ind w:firstLine="0"/>
              <w:jc w:val="center"/>
              <w:rPr>
                <w:i/>
              </w:rPr>
            </w:pPr>
            <w:r w:rsidRPr="00B7157E">
              <w:rPr>
                <w:i/>
              </w:rPr>
              <w:t>2,4</w:t>
            </w:r>
          </w:p>
        </w:tc>
        <w:tc>
          <w:tcPr>
            <w:tcW w:w="1134" w:type="dxa"/>
          </w:tcPr>
          <w:p w:rsidR="00F00676" w:rsidRPr="00F00676" w:rsidRDefault="00F00676" w:rsidP="007B5BD0">
            <w:pPr>
              <w:widowControl w:val="0"/>
              <w:tabs>
                <w:tab w:val="left" w:pos="709"/>
              </w:tabs>
              <w:spacing w:after="0"/>
              <w:ind w:firstLine="0"/>
              <w:jc w:val="center"/>
            </w:pPr>
            <w:r w:rsidRPr="00F00676">
              <w:t>441,0</w:t>
            </w:r>
          </w:p>
        </w:tc>
        <w:tc>
          <w:tcPr>
            <w:tcW w:w="815" w:type="dxa"/>
          </w:tcPr>
          <w:p w:rsidR="00F00676" w:rsidRPr="00B7157E" w:rsidRDefault="00B2275D" w:rsidP="007B5BD0">
            <w:pPr>
              <w:widowControl w:val="0"/>
              <w:tabs>
                <w:tab w:val="left" w:pos="709"/>
              </w:tabs>
              <w:spacing w:after="0"/>
              <w:ind w:firstLine="0"/>
              <w:jc w:val="center"/>
              <w:rPr>
                <w:i/>
              </w:rPr>
            </w:pPr>
            <w:r w:rsidRPr="00B7157E">
              <w:rPr>
                <w:i/>
              </w:rPr>
              <w:t>2,3</w:t>
            </w:r>
          </w:p>
        </w:tc>
      </w:tr>
      <w:tr w:rsidR="00F00676" w:rsidTr="004F09A7">
        <w:tc>
          <w:tcPr>
            <w:tcW w:w="2553" w:type="dxa"/>
          </w:tcPr>
          <w:p w:rsidR="00F00676" w:rsidRPr="004D4F02" w:rsidRDefault="00F00676" w:rsidP="007B5BD0">
            <w:pPr>
              <w:spacing w:after="0"/>
              <w:ind w:firstLine="0"/>
              <w:jc w:val="left"/>
            </w:pPr>
            <w:r>
              <w:t>Физическая культура и спорт</w:t>
            </w:r>
          </w:p>
        </w:tc>
        <w:tc>
          <w:tcPr>
            <w:tcW w:w="1099" w:type="dxa"/>
          </w:tcPr>
          <w:p w:rsidR="00F00676" w:rsidRPr="00F00676" w:rsidRDefault="00F00676" w:rsidP="007B5BD0">
            <w:pPr>
              <w:widowControl w:val="0"/>
              <w:tabs>
                <w:tab w:val="left" w:pos="709"/>
              </w:tabs>
              <w:spacing w:after="0"/>
              <w:ind w:firstLine="0"/>
              <w:jc w:val="center"/>
            </w:pPr>
            <w:r w:rsidRPr="00F00676">
              <w:t>73,0</w:t>
            </w:r>
          </w:p>
        </w:tc>
        <w:tc>
          <w:tcPr>
            <w:tcW w:w="851" w:type="dxa"/>
          </w:tcPr>
          <w:p w:rsidR="00F00676" w:rsidRPr="00B2275D" w:rsidRDefault="00F00676" w:rsidP="007B5BD0">
            <w:pPr>
              <w:widowControl w:val="0"/>
              <w:tabs>
                <w:tab w:val="left" w:pos="709"/>
              </w:tabs>
              <w:spacing w:after="0"/>
              <w:ind w:firstLine="0"/>
              <w:jc w:val="center"/>
              <w:rPr>
                <w:i/>
              </w:rPr>
            </w:pPr>
            <w:r w:rsidRPr="00B2275D">
              <w:rPr>
                <w:i/>
              </w:rPr>
              <w:t>0,3</w:t>
            </w:r>
          </w:p>
        </w:tc>
        <w:tc>
          <w:tcPr>
            <w:tcW w:w="992" w:type="dxa"/>
          </w:tcPr>
          <w:p w:rsidR="00F00676" w:rsidRPr="00F00676" w:rsidRDefault="00F00676" w:rsidP="007B5BD0">
            <w:pPr>
              <w:widowControl w:val="0"/>
              <w:tabs>
                <w:tab w:val="left" w:pos="709"/>
              </w:tabs>
              <w:spacing w:after="0"/>
              <w:ind w:firstLine="0"/>
              <w:jc w:val="center"/>
            </w:pPr>
            <w:r w:rsidRPr="00F00676">
              <w:t>70,0</w:t>
            </w:r>
          </w:p>
        </w:tc>
        <w:tc>
          <w:tcPr>
            <w:tcW w:w="850" w:type="dxa"/>
          </w:tcPr>
          <w:p w:rsidR="00F00676" w:rsidRPr="00B7157E" w:rsidRDefault="00B2275D" w:rsidP="007B5BD0">
            <w:pPr>
              <w:widowControl w:val="0"/>
              <w:tabs>
                <w:tab w:val="left" w:pos="709"/>
              </w:tabs>
              <w:spacing w:after="0"/>
              <w:ind w:firstLine="0"/>
              <w:jc w:val="center"/>
              <w:rPr>
                <w:i/>
              </w:rPr>
            </w:pPr>
            <w:r w:rsidRPr="00B7157E">
              <w:rPr>
                <w:i/>
              </w:rPr>
              <w:t>0,4</w:t>
            </w:r>
          </w:p>
        </w:tc>
        <w:tc>
          <w:tcPr>
            <w:tcW w:w="993" w:type="dxa"/>
          </w:tcPr>
          <w:p w:rsidR="00F00676" w:rsidRPr="00F00676" w:rsidRDefault="00F00676" w:rsidP="007B5BD0">
            <w:pPr>
              <w:widowControl w:val="0"/>
              <w:tabs>
                <w:tab w:val="left" w:pos="709"/>
              </w:tabs>
              <w:spacing w:after="0"/>
              <w:ind w:firstLine="0"/>
              <w:jc w:val="center"/>
            </w:pPr>
            <w:r w:rsidRPr="00F00676">
              <w:t>50,0</w:t>
            </w:r>
          </w:p>
        </w:tc>
        <w:tc>
          <w:tcPr>
            <w:tcW w:w="850" w:type="dxa"/>
          </w:tcPr>
          <w:p w:rsidR="00F00676" w:rsidRPr="00B7157E" w:rsidRDefault="00B2275D" w:rsidP="007B5BD0">
            <w:pPr>
              <w:widowControl w:val="0"/>
              <w:tabs>
                <w:tab w:val="left" w:pos="709"/>
              </w:tabs>
              <w:spacing w:after="0"/>
              <w:ind w:firstLine="0"/>
              <w:jc w:val="center"/>
              <w:rPr>
                <w:i/>
              </w:rPr>
            </w:pPr>
            <w:r w:rsidRPr="00B7157E">
              <w:rPr>
                <w:i/>
              </w:rPr>
              <w:t>0,3</w:t>
            </w:r>
          </w:p>
        </w:tc>
        <w:tc>
          <w:tcPr>
            <w:tcW w:w="1134" w:type="dxa"/>
          </w:tcPr>
          <w:p w:rsidR="00F00676" w:rsidRPr="00F00676" w:rsidRDefault="00F00676" w:rsidP="007B5BD0">
            <w:pPr>
              <w:widowControl w:val="0"/>
              <w:tabs>
                <w:tab w:val="left" w:pos="709"/>
              </w:tabs>
              <w:spacing w:after="0"/>
              <w:ind w:firstLine="0"/>
              <w:jc w:val="center"/>
            </w:pPr>
            <w:r w:rsidRPr="00F00676">
              <w:t>50,0</w:t>
            </w:r>
          </w:p>
        </w:tc>
        <w:tc>
          <w:tcPr>
            <w:tcW w:w="815" w:type="dxa"/>
          </w:tcPr>
          <w:p w:rsidR="00F00676" w:rsidRPr="00B7157E" w:rsidRDefault="00B7157E" w:rsidP="007B5BD0">
            <w:pPr>
              <w:widowControl w:val="0"/>
              <w:tabs>
                <w:tab w:val="left" w:pos="709"/>
              </w:tabs>
              <w:spacing w:after="0"/>
              <w:ind w:firstLine="0"/>
              <w:jc w:val="center"/>
              <w:rPr>
                <w:i/>
              </w:rPr>
            </w:pPr>
            <w:r w:rsidRPr="00B7157E">
              <w:rPr>
                <w:i/>
              </w:rPr>
              <w:t>0,3</w:t>
            </w:r>
          </w:p>
        </w:tc>
      </w:tr>
      <w:tr w:rsidR="00F00676" w:rsidRPr="00F00676" w:rsidTr="004F09A7">
        <w:tc>
          <w:tcPr>
            <w:tcW w:w="2553" w:type="dxa"/>
          </w:tcPr>
          <w:p w:rsidR="00F00676" w:rsidRPr="00186B58" w:rsidRDefault="00F00676" w:rsidP="007B5BD0">
            <w:pPr>
              <w:spacing w:after="0"/>
              <w:ind w:firstLine="0"/>
              <w:jc w:val="left"/>
              <w:rPr>
                <w:b/>
                <w:color w:val="00B0F0"/>
              </w:rPr>
            </w:pPr>
            <w:r w:rsidRPr="004D4F02">
              <w:rPr>
                <w:b/>
              </w:rPr>
              <w:t xml:space="preserve">ВСЕГО РАСХОДОВ </w:t>
            </w:r>
          </w:p>
        </w:tc>
        <w:tc>
          <w:tcPr>
            <w:tcW w:w="1099" w:type="dxa"/>
          </w:tcPr>
          <w:p w:rsidR="00F00676" w:rsidRPr="00F00676" w:rsidRDefault="00F00676" w:rsidP="007B5BD0">
            <w:pPr>
              <w:widowControl w:val="0"/>
              <w:tabs>
                <w:tab w:val="left" w:pos="709"/>
              </w:tabs>
              <w:spacing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F00676">
              <w:rPr>
                <w:b/>
                <w:sz w:val="20"/>
                <w:szCs w:val="20"/>
              </w:rPr>
              <w:t>23 185,0</w:t>
            </w:r>
          </w:p>
        </w:tc>
        <w:tc>
          <w:tcPr>
            <w:tcW w:w="851" w:type="dxa"/>
          </w:tcPr>
          <w:p w:rsidR="00F00676" w:rsidRPr="00B2275D" w:rsidRDefault="00F00676" w:rsidP="007B5BD0">
            <w:pPr>
              <w:widowControl w:val="0"/>
              <w:tabs>
                <w:tab w:val="left" w:pos="709"/>
              </w:tabs>
              <w:spacing w:after="0"/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B2275D">
              <w:rPr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F00676" w:rsidRPr="00F00676" w:rsidRDefault="00F00676" w:rsidP="007B5BD0">
            <w:pPr>
              <w:widowControl w:val="0"/>
              <w:tabs>
                <w:tab w:val="left" w:pos="709"/>
              </w:tabs>
              <w:spacing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F00676">
              <w:rPr>
                <w:b/>
                <w:sz w:val="20"/>
                <w:szCs w:val="20"/>
              </w:rPr>
              <w:t>21 154,7</w:t>
            </w:r>
          </w:p>
        </w:tc>
        <w:tc>
          <w:tcPr>
            <w:tcW w:w="850" w:type="dxa"/>
          </w:tcPr>
          <w:p w:rsidR="00F00676" w:rsidRPr="00B7157E" w:rsidRDefault="00F00676" w:rsidP="007B5BD0">
            <w:pPr>
              <w:widowControl w:val="0"/>
              <w:tabs>
                <w:tab w:val="left" w:pos="709"/>
              </w:tabs>
              <w:spacing w:after="0"/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B7157E">
              <w:rPr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F00676" w:rsidRPr="00F00676" w:rsidRDefault="00F00676" w:rsidP="007B5BD0">
            <w:pPr>
              <w:widowControl w:val="0"/>
              <w:tabs>
                <w:tab w:val="left" w:pos="709"/>
              </w:tabs>
              <w:spacing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F00676">
              <w:rPr>
                <w:b/>
                <w:sz w:val="20"/>
                <w:szCs w:val="20"/>
              </w:rPr>
              <w:t>18 886,3</w:t>
            </w:r>
          </w:p>
        </w:tc>
        <w:tc>
          <w:tcPr>
            <w:tcW w:w="850" w:type="dxa"/>
          </w:tcPr>
          <w:p w:rsidR="00F00676" w:rsidRPr="00B7157E" w:rsidRDefault="00F00676" w:rsidP="007B5BD0">
            <w:pPr>
              <w:widowControl w:val="0"/>
              <w:tabs>
                <w:tab w:val="left" w:pos="709"/>
              </w:tabs>
              <w:spacing w:after="0"/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B7157E">
              <w:rPr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F00676" w:rsidRPr="00F00676" w:rsidRDefault="00F00676" w:rsidP="007B5BD0">
            <w:pPr>
              <w:widowControl w:val="0"/>
              <w:tabs>
                <w:tab w:val="left" w:pos="709"/>
              </w:tabs>
              <w:spacing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F00676">
              <w:rPr>
                <w:b/>
                <w:sz w:val="20"/>
                <w:szCs w:val="20"/>
              </w:rPr>
              <w:t>19 514,3</w:t>
            </w:r>
          </w:p>
        </w:tc>
        <w:tc>
          <w:tcPr>
            <w:tcW w:w="815" w:type="dxa"/>
          </w:tcPr>
          <w:p w:rsidR="00F00676" w:rsidRPr="00B7157E" w:rsidRDefault="00F00676" w:rsidP="007B5BD0">
            <w:pPr>
              <w:widowControl w:val="0"/>
              <w:tabs>
                <w:tab w:val="left" w:pos="709"/>
              </w:tabs>
              <w:spacing w:after="0"/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B7157E">
              <w:rPr>
                <w:b/>
                <w:i/>
                <w:sz w:val="20"/>
                <w:szCs w:val="20"/>
              </w:rPr>
              <w:t>100</w:t>
            </w:r>
          </w:p>
        </w:tc>
      </w:tr>
    </w:tbl>
    <w:p w:rsidR="004562E4" w:rsidRDefault="004562E4" w:rsidP="007B5BD0">
      <w:pPr>
        <w:widowControl w:val="0"/>
        <w:tabs>
          <w:tab w:val="left" w:pos="709"/>
        </w:tabs>
        <w:spacing w:after="0"/>
        <w:rPr>
          <w:color w:val="00B0F0"/>
          <w:sz w:val="28"/>
          <w:szCs w:val="28"/>
        </w:rPr>
      </w:pPr>
    </w:p>
    <w:p w:rsidR="00341565" w:rsidRDefault="00186B58" w:rsidP="007B5BD0">
      <w:pPr>
        <w:spacing w:after="0"/>
        <w:rPr>
          <w:sz w:val="28"/>
          <w:szCs w:val="28"/>
        </w:rPr>
      </w:pPr>
      <w:r w:rsidRPr="00341565">
        <w:rPr>
          <w:b/>
          <w:sz w:val="28"/>
          <w:szCs w:val="28"/>
        </w:rPr>
        <w:t>По разделу 0100 «Общегосударственные вопросы»</w:t>
      </w:r>
      <w:r w:rsidRPr="00341565">
        <w:rPr>
          <w:sz w:val="28"/>
          <w:szCs w:val="28"/>
        </w:rPr>
        <w:t xml:space="preserve"> согласно </w:t>
      </w:r>
      <w:r w:rsidRPr="00341565">
        <w:rPr>
          <w:sz w:val="28"/>
          <w:szCs w:val="28"/>
        </w:rPr>
        <w:br/>
        <w:t>представленному проекту бюджета расходы бюджета Поедугинского сельского поселения на 2017 год составят 5</w:t>
      </w:r>
      <w:r w:rsidR="00114110">
        <w:rPr>
          <w:sz w:val="28"/>
          <w:szCs w:val="28"/>
        </w:rPr>
        <w:t xml:space="preserve"> </w:t>
      </w:r>
      <w:r w:rsidRPr="00341565">
        <w:rPr>
          <w:sz w:val="28"/>
          <w:szCs w:val="28"/>
        </w:rPr>
        <w:t>159,5 тыс. рублей, что соответствует 24,4 % от общей суммы расходов бюджета сельского поселения. Планируемые проектом бюджета бюджетные ассигнования по указанному разделу снизились по отнош</w:t>
      </w:r>
      <w:r w:rsidRPr="00341565">
        <w:rPr>
          <w:sz w:val="28"/>
          <w:szCs w:val="28"/>
        </w:rPr>
        <w:t>е</w:t>
      </w:r>
      <w:r w:rsidRPr="00341565">
        <w:rPr>
          <w:sz w:val="28"/>
          <w:szCs w:val="28"/>
        </w:rPr>
        <w:t xml:space="preserve">нию к соответствующему показателю бюджета за 2016 год на 611,7 тыс. рублей или на 10,6%. </w:t>
      </w:r>
    </w:p>
    <w:p w:rsidR="00186B58" w:rsidRPr="00341565" w:rsidRDefault="00186B58" w:rsidP="007B5BD0">
      <w:pPr>
        <w:spacing w:after="0"/>
        <w:rPr>
          <w:sz w:val="28"/>
          <w:szCs w:val="28"/>
        </w:rPr>
      </w:pPr>
      <w:r w:rsidRPr="00341565">
        <w:rPr>
          <w:sz w:val="28"/>
          <w:szCs w:val="28"/>
        </w:rPr>
        <w:t>Основную часть бюджетных ассигнований по указанному разделу соста</w:t>
      </w:r>
      <w:r w:rsidRPr="00341565">
        <w:rPr>
          <w:sz w:val="28"/>
          <w:szCs w:val="28"/>
        </w:rPr>
        <w:t>в</w:t>
      </w:r>
      <w:r w:rsidRPr="00341565">
        <w:rPr>
          <w:sz w:val="28"/>
          <w:szCs w:val="28"/>
        </w:rPr>
        <w:t>ляют расходы по подразделу 0104 «Функционирование Правительства Росси</w:t>
      </w:r>
      <w:r w:rsidRPr="00341565">
        <w:rPr>
          <w:sz w:val="28"/>
          <w:szCs w:val="28"/>
        </w:rPr>
        <w:t>й</w:t>
      </w:r>
      <w:r w:rsidRPr="00341565">
        <w:rPr>
          <w:sz w:val="28"/>
          <w:szCs w:val="28"/>
        </w:rPr>
        <w:t>ской Федерации, высших исполнительных органов государственной власти суб</w:t>
      </w:r>
      <w:r w:rsidRPr="00341565">
        <w:rPr>
          <w:sz w:val="28"/>
          <w:szCs w:val="28"/>
        </w:rPr>
        <w:t>ъ</w:t>
      </w:r>
      <w:r w:rsidRPr="00341565">
        <w:rPr>
          <w:sz w:val="28"/>
          <w:szCs w:val="28"/>
        </w:rPr>
        <w:t>ектов Российской Федерации, местных администраций», направленные на соде</w:t>
      </w:r>
      <w:r w:rsidRPr="00341565">
        <w:rPr>
          <w:sz w:val="28"/>
          <w:szCs w:val="28"/>
        </w:rPr>
        <w:t>р</w:t>
      </w:r>
      <w:r w:rsidRPr="00341565">
        <w:rPr>
          <w:sz w:val="28"/>
          <w:szCs w:val="28"/>
        </w:rPr>
        <w:t>жание органов местного самоуправления 4</w:t>
      </w:r>
      <w:r w:rsidR="00114110">
        <w:rPr>
          <w:sz w:val="28"/>
          <w:szCs w:val="28"/>
        </w:rPr>
        <w:t xml:space="preserve"> </w:t>
      </w:r>
      <w:r w:rsidRPr="00341565">
        <w:rPr>
          <w:sz w:val="28"/>
          <w:szCs w:val="28"/>
        </w:rPr>
        <w:t>132,7 тыс. рублей (</w:t>
      </w:r>
      <w:r w:rsidR="00341565" w:rsidRPr="00341565">
        <w:rPr>
          <w:sz w:val="28"/>
          <w:szCs w:val="28"/>
        </w:rPr>
        <w:t>80</w:t>
      </w:r>
      <w:r w:rsidRPr="00341565">
        <w:rPr>
          <w:sz w:val="28"/>
          <w:szCs w:val="28"/>
        </w:rPr>
        <w:t xml:space="preserve"> % к сумме общ</w:t>
      </w:r>
      <w:r w:rsidRPr="00341565">
        <w:rPr>
          <w:sz w:val="28"/>
          <w:szCs w:val="28"/>
        </w:rPr>
        <w:t>е</w:t>
      </w:r>
      <w:r w:rsidRPr="00341565">
        <w:rPr>
          <w:sz w:val="28"/>
          <w:szCs w:val="28"/>
        </w:rPr>
        <w:t xml:space="preserve">государственных расходов). </w:t>
      </w:r>
    </w:p>
    <w:p w:rsidR="00341565" w:rsidRPr="00341565" w:rsidRDefault="00341565" w:rsidP="007B5BD0">
      <w:pPr>
        <w:spacing w:after="0"/>
        <w:ind w:firstLine="708"/>
        <w:rPr>
          <w:sz w:val="28"/>
          <w:szCs w:val="28"/>
        </w:rPr>
      </w:pPr>
      <w:r w:rsidRPr="00341565">
        <w:rPr>
          <w:sz w:val="28"/>
          <w:szCs w:val="28"/>
        </w:rPr>
        <w:t>Общий объем расходов по данному подразделу на 201</w:t>
      </w:r>
      <w:r>
        <w:rPr>
          <w:sz w:val="28"/>
          <w:szCs w:val="28"/>
        </w:rPr>
        <w:t>8</w:t>
      </w:r>
      <w:r w:rsidRPr="00341565">
        <w:rPr>
          <w:sz w:val="28"/>
          <w:szCs w:val="28"/>
        </w:rPr>
        <w:t xml:space="preserve"> год составляет</w:t>
      </w:r>
      <w:r>
        <w:rPr>
          <w:sz w:val="28"/>
          <w:szCs w:val="28"/>
        </w:rPr>
        <w:t xml:space="preserve"> 3</w:t>
      </w:r>
      <w:r w:rsidR="00114110">
        <w:rPr>
          <w:sz w:val="28"/>
          <w:szCs w:val="28"/>
        </w:rPr>
        <w:t xml:space="preserve"> </w:t>
      </w:r>
      <w:r>
        <w:rPr>
          <w:sz w:val="28"/>
          <w:szCs w:val="28"/>
        </w:rPr>
        <w:t>726,9</w:t>
      </w:r>
      <w:r w:rsidRPr="00341565">
        <w:rPr>
          <w:sz w:val="28"/>
          <w:szCs w:val="28"/>
        </w:rPr>
        <w:t xml:space="preserve"> тыс. рублей, снижение к предыдущему году на </w:t>
      </w:r>
      <w:r>
        <w:rPr>
          <w:sz w:val="28"/>
          <w:szCs w:val="28"/>
        </w:rPr>
        <w:t xml:space="preserve">405,8 </w:t>
      </w:r>
      <w:r w:rsidRPr="00341565">
        <w:rPr>
          <w:sz w:val="28"/>
          <w:szCs w:val="28"/>
        </w:rPr>
        <w:t xml:space="preserve">тыс. рублей </w:t>
      </w:r>
      <w:r w:rsidRPr="00341565">
        <w:rPr>
          <w:sz w:val="28"/>
          <w:szCs w:val="28"/>
        </w:rPr>
        <w:br/>
        <w:t xml:space="preserve">или на </w:t>
      </w:r>
      <w:r>
        <w:rPr>
          <w:sz w:val="28"/>
          <w:szCs w:val="28"/>
        </w:rPr>
        <w:t>9</w:t>
      </w:r>
      <w:r w:rsidRPr="00341565">
        <w:rPr>
          <w:sz w:val="28"/>
          <w:szCs w:val="28"/>
        </w:rPr>
        <w:t>,8 %, на 201</w:t>
      </w:r>
      <w:r>
        <w:rPr>
          <w:sz w:val="28"/>
          <w:szCs w:val="28"/>
        </w:rPr>
        <w:t xml:space="preserve">9 </w:t>
      </w:r>
      <w:r w:rsidRPr="00341565">
        <w:rPr>
          <w:sz w:val="28"/>
          <w:szCs w:val="28"/>
        </w:rPr>
        <w:t>год расход</w:t>
      </w:r>
      <w:r>
        <w:rPr>
          <w:sz w:val="28"/>
          <w:szCs w:val="28"/>
        </w:rPr>
        <w:t>ы остаются на уровне 2018 года.</w:t>
      </w:r>
      <w:r w:rsidRPr="00341565">
        <w:rPr>
          <w:sz w:val="28"/>
          <w:szCs w:val="28"/>
        </w:rPr>
        <w:t xml:space="preserve"> </w:t>
      </w:r>
    </w:p>
    <w:p w:rsidR="00341565" w:rsidRPr="00341565" w:rsidRDefault="00341565" w:rsidP="007B5BD0">
      <w:pPr>
        <w:spacing w:after="0"/>
        <w:ind w:firstLine="708"/>
        <w:rPr>
          <w:sz w:val="28"/>
          <w:szCs w:val="28"/>
        </w:rPr>
      </w:pPr>
      <w:r w:rsidRPr="00341565">
        <w:rPr>
          <w:b/>
          <w:sz w:val="28"/>
          <w:szCs w:val="28"/>
        </w:rPr>
        <w:lastRenderedPageBreak/>
        <w:t>По подразделу 0111 «Резервные фонды»</w:t>
      </w:r>
      <w:r w:rsidRPr="00341565">
        <w:rPr>
          <w:sz w:val="28"/>
          <w:szCs w:val="28"/>
        </w:rPr>
        <w:t xml:space="preserve"> предусмотрены средства резер</w:t>
      </w:r>
      <w:r w:rsidRPr="00341565">
        <w:rPr>
          <w:sz w:val="28"/>
          <w:szCs w:val="28"/>
        </w:rPr>
        <w:t>в</w:t>
      </w:r>
      <w:r w:rsidRPr="00341565">
        <w:rPr>
          <w:sz w:val="28"/>
          <w:szCs w:val="28"/>
        </w:rPr>
        <w:t>ного фонда администрации для финансирования непредвиденных расходов, кот</w:t>
      </w:r>
      <w:r w:rsidRPr="00341565">
        <w:rPr>
          <w:sz w:val="28"/>
          <w:szCs w:val="28"/>
        </w:rPr>
        <w:t>о</w:t>
      </w:r>
      <w:r w:rsidRPr="00341565">
        <w:rPr>
          <w:sz w:val="28"/>
          <w:szCs w:val="28"/>
        </w:rPr>
        <w:t>рые не предусмотрены в бюджете сельского поселения, но возникают в течение бюджетного года, а также на предупреждение и ликвидацию чрезвычайных сит</w:t>
      </w:r>
      <w:r w:rsidRPr="00341565">
        <w:rPr>
          <w:sz w:val="28"/>
          <w:szCs w:val="28"/>
        </w:rPr>
        <w:t>у</w:t>
      </w:r>
      <w:r w:rsidRPr="00341565">
        <w:rPr>
          <w:sz w:val="28"/>
          <w:szCs w:val="28"/>
        </w:rPr>
        <w:t>аций и последствий стихийных бедствий. Бюджетные ассигнования, предусма</w:t>
      </w:r>
      <w:r w:rsidRPr="00341565">
        <w:rPr>
          <w:sz w:val="28"/>
          <w:szCs w:val="28"/>
        </w:rPr>
        <w:t>т</w:t>
      </w:r>
      <w:r w:rsidRPr="00341565">
        <w:rPr>
          <w:sz w:val="28"/>
          <w:szCs w:val="28"/>
        </w:rPr>
        <w:t>риваемые проектом бюджета на финансирование указанных расходов, сформир</w:t>
      </w:r>
      <w:r w:rsidRPr="00341565">
        <w:rPr>
          <w:sz w:val="28"/>
          <w:szCs w:val="28"/>
        </w:rPr>
        <w:t>о</w:t>
      </w:r>
      <w:r w:rsidRPr="00341565">
        <w:rPr>
          <w:sz w:val="28"/>
          <w:szCs w:val="28"/>
        </w:rPr>
        <w:t xml:space="preserve">ваны на основании статьи 81 Бюджетного кодекса Российской Федерации и </w:t>
      </w:r>
      <w:r w:rsidRPr="00341565">
        <w:rPr>
          <w:sz w:val="28"/>
          <w:szCs w:val="28"/>
        </w:rPr>
        <w:br/>
        <w:t xml:space="preserve">Положения о бюджетном процессе в </w:t>
      </w:r>
      <w:r w:rsidR="00177DB0">
        <w:rPr>
          <w:sz w:val="28"/>
          <w:szCs w:val="28"/>
        </w:rPr>
        <w:t xml:space="preserve">Поедугинском </w:t>
      </w:r>
      <w:r w:rsidRPr="00341565">
        <w:rPr>
          <w:sz w:val="28"/>
          <w:szCs w:val="28"/>
        </w:rPr>
        <w:t xml:space="preserve">сельском поселении, и </w:t>
      </w:r>
      <w:r w:rsidRPr="00341565">
        <w:rPr>
          <w:sz w:val="28"/>
          <w:szCs w:val="28"/>
        </w:rPr>
        <w:br/>
        <w:t xml:space="preserve">соответствуют объему расходов, установленному бюджетом сельского </w:t>
      </w:r>
      <w:r w:rsidRPr="00341565">
        <w:rPr>
          <w:sz w:val="28"/>
          <w:szCs w:val="28"/>
        </w:rPr>
        <w:br/>
        <w:t>поселения в 201</w:t>
      </w:r>
      <w:r w:rsidR="00177DB0">
        <w:rPr>
          <w:sz w:val="28"/>
          <w:szCs w:val="28"/>
        </w:rPr>
        <w:t>7</w:t>
      </w:r>
      <w:r w:rsidRPr="00341565">
        <w:rPr>
          <w:sz w:val="28"/>
          <w:szCs w:val="28"/>
        </w:rPr>
        <w:t xml:space="preserve"> – 201</w:t>
      </w:r>
      <w:r w:rsidR="00177DB0">
        <w:rPr>
          <w:sz w:val="28"/>
          <w:szCs w:val="28"/>
        </w:rPr>
        <w:t>9</w:t>
      </w:r>
      <w:r w:rsidRPr="00341565">
        <w:rPr>
          <w:sz w:val="28"/>
          <w:szCs w:val="28"/>
        </w:rPr>
        <w:t xml:space="preserve"> годах в сумме </w:t>
      </w:r>
      <w:r w:rsidR="00177DB0">
        <w:rPr>
          <w:sz w:val="28"/>
          <w:szCs w:val="28"/>
        </w:rPr>
        <w:t>5</w:t>
      </w:r>
      <w:r w:rsidRPr="00341565">
        <w:rPr>
          <w:sz w:val="28"/>
          <w:szCs w:val="28"/>
        </w:rPr>
        <w:t xml:space="preserve">0,0 тыс. рублей. </w:t>
      </w:r>
    </w:p>
    <w:p w:rsidR="00177DB0" w:rsidRPr="00177DB0" w:rsidRDefault="00177DB0" w:rsidP="007B5BD0">
      <w:pPr>
        <w:spacing w:after="0"/>
        <w:ind w:firstLine="708"/>
        <w:rPr>
          <w:sz w:val="28"/>
          <w:szCs w:val="28"/>
        </w:rPr>
      </w:pPr>
      <w:proofErr w:type="gramStart"/>
      <w:r w:rsidRPr="00177DB0">
        <w:rPr>
          <w:b/>
          <w:sz w:val="28"/>
          <w:szCs w:val="28"/>
        </w:rPr>
        <w:t>По разделу 0300 «Национальная безопасность и правоохранительная деятельность»</w:t>
      </w:r>
      <w:r w:rsidRPr="00177DB0">
        <w:rPr>
          <w:sz w:val="28"/>
          <w:szCs w:val="28"/>
        </w:rPr>
        <w:t xml:space="preserve"> проектом бюджета предлагаются выделение бюджетных ассигн</w:t>
      </w:r>
      <w:r w:rsidRPr="00177DB0">
        <w:rPr>
          <w:sz w:val="28"/>
          <w:szCs w:val="28"/>
        </w:rPr>
        <w:t>о</w:t>
      </w:r>
      <w:r>
        <w:rPr>
          <w:sz w:val="28"/>
          <w:szCs w:val="28"/>
        </w:rPr>
        <w:t>ваний на 2017</w:t>
      </w:r>
      <w:r w:rsidRPr="00177DB0">
        <w:rPr>
          <w:sz w:val="28"/>
          <w:szCs w:val="28"/>
        </w:rPr>
        <w:t xml:space="preserve"> год размере </w:t>
      </w:r>
      <w:r>
        <w:rPr>
          <w:sz w:val="28"/>
          <w:szCs w:val="28"/>
        </w:rPr>
        <w:t>2</w:t>
      </w:r>
      <w:r w:rsidR="00114110">
        <w:rPr>
          <w:sz w:val="28"/>
          <w:szCs w:val="28"/>
        </w:rPr>
        <w:t xml:space="preserve"> </w:t>
      </w:r>
      <w:r>
        <w:rPr>
          <w:sz w:val="28"/>
          <w:szCs w:val="28"/>
        </w:rPr>
        <w:t>568,4</w:t>
      </w:r>
      <w:r w:rsidRPr="00177DB0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12,1</w:t>
      </w:r>
      <w:r w:rsidRPr="00177DB0">
        <w:rPr>
          <w:sz w:val="28"/>
          <w:szCs w:val="28"/>
        </w:rPr>
        <w:t>% от общей суммы расх</w:t>
      </w:r>
      <w:r w:rsidRPr="00177DB0">
        <w:rPr>
          <w:sz w:val="28"/>
          <w:szCs w:val="28"/>
        </w:rPr>
        <w:t>о</w:t>
      </w:r>
      <w:r w:rsidRPr="00177DB0">
        <w:rPr>
          <w:sz w:val="28"/>
          <w:szCs w:val="28"/>
        </w:rPr>
        <w:t>дов сельского поселения, что ниже соответствующего показателя 201</w:t>
      </w:r>
      <w:r>
        <w:rPr>
          <w:sz w:val="28"/>
          <w:szCs w:val="28"/>
        </w:rPr>
        <w:t>6</w:t>
      </w:r>
      <w:r w:rsidRPr="00177DB0">
        <w:rPr>
          <w:sz w:val="28"/>
          <w:szCs w:val="28"/>
        </w:rPr>
        <w:t xml:space="preserve"> года на </w:t>
      </w:r>
      <w:r>
        <w:rPr>
          <w:sz w:val="28"/>
          <w:szCs w:val="28"/>
        </w:rPr>
        <w:t>65,4</w:t>
      </w:r>
      <w:r w:rsidRPr="00177DB0">
        <w:rPr>
          <w:sz w:val="28"/>
          <w:szCs w:val="28"/>
        </w:rPr>
        <w:t xml:space="preserve"> тыс. рублей или </w:t>
      </w:r>
      <w:r w:rsidR="00BB76FD">
        <w:rPr>
          <w:sz w:val="28"/>
          <w:szCs w:val="28"/>
        </w:rPr>
        <w:t>2,5</w:t>
      </w:r>
      <w:r w:rsidRPr="00177DB0">
        <w:rPr>
          <w:sz w:val="28"/>
          <w:szCs w:val="28"/>
        </w:rPr>
        <w:t>%. В 201</w:t>
      </w:r>
      <w:r w:rsidR="00BB76FD">
        <w:rPr>
          <w:sz w:val="28"/>
          <w:szCs w:val="28"/>
        </w:rPr>
        <w:t>8-2019</w:t>
      </w:r>
      <w:r w:rsidRPr="00177DB0">
        <w:rPr>
          <w:sz w:val="28"/>
          <w:szCs w:val="28"/>
        </w:rPr>
        <w:t xml:space="preserve"> г</w:t>
      </w:r>
      <w:r w:rsidR="00BB76FD">
        <w:rPr>
          <w:sz w:val="28"/>
          <w:szCs w:val="28"/>
        </w:rPr>
        <w:t>одах в сумме 2</w:t>
      </w:r>
      <w:r w:rsidR="00114110">
        <w:rPr>
          <w:sz w:val="28"/>
          <w:szCs w:val="28"/>
        </w:rPr>
        <w:t xml:space="preserve"> </w:t>
      </w:r>
      <w:r w:rsidR="00BB76FD">
        <w:rPr>
          <w:sz w:val="28"/>
          <w:szCs w:val="28"/>
        </w:rPr>
        <w:t>568,4</w:t>
      </w:r>
      <w:r w:rsidRPr="00177DB0">
        <w:rPr>
          <w:sz w:val="28"/>
          <w:szCs w:val="28"/>
        </w:rPr>
        <w:t xml:space="preserve"> тыс. рублей</w:t>
      </w:r>
      <w:r w:rsidR="00BB76FD">
        <w:rPr>
          <w:sz w:val="28"/>
          <w:szCs w:val="28"/>
        </w:rPr>
        <w:t xml:space="preserve"> еж</w:t>
      </w:r>
      <w:r w:rsidR="00BB76FD">
        <w:rPr>
          <w:sz w:val="28"/>
          <w:szCs w:val="28"/>
        </w:rPr>
        <w:t>е</w:t>
      </w:r>
      <w:r w:rsidR="00BB76FD">
        <w:rPr>
          <w:sz w:val="28"/>
          <w:szCs w:val="28"/>
        </w:rPr>
        <w:t>годно.</w:t>
      </w:r>
      <w:r w:rsidRPr="00177DB0">
        <w:rPr>
          <w:sz w:val="28"/>
          <w:szCs w:val="28"/>
        </w:rPr>
        <w:t xml:space="preserve"> </w:t>
      </w:r>
      <w:proofErr w:type="gramEnd"/>
    </w:p>
    <w:p w:rsidR="00023445" w:rsidRPr="00023445" w:rsidRDefault="00BB76FD" w:rsidP="007B5BD0">
      <w:pPr>
        <w:spacing w:after="0"/>
        <w:ind w:firstLine="708"/>
        <w:rPr>
          <w:sz w:val="28"/>
          <w:szCs w:val="28"/>
        </w:rPr>
      </w:pPr>
      <w:proofErr w:type="gramStart"/>
      <w:r w:rsidRPr="00BB76FD">
        <w:rPr>
          <w:b/>
          <w:sz w:val="28"/>
          <w:szCs w:val="28"/>
        </w:rPr>
        <w:t>По разделу 0400 «Национальная экономика»</w:t>
      </w:r>
      <w:r w:rsidRPr="00BB76FD">
        <w:rPr>
          <w:sz w:val="28"/>
          <w:szCs w:val="28"/>
        </w:rPr>
        <w:t xml:space="preserve"> объем расходов,</w:t>
      </w:r>
      <w:r w:rsidRPr="00023445">
        <w:rPr>
          <w:sz w:val="28"/>
          <w:szCs w:val="28"/>
        </w:rPr>
        <w:t xml:space="preserve"> </w:t>
      </w:r>
      <w:r w:rsidRPr="00BB76FD">
        <w:rPr>
          <w:sz w:val="28"/>
          <w:szCs w:val="28"/>
        </w:rPr>
        <w:t>предусмо</w:t>
      </w:r>
      <w:r w:rsidRPr="00BB76FD">
        <w:rPr>
          <w:sz w:val="28"/>
          <w:szCs w:val="28"/>
        </w:rPr>
        <w:t>т</w:t>
      </w:r>
      <w:r w:rsidRPr="00BB76FD">
        <w:rPr>
          <w:sz w:val="28"/>
          <w:szCs w:val="28"/>
        </w:rPr>
        <w:t>ренных проектом бюджета на 201</w:t>
      </w:r>
      <w:r w:rsidR="00023445" w:rsidRPr="00023445">
        <w:rPr>
          <w:sz w:val="28"/>
          <w:szCs w:val="28"/>
        </w:rPr>
        <w:t>7</w:t>
      </w:r>
      <w:r w:rsidRPr="00BB76FD">
        <w:rPr>
          <w:sz w:val="28"/>
          <w:szCs w:val="28"/>
        </w:rPr>
        <w:t xml:space="preserve"> год, предлагается утвердить в сумме </w:t>
      </w:r>
      <w:r w:rsidR="00023445" w:rsidRPr="00023445">
        <w:rPr>
          <w:sz w:val="28"/>
          <w:szCs w:val="28"/>
        </w:rPr>
        <w:t>3</w:t>
      </w:r>
      <w:r w:rsidR="00114110">
        <w:rPr>
          <w:sz w:val="28"/>
          <w:szCs w:val="28"/>
        </w:rPr>
        <w:t xml:space="preserve"> </w:t>
      </w:r>
      <w:r w:rsidR="00023445" w:rsidRPr="00023445">
        <w:rPr>
          <w:sz w:val="28"/>
          <w:szCs w:val="28"/>
        </w:rPr>
        <w:t>034,4</w:t>
      </w:r>
      <w:r w:rsidRPr="00BB76FD">
        <w:rPr>
          <w:sz w:val="28"/>
          <w:szCs w:val="28"/>
        </w:rPr>
        <w:t xml:space="preserve"> тыс. рублей или </w:t>
      </w:r>
      <w:r w:rsidR="00023445" w:rsidRPr="00023445">
        <w:rPr>
          <w:sz w:val="28"/>
          <w:szCs w:val="28"/>
        </w:rPr>
        <w:t>14,3</w:t>
      </w:r>
      <w:r w:rsidRPr="00BB76FD">
        <w:rPr>
          <w:sz w:val="28"/>
          <w:szCs w:val="28"/>
        </w:rPr>
        <w:t>% от общей суммы расходов сельского поселения, с умен</w:t>
      </w:r>
      <w:r w:rsidRPr="00BB76FD">
        <w:rPr>
          <w:sz w:val="28"/>
          <w:szCs w:val="28"/>
        </w:rPr>
        <w:t>ь</w:t>
      </w:r>
      <w:r w:rsidRPr="00BB76FD">
        <w:rPr>
          <w:sz w:val="28"/>
          <w:szCs w:val="28"/>
        </w:rPr>
        <w:t>шением к ожидаемому исполнению бюджета 201</w:t>
      </w:r>
      <w:r w:rsidR="00023445" w:rsidRPr="00023445">
        <w:rPr>
          <w:sz w:val="28"/>
          <w:szCs w:val="28"/>
        </w:rPr>
        <w:t>6</w:t>
      </w:r>
      <w:r w:rsidRPr="00BB76FD">
        <w:rPr>
          <w:sz w:val="28"/>
          <w:szCs w:val="28"/>
        </w:rPr>
        <w:t xml:space="preserve"> года на</w:t>
      </w:r>
      <w:r w:rsidRPr="00023445">
        <w:rPr>
          <w:sz w:val="28"/>
          <w:szCs w:val="28"/>
        </w:rPr>
        <w:t xml:space="preserve"> </w:t>
      </w:r>
      <w:r w:rsidR="00023445" w:rsidRPr="00023445">
        <w:rPr>
          <w:sz w:val="28"/>
          <w:szCs w:val="28"/>
        </w:rPr>
        <w:t>1</w:t>
      </w:r>
      <w:r w:rsidR="00114110">
        <w:rPr>
          <w:sz w:val="28"/>
          <w:szCs w:val="28"/>
        </w:rPr>
        <w:t xml:space="preserve"> </w:t>
      </w:r>
      <w:r w:rsidR="00023445" w:rsidRPr="00023445">
        <w:rPr>
          <w:sz w:val="28"/>
          <w:szCs w:val="28"/>
        </w:rPr>
        <w:t xml:space="preserve">610,0 </w:t>
      </w:r>
      <w:r w:rsidRPr="00BB76FD">
        <w:rPr>
          <w:sz w:val="28"/>
          <w:szCs w:val="28"/>
        </w:rPr>
        <w:t xml:space="preserve">тыс. рублей или </w:t>
      </w:r>
      <w:r w:rsidR="00023445" w:rsidRPr="00023445">
        <w:rPr>
          <w:sz w:val="28"/>
          <w:szCs w:val="28"/>
        </w:rPr>
        <w:t>34,7</w:t>
      </w:r>
      <w:r w:rsidRPr="00BB76FD">
        <w:rPr>
          <w:sz w:val="28"/>
          <w:szCs w:val="28"/>
        </w:rPr>
        <w:t>%. В 201</w:t>
      </w:r>
      <w:r w:rsidR="00023445" w:rsidRPr="00023445">
        <w:rPr>
          <w:sz w:val="28"/>
          <w:szCs w:val="28"/>
        </w:rPr>
        <w:t>8</w:t>
      </w:r>
      <w:r w:rsidRPr="00BB76FD">
        <w:rPr>
          <w:sz w:val="28"/>
          <w:szCs w:val="28"/>
        </w:rPr>
        <w:t xml:space="preserve"> году расходы по данному разделу</w:t>
      </w:r>
      <w:r w:rsidRPr="00023445">
        <w:rPr>
          <w:sz w:val="28"/>
          <w:szCs w:val="28"/>
        </w:rPr>
        <w:t xml:space="preserve"> </w:t>
      </w:r>
      <w:r w:rsidRPr="00BB76FD">
        <w:rPr>
          <w:sz w:val="28"/>
          <w:szCs w:val="28"/>
        </w:rPr>
        <w:t xml:space="preserve">запланированы в сумме </w:t>
      </w:r>
      <w:r w:rsidR="00023445" w:rsidRPr="00023445">
        <w:rPr>
          <w:sz w:val="28"/>
          <w:szCs w:val="28"/>
        </w:rPr>
        <w:t>2</w:t>
      </w:r>
      <w:r w:rsidR="00114110">
        <w:rPr>
          <w:sz w:val="28"/>
          <w:szCs w:val="28"/>
        </w:rPr>
        <w:t xml:space="preserve"> </w:t>
      </w:r>
      <w:r w:rsidR="00023445" w:rsidRPr="00023445">
        <w:rPr>
          <w:sz w:val="28"/>
          <w:szCs w:val="28"/>
        </w:rPr>
        <w:t>984,4</w:t>
      </w:r>
      <w:r w:rsidRPr="00BB76FD">
        <w:rPr>
          <w:sz w:val="28"/>
          <w:szCs w:val="28"/>
        </w:rPr>
        <w:t xml:space="preserve"> тыс. рублей со снижением</w:t>
      </w:r>
      <w:proofErr w:type="gramEnd"/>
      <w:r w:rsidRPr="00BB76FD">
        <w:rPr>
          <w:sz w:val="28"/>
          <w:szCs w:val="28"/>
        </w:rPr>
        <w:t xml:space="preserve"> к предыдущему</w:t>
      </w:r>
      <w:r w:rsidRPr="00023445">
        <w:rPr>
          <w:sz w:val="28"/>
          <w:szCs w:val="28"/>
        </w:rPr>
        <w:t xml:space="preserve"> </w:t>
      </w:r>
      <w:r w:rsidRPr="00BB76FD">
        <w:rPr>
          <w:sz w:val="28"/>
          <w:szCs w:val="28"/>
        </w:rPr>
        <w:t xml:space="preserve">году </w:t>
      </w:r>
      <w:r w:rsidR="00023445" w:rsidRPr="00023445">
        <w:rPr>
          <w:sz w:val="28"/>
          <w:szCs w:val="28"/>
        </w:rPr>
        <w:t>50,</w:t>
      </w:r>
      <w:r w:rsidRPr="00BB76FD">
        <w:rPr>
          <w:sz w:val="28"/>
          <w:szCs w:val="28"/>
        </w:rPr>
        <w:t xml:space="preserve">0 тыс. рублей или </w:t>
      </w:r>
      <w:r w:rsidR="00023445" w:rsidRPr="00023445">
        <w:rPr>
          <w:sz w:val="28"/>
          <w:szCs w:val="28"/>
        </w:rPr>
        <w:t>1,6</w:t>
      </w:r>
      <w:r w:rsidRPr="00BB76FD">
        <w:rPr>
          <w:sz w:val="28"/>
          <w:szCs w:val="28"/>
        </w:rPr>
        <w:t>%. В 201</w:t>
      </w:r>
      <w:r w:rsidR="00023445" w:rsidRPr="00023445">
        <w:rPr>
          <w:sz w:val="28"/>
          <w:szCs w:val="28"/>
        </w:rPr>
        <w:t>9</w:t>
      </w:r>
      <w:r w:rsidRPr="00BB76FD">
        <w:rPr>
          <w:sz w:val="28"/>
          <w:szCs w:val="28"/>
        </w:rPr>
        <w:t xml:space="preserve"> году расходу </w:t>
      </w:r>
      <w:proofErr w:type="gramStart"/>
      <w:r w:rsidRPr="00BB76FD">
        <w:rPr>
          <w:sz w:val="28"/>
          <w:szCs w:val="28"/>
        </w:rPr>
        <w:t>запланированы</w:t>
      </w:r>
      <w:proofErr w:type="gramEnd"/>
      <w:r w:rsidRPr="00BB76FD">
        <w:rPr>
          <w:sz w:val="28"/>
          <w:szCs w:val="28"/>
        </w:rPr>
        <w:t xml:space="preserve"> в размере </w:t>
      </w:r>
      <w:r w:rsidR="00023445" w:rsidRPr="00023445">
        <w:rPr>
          <w:sz w:val="28"/>
          <w:szCs w:val="28"/>
        </w:rPr>
        <w:t>3</w:t>
      </w:r>
      <w:r w:rsidR="00114110">
        <w:rPr>
          <w:sz w:val="28"/>
          <w:szCs w:val="28"/>
        </w:rPr>
        <w:t xml:space="preserve"> </w:t>
      </w:r>
      <w:r w:rsidR="00023445" w:rsidRPr="00023445">
        <w:rPr>
          <w:sz w:val="28"/>
          <w:szCs w:val="28"/>
        </w:rPr>
        <w:t>034,4</w:t>
      </w:r>
      <w:r w:rsidRPr="00BB76FD">
        <w:rPr>
          <w:sz w:val="28"/>
          <w:szCs w:val="28"/>
        </w:rPr>
        <w:t xml:space="preserve"> тыс. рублей с ростом к предыд</w:t>
      </w:r>
      <w:r w:rsidRPr="00BB76FD">
        <w:rPr>
          <w:sz w:val="28"/>
          <w:szCs w:val="28"/>
        </w:rPr>
        <w:t>у</w:t>
      </w:r>
      <w:r w:rsidRPr="00BB76FD">
        <w:rPr>
          <w:sz w:val="28"/>
          <w:szCs w:val="28"/>
        </w:rPr>
        <w:t>щему го</w:t>
      </w:r>
      <w:r w:rsidR="00023445" w:rsidRPr="00023445">
        <w:rPr>
          <w:sz w:val="28"/>
          <w:szCs w:val="28"/>
        </w:rPr>
        <w:t>ду на 50,</w:t>
      </w:r>
      <w:r w:rsidRPr="00BB76FD">
        <w:rPr>
          <w:sz w:val="28"/>
          <w:szCs w:val="28"/>
        </w:rPr>
        <w:t>0 тыс.</w:t>
      </w:r>
      <w:r w:rsidR="00023445" w:rsidRPr="00023445">
        <w:rPr>
          <w:sz w:val="28"/>
          <w:szCs w:val="28"/>
        </w:rPr>
        <w:t xml:space="preserve"> </w:t>
      </w:r>
      <w:r w:rsidRPr="00BB76FD">
        <w:rPr>
          <w:sz w:val="28"/>
          <w:szCs w:val="28"/>
        </w:rPr>
        <w:t>рублей или 1</w:t>
      </w:r>
      <w:r w:rsidR="00023445" w:rsidRPr="00023445">
        <w:rPr>
          <w:sz w:val="28"/>
          <w:szCs w:val="28"/>
        </w:rPr>
        <w:t>,6</w:t>
      </w:r>
      <w:r w:rsidRPr="00BB76FD">
        <w:rPr>
          <w:sz w:val="28"/>
          <w:szCs w:val="28"/>
        </w:rPr>
        <w:t>%.</w:t>
      </w:r>
      <w:r w:rsidR="00023445" w:rsidRPr="00023445">
        <w:rPr>
          <w:sz w:val="28"/>
          <w:szCs w:val="28"/>
        </w:rPr>
        <w:t xml:space="preserve"> </w:t>
      </w:r>
    </w:p>
    <w:p w:rsidR="00BB76FD" w:rsidRPr="00BB76FD" w:rsidRDefault="00BB76FD" w:rsidP="007B5BD0">
      <w:pPr>
        <w:spacing w:after="0"/>
        <w:ind w:firstLine="708"/>
        <w:rPr>
          <w:sz w:val="28"/>
          <w:szCs w:val="28"/>
        </w:rPr>
      </w:pPr>
      <w:r w:rsidRPr="00BB76FD">
        <w:rPr>
          <w:sz w:val="28"/>
          <w:szCs w:val="28"/>
        </w:rPr>
        <w:t>Основную часть бюджетных ассигнований по указанному разделу соста</w:t>
      </w:r>
      <w:r w:rsidRPr="00BB76FD">
        <w:rPr>
          <w:sz w:val="28"/>
          <w:szCs w:val="28"/>
        </w:rPr>
        <w:t>в</w:t>
      </w:r>
      <w:r w:rsidRPr="00BB76FD">
        <w:rPr>
          <w:sz w:val="28"/>
          <w:szCs w:val="28"/>
        </w:rPr>
        <w:t>ляют расходы по подразделу 0409 «Дорожное хозяйство (дорожные</w:t>
      </w:r>
      <w:r w:rsidR="0099735D" w:rsidRPr="00023445">
        <w:rPr>
          <w:sz w:val="28"/>
          <w:szCs w:val="28"/>
        </w:rPr>
        <w:t xml:space="preserve"> </w:t>
      </w:r>
      <w:r w:rsidRPr="00BB76FD">
        <w:rPr>
          <w:sz w:val="28"/>
          <w:szCs w:val="28"/>
        </w:rPr>
        <w:t>фонды)», направленные на содержание дорог в границах населенных пунктов сельского п</w:t>
      </w:r>
      <w:r w:rsidRPr="00BB76FD">
        <w:rPr>
          <w:sz w:val="28"/>
          <w:szCs w:val="28"/>
        </w:rPr>
        <w:t>о</w:t>
      </w:r>
      <w:r w:rsidR="00023445" w:rsidRPr="00023445">
        <w:rPr>
          <w:sz w:val="28"/>
          <w:szCs w:val="28"/>
        </w:rPr>
        <w:t>селения</w:t>
      </w:r>
      <w:r w:rsidRPr="00BB76FD">
        <w:rPr>
          <w:sz w:val="28"/>
          <w:szCs w:val="28"/>
        </w:rPr>
        <w:t>. В 201</w:t>
      </w:r>
      <w:r w:rsidR="00023445" w:rsidRPr="00023445">
        <w:rPr>
          <w:sz w:val="28"/>
          <w:szCs w:val="28"/>
        </w:rPr>
        <w:t>7</w:t>
      </w:r>
      <w:r w:rsidRPr="00BB76FD">
        <w:rPr>
          <w:sz w:val="28"/>
          <w:szCs w:val="28"/>
        </w:rPr>
        <w:t xml:space="preserve"> году расходы по данному подразделу запланированы в размере </w:t>
      </w:r>
      <w:r w:rsidR="00023445" w:rsidRPr="00023445">
        <w:rPr>
          <w:sz w:val="28"/>
          <w:szCs w:val="28"/>
        </w:rPr>
        <w:t>2</w:t>
      </w:r>
      <w:r w:rsidR="00114110">
        <w:rPr>
          <w:sz w:val="28"/>
          <w:szCs w:val="28"/>
        </w:rPr>
        <w:t xml:space="preserve"> </w:t>
      </w:r>
      <w:r w:rsidR="00023445" w:rsidRPr="00023445">
        <w:rPr>
          <w:sz w:val="28"/>
          <w:szCs w:val="28"/>
        </w:rPr>
        <w:t>884,4</w:t>
      </w:r>
      <w:r w:rsidRPr="00BB76FD">
        <w:rPr>
          <w:sz w:val="28"/>
          <w:szCs w:val="28"/>
        </w:rPr>
        <w:t xml:space="preserve"> тыс. рублей (</w:t>
      </w:r>
      <w:r w:rsidR="00023445" w:rsidRPr="00023445">
        <w:rPr>
          <w:sz w:val="28"/>
          <w:szCs w:val="28"/>
        </w:rPr>
        <w:t>95,0</w:t>
      </w:r>
      <w:r w:rsidRPr="00BB76FD">
        <w:rPr>
          <w:sz w:val="28"/>
          <w:szCs w:val="28"/>
        </w:rPr>
        <w:t>% от общей суммы расходов по разделу 0400). В 201</w:t>
      </w:r>
      <w:r w:rsidR="00023445" w:rsidRPr="00023445">
        <w:rPr>
          <w:sz w:val="28"/>
          <w:szCs w:val="28"/>
        </w:rPr>
        <w:t>8</w:t>
      </w:r>
      <w:r w:rsidRPr="00BB76FD">
        <w:rPr>
          <w:sz w:val="28"/>
          <w:szCs w:val="28"/>
        </w:rPr>
        <w:t xml:space="preserve"> </w:t>
      </w:r>
      <w:r w:rsidR="00023445" w:rsidRPr="00023445">
        <w:rPr>
          <w:sz w:val="28"/>
          <w:szCs w:val="28"/>
        </w:rPr>
        <w:t>-2019 гг.</w:t>
      </w:r>
      <w:r w:rsidRPr="00BB76FD">
        <w:rPr>
          <w:sz w:val="28"/>
          <w:szCs w:val="28"/>
        </w:rPr>
        <w:t xml:space="preserve"> расходы запланированы</w:t>
      </w:r>
      <w:r w:rsidR="00023445" w:rsidRPr="00023445">
        <w:rPr>
          <w:sz w:val="28"/>
          <w:szCs w:val="28"/>
        </w:rPr>
        <w:t xml:space="preserve"> также как и в 2017году</w:t>
      </w:r>
      <w:r w:rsidRPr="00BB76FD">
        <w:rPr>
          <w:sz w:val="28"/>
          <w:szCs w:val="28"/>
        </w:rPr>
        <w:t xml:space="preserve"> в размере </w:t>
      </w:r>
      <w:r w:rsidR="00023445" w:rsidRPr="00023445">
        <w:rPr>
          <w:sz w:val="28"/>
          <w:szCs w:val="28"/>
        </w:rPr>
        <w:t>2</w:t>
      </w:r>
      <w:r w:rsidR="00114110">
        <w:rPr>
          <w:sz w:val="28"/>
          <w:szCs w:val="28"/>
        </w:rPr>
        <w:t xml:space="preserve"> </w:t>
      </w:r>
      <w:r w:rsidR="00023445" w:rsidRPr="00023445">
        <w:rPr>
          <w:sz w:val="28"/>
          <w:szCs w:val="28"/>
        </w:rPr>
        <w:t>884,4</w:t>
      </w:r>
      <w:r w:rsidRPr="00BB76FD">
        <w:rPr>
          <w:sz w:val="28"/>
          <w:szCs w:val="28"/>
        </w:rPr>
        <w:t xml:space="preserve"> тыс. рублей </w:t>
      </w:r>
      <w:r w:rsidR="00023445" w:rsidRPr="00023445">
        <w:rPr>
          <w:sz w:val="28"/>
          <w:szCs w:val="28"/>
        </w:rPr>
        <w:t>ежегодно.</w:t>
      </w:r>
      <w:r w:rsidRPr="00BB76FD">
        <w:rPr>
          <w:sz w:val="28"/>
          <w:szCs w:val="28"/>
        </w:rPr>
        <w:t xml:space="preserve"> </w:t>
      </w:r>
    </w:p>
    <w:p w:rsidR="00A25EA7" w:rsidRDefault="00023445" w:rsidP="007B5BD0">
      <w:pPr>
        <w:spacing w:after="0"/>
        <w:ind w:firstLine="708"/>
        <w:rPr>
          <w:sz w:val="28"/>
          <w:szCs w:val="28"/>
        </w:rPr>
      </w:pPr>
      <w:r w:rsidRPr="00023445">
        <w:rPr>
          <w:b/>
          <w:sz w:val="28"/>
          <w:szCs w:val="28"/>
        </w:rPr>
        <w:t>По разделу 0500 “Жилищно-коммунальное хозяйство”</w:t>
      </w:r>
      <w:r w:rsidRPr="00023445">
        <w:rPr>
          <w:sz w:val="28"/>
          <w:szCs w:val="28"/>
        </w:rPr>
        <w:t xml:space="preserve"> объем ассигнов</w:t>
      </w:r>
      <w:r w:rsidRPr="00023445">
        <w:rPr>
          <w:sz w:val="28"/>
          <w:szCs w:val="28"/>
        </w:rPr>
        <w:t>а</w:t>
      </w:r>
      <w:r w:rsidR="00A25EA7">
        <w:rPr>
          <w:sz w:val="28"/>
          <w:szCs w:val="28"/>
        </w:rPr>
        <w:t>ний на 2017</w:t>
      </w:r>
      <w:r w:rsidRPr="00023445">
        <w:rPr>
          <w:sz w:val="28"/>
          <w:szCs w:val="28"/>
        </w:rPr>
        <w:t xml:space="preserve"> год предусмотрен в размере </w:t>
      </w:r>
      <w:r w:rsidR="00A25EA7">
        <w:rPr>
          <w:sz w:val="28"/>
          <w:szCs w:val="28"/>
        </w:rPr>
        <w:t>2</w:t>
      </w:r>
      <w:r w:rsidR="00114110">
        <w:rPr>
          <w:sz w:val="28"/>
          <w:szCs w:val="28"/>
        </w:rPr>
        <w:t xml:space="preserve"> </w:t>
      </w:r>
      <w:r w:rsidR="00A25EA7">
        <w:rPr>
          <w:sz w:val="28"/>
          <w:szCs w:val="28"/>
        </w:rPr>
        <w:t>924,6</w:t>
      </w:r>
      <w:r w:rsidRPr="00023445">
        <w:rPr>
          <w:sz w:val="28"/>
          <w:szCs w:val="28"/>
        </w:rPr>
        <w:t xml:space="preserve"> тыс. рублей или </w:t>
      </w:r>
      <w:r w:rsidR="00A25EA7">
        <w:rPr>
          <w:sz w:val="28"/>
          <w:szCs w:val="28"/>
        </w:rPr>
        <w:t>13,8</w:t>
      </w:r>
      <w:r w:rsidRPr="00023445">
        <w:rPr>
          <w:sz w:val="28"/>
          <w:szCs w:val="28"/>
        </w:rPr>
        <w:t xml:space="preserve">% от общей суммы расходов поселения, с ростом на </w:t>
      </w:r>
      <w:r w:rsidR="00A25EA7">
        <w:rPr>
          <w:sz w:val="28"/>
          <w:szCs w:val="28"/>
        </w:rPr>
        <w:t>956,1</w:t>
      </w:r>
      <w:r w:rsidRPr="00023445">
        <w:rPr>
          <w:sz w:val="28"/>
          <w:szCs w:val="28"/>
        </w:rPr>
        <w:t xml:space="preserve"> тыс. рублей или </w:t>
      </w:r>
      <w:r w:rsidR="00A25EA7">
        <w:rPr>
          <w:sz w:val="28"/>
          <w:szCs w:val="28"/>
        </w:rPr>
        <w:t>148,6</w:t>
      </w:r>
      <w:r w:rsidRPr="00023445">
        <w:rPr>
          <w:sz w:val="28"/>
          <w:szCs w:val="28"/>
        </w:rPr>
        <w:t>% от ожида</w:t>
      </w:r>
      <w:r w:rsidRPr="00023445">
        <w:rPr>
          <w:sz w:val="28"/>
          <w:szCs w:val="28"/>
        </w:rPr>
        <w:t>е</w:t>
      </w:r>
      <w:r w:rsidRPr="00023445">
        <w:rPr>
          <w:sz w:val="28"/>
          <w:szCs w:val="28"/>
        </w:rPr>
        <w:t>мо</w:t>
      </w:r>
      <w:r w:rsidR="00A25EA7">
        <w:rPr>
          <w:sz w:val="28"/>
          <w:szCs w:val="28"/>
        </w:rPr>
        <w:t>го исполнения за 2016 год. В 2018</w:t>
      </w:r>
      <w:r w:rsidRPr="00023445">
        <w:rPr>
          <w:sz w:val="28"/>
          <w:szCs w:val="28"/>
        </w:rPr>
        <w:t xml:space="preserve"> году расходы запланированы в размере </w:t>
      </w:r>
      <w:r w:rsidR="00A25EA7">
        <w:rPr>
          <w:sz w:val="28"/>
          <w:szCs w:val="28"/>
        </w:rPr>
        <w:t>1</w:t>
      </w:r>
      <w:r w:rsidR="00114110">
        <w:rPr>
          <w:sz w:val="28"/>
          <w:szCs w:val="28"/>
        </w:rPr>
        <w:t xml:space="preserve"> </w:t>
      </w:r>
      <w:r w:rsidR="00A25EA7">
        <w:rPr>
          <w:sz w:val="28"/>
          <w:szCs w:val="28"/>
        </w:rPr>
        <w:t>690</w:t>
      </w:r>
      <w:r w:rsidRPr="00023445">
        <w:rPr>
          <w:sz w:val="28"/>
          <w:szCs w:val="28"/>
        </w:rPr>
        <w:t xml:space="preserve">,0 тыс. рублей со снижением к предыдущему году </w:t>
      </w:r>
      <w:r w:rsidR="00A25EA7">
        <w:rPr>
          <w:sz w:val="28"/>
          <w:szCs w:val="28"/>
        </w:rPr>
        <w:t>1</w:t>
      </w:r>
      <w:r w:rsidR="00114110">
        <w:rPr>
          <w:sz w:val="28"/>
          <w:szCs w:val="28"/>
        </w:rPr>
        <w:t xml:space="preserve"> </w:t>
      </w:r>
      <w:r w:rsidR="00A25EA7">
        <w:rPr>
          <w:sz w:val="28"/>
          <w:szCs w:val="28"/>
        </w:rPr>
        <w:t>234,6</w:t>
      </w:r>
      <w:r w:rsidRPr="00023445">
        <w:rPr>
          <w:sz w:val="28"/>
          <w:szCs w:val="28"/>
        </w:rPr>
        <w:t xml:space="preserve"> тыс. рублей или </w:t>
      </w:r>
      <w:r w:rsidR="00A25EA7">
        <w:rPr>
          <w:sz w:val="28"/>
          <w:szCs w:val="28"/>
        </w:rPr>
        <w:t>42,2</w:t>
      </w:r>
      <w:r w:rsidRPr="00023445">
        <w:rPr>
          <w:sz w:val="28"/>
          <w:szCs w:val="28"/>
        </w:rPr>
        <w:t>%. В 201</w:t>
      </w:r>
      <w:r w:rsidR="00A25EA7">
        <w:rPr>
          <w:sz w:val="28"/>
          <w:szCs w:val="28"/>
        </w:rPr>
        <w:t>9</w:t>
      </w:r>
      <w:r w:rsidRPr="00023445">
        <w:rPr>
          <w:sz w:val="28"/>
          <w:szCs w:val="28"/>
        </w:rPr>
        <w:t xml:space="preserve"> году расходы </w:t>
      </w:r>
      <w:r w:rsidR="00A25EA7">
        <w:rPr>
          <w:sz w:val="28"/>
          <w:szCs w:val="28"/>
        </w:rPr>
        <w:t>запланированы в размере 1</w:t>
      </w:r>
      <w:r w:rsidR="00114110">
        <w:rPr>
          <w:sz w:val="28"/>
          <w:szCs w:val="28"/>
        </w:rPr>
        <w:t xml:space="preserve"> </w:t>
      </w:r>
      <w:r w:rsidR="00A25EA7">
        <w:rPr>
          <w:sz w:val="28"/>
          <w:szCs w:val="28"/>
        </w:rPr>
        <w:t>835,0</w:t>
      </w:r>
      <w:r w:rsidRPr="00023445">
        <w:rPr>
          <w:sz w:val="28"/>
          <w:szCs w:val="28"/>
        </w:rPr>
        <w:t xml:space="preserve"> тыс. рублей с </w:t>
      </w:r>
      <w:r w:rsidR="00A25EA7">
        <w:rPr>
          <w:sz w:val="28"/>
          <w:szCs w:val="28"/>
        </w:rPr>
        <w:t>ув</w:t>
      </w:r>
      <w:r w:rsidR="00A25EA7">
        <w:rPr>
          <w:sz w:val="28"/>
          <w:szCs w:val="28"/>
        </w:rPr>
        <w:t>е</w:t>
      </w:r>
      <w:r w:rsidR="00A25EA7">
        <w:rPr>
          <w:sz w:val="28"/>
          <w:szCs w:val="28"/>
        </w:rPr>
        <w:t>личением</w:t>
      </w:r>
      <w:r w:rsidRPr="00023445">
        <w:rPr>
          <w:sz w:val="28"/>
          <w:szCs w:val="28"/>
        </w:rPr>
        <w:t xml:space="preserve"> к предыдущему году </w:t>
      </w:r>
      <w:r w:rsidR="00A25EA7">
        <w:rPr>
          <w:sz w:val="28"/>
          <w:szCs w:val="28"/>
        </w:rPr>
        <w:t>на 145</w:t>
      </w:r>
      <w:r w:rsidRPr="00023445">
        <w:rPr>
          <w:sz w:val="28"/>
          <w:szCs w:val="28"/>
        </w:rPr>
        <w:t xml:space="preserve">,0 тыс. рублей или </w:t>
      </w:r>
      <w:r w:rsidR="00A25EA7">
        <w:rPr>
          <w:sz w:val="28"/>
          <w:szCs w:val="28"/>
        </w:rPr>
        <w:t>8,6</w:t>
      </w:r>
      <w:r w:rsidRPr="00023445">
        <w:rPr>
          <w:sz w:val="28"/>
          <w:szCs w:val="28"/>
        </w:rPr>
        <w:t xml:space="preserve">%. </w:t>
      </w:r>
    </w:p>
    <w:p w:rsidR="00F51A80" w:rsidRPr="00F51A80" w:rsidRDefault="00023445" w:rsidP="007B5BD0">
      <w:pPr>
        <w:spacing w:after="0"/>
      </w:pPr>
      <w:r w:rsidRPr="00023445">
        <w:rPr>
          <w:sz w:val="28"/>
          <w:szCs w:val="28"/>
        </w:rPr>
        <w:t>Основную часть бюджетных ассигнований по указанному разделу соста</w:t>
      </w:r>
      <w:r w:rsidRPr="00023445">
        <w:rPr>
          <w:sz w:val="28"/>
          <w:szCs w:val="28"/>
        </w:rPr>
        <w:t>в</w:t>
      </w:r>
      <w:r w:rsidRPr="00023445">
        <w:rPr>
          <w:sz w:val="28"/>
          <w:szCs w:val="28"/>
        </w:rPr>
        <w:t xml:space="preserve">ляют расходы по подразделу </w:t>
      </w:r>
      <w:r w:rsidR="00A25EA7">
        <w:rPr>
          <w:sz w:val="28"/>
          <w:szCs w:val="28"/>
        </w:rPr>
        <w:t>0503</w:t>
      </w:r>
      <w:r w:rsidRPr="00023445">
        <w:rPr>
          <w:sz w:val="28"/>
          <w:szCs w:val="28"/>
        </w:rPr>
        <w:t xml:space="preserve"> «</w:t>
      </w:r>
      <w:r w:rsidR="00A25EA7">
        <w:rPr>
          <w:sz w:val="28"/>
          <w:szCs w:val="28"/>
        </w:rPr>
        <w:t>Благоустройство</w:t>
      </w:r>
      <w:r w:rsidRPr="00023445">
        <w:rPr>
          <w:sz w:val="28"/>
          <w:szCs w:val="28"/>
        </w:rPr>
        <w:t>»</w:t>
      </w:r>
      <w:r w:rsidR="00F51A80">
        <w:rPr>
          <w:sz w:val="28"/>
          <w:szCs w:val="28"/>
        </w:rPr>
        <w:t xml:space="preserve">. Расходы направлены на  </w:t>
      </w:r>
      <w:r w:rsidR="00F51A80" w:rsidRPr="00F51A80">
        <w:rPr>
          <w:sz w:val="28"/>
          <w:szCs w:val="28"/>
        </w:rPr>
        <w:t>повышение уровня комплексного благоустройства и обслуживание наружных с</w:t>
      </w:r>
      <w:r w:rsidR="00F51A80" w:rsidRPr="00F51A80">
        <w:rPr>
          <w:sz w:val="28"/>
          <w:szCs w:val="28"/>
        </w:rPr>
        <w:t>е</w:t>
      </w:r>
      <w:r w:rsidR="00F51A80" w:rsidRPr="00F51A80">
        <w:rPr>
          <w:sz w:val="28"/>
          <w:szCs w:val="28"/>
        </w:rPr>
        <w:t>тей уличного освещения территории сельского поселения, в рамках муниципал</w:t>
      </w:r>
      <w:r w:rsidR="00F51A80" w:rsidRPr="00F51A80">
        <w:rPr>
          <w:sz w:val="28"/>
          <w:szCs w:val="28"/>
        </w:rPr>
        <w:t>ь</w:t>
      </w:r>
      <w:r w:rsidR="00F51A80" w:rsidRPr="00F51A80">
        <w:rPr>
          <w:sz w:val="28"/>
          <w:szCs w:val="28"/>
        </w:rPr>
        <w:t>ных программ</w:t>
      </w:r>
      <w:r w:rsidR="00F51A80">
        <w:rPr>
          <w:sz w:val="28"/>
          <w:szCs w:val="28"/>
        </w:rPr>
        <w:t>.</w:t>
      </w:r>
      <w:r w:rsidR="00F51A80" w:rsidRPr="00F51A80">
        <w:rPr>
          <w:sz w:val="28"/>
          <w:szCs w:val="28"/>
        </w:rPr>
        <w:t xml:space="preserve"> </w:t>
      </w:r>
      <w:r w:rsidRPr="00023445">
        <w:rPr>
          <w:sz w:val="28"/>
          <w:szCs w:val="28"/>
        </w:rPr>
        <w:t>В 201</w:t>
      </w:r>
      <w:r w:rsidR="00125823">
        <w:rPr>
          <w:sz w:val="28"/>
          <w:szCs w:val="28"/>
        </w:rPr>
        <w:t>7</w:t>
      </w:r>
      <w:r w:rsidRPr="00023445">
        <w:rPr>
          <w:sz w:val="28"/>
          <w:szCs w:val="28"/>
        </w:rPr>
        <w:t xml:space="preserve"> году расходы по данному подразделу запланированы в размере </w:t>
      </w:r>
      <w:r w:rsidR="00F51A80">
        <w:rPr>
          <w:sz w:val="28"/>
          <w:szCs w:val="28"/>
        </w:rPr>
        <w:t>2</w:t>
      </w:r>
      <w:r w:rsidR="004F09A7">
        <w:rPr>
          <w:sz w:val="28"/>
          <w:szCs w:val="28"/>
        </w:rPr>
        <w:t xml:space="preserve"> </w:t>
      </w:r>
      <w:r w:rsidR="00F51A80">
        <w:rPr>
          <w:sz w:val="28"/>
          <w:szCs w:val="28"/>
        </w:rPr>
        <w:t>0</w:t>
      </w:r>
      <w:r w:rsidR="004F09A7">
        <w:rPr>
          <w:sz w:val="28"/>
          <w:szCs w:val="28"/>
        </w:rPr>
        <w:t>17</w:t>
      </w:r>
      <w:r w:rsidRPr="00023445">
        <w:rPr>
          <w:sz w:val="28"/>
          <w:szCs w:val="28"/>
        </w:rPr>
        <w:t>,0 тыс. рублей (</w:t>
      </w:r>
      <w:r w:rsidR="00F51A80">
        <w:rPr>
          <w:sz w:val="28"/>
          <w:szCs w:val="28"/>
        </w:rPr>
        <w:t>69</w:t>
      </w:r>
      <w:r w:rsidRPr="00023445">
        <w:rPr>
          <w:sz w:val="28"/>
          <w:szCs w:val="28"/>
        </w:rPr>
        <w:t xml:space="preserve">% от общей суммы расходов по разделу 0500). В  </w:t>
      </w:r>
      <w:r w:rsidR="00F51A80">
        <w:rPr>
          <w:sz w:val="28"/>
          <w:szCs w:val="28"/>
        </w:rPr>
        <w:lastRenderedPageBreak/>
        <w:t>2018</w:t>
      </w:r>
      <w:r w:rsidR="00F51A80" w:rsidRPr="00F51A80">
        <w:rPr>
          <w:sz w:val="28"/>
          <w:szCs w:val="28"/>
        </w:rPr>
        <w:t xml:space="preserve"> году расход</w:t>
      </w:r>
      <w:r w:rsidR="00F51A80">
        <w:rPr>
          <w:sz w:val="28"/>
          <w:szCs w:val="28"/>
        </w:rPr>
        <w:t>ы</w:t>
      </w:r>
      <w:r w:rsidR="00F51A80" w:rsidRPr="00F51A80">
        <w:rPr>
          <w:sz w:val="28"/>
          <w:szCs w:val="28"/>
        </w:rPr>
        <w:t xml:space="preserve"> запланированы в размере </w:t>
      </w:r>
      <w:r w:rsidR="00F51A80">
        <w:rPr>
          <w:sz w:val="28"/>
          <w:szCs w:val="28"/>
        </w:rPr>
        <w:t>1</w:t>
      </w:r>
      <w:r w:rsidR="00114110">
        <w:rPr>
          <w:sz w:val="28"/>
          <w:szCs w:val="28"/>
        </w:rPr>
        <w:t xml:space="preserve"> </w:t>
      </w:r>
      <w:r w:rsidR="00F51A80">
        <w:rPr>
          <w:sz w:val="28"/>
          <w:szCs w:val="28"/>
        </w:rPr>
        <w:t>545,0</w:t>
      </w:r>
      <w:r w:rsidR="00F51A80" w:rsidRPr="00F51A80">
        <w:rPr>
          <w:sz w:val="28"/>
          <w:szCs w:val="28"/>
        </w:rPr>
        <w:t xml:space="preserve"> тыс. рублей</w:t>
      </w:r>
      <w:r w:rsidR="00F51A80">
        <w:rPr>
          <w:sz w:val="28"/>
          <w:szCs w:val="28"/>
        </w:rPr>
        <w:t xml:space="preserve"> </w:t>
      </w:r>
      <w:r w:rsidR="00F51A80" w:rsidRPr="00F51A80">
        <w:rPr>
          <w:sz w:val="28"/>
          <w:szCs w:val="28"/>
        </w:rPr>
        <w:t>со</w:t>
      </w:r>
      <w:r w:rsidR="00F51A80">
        <w:rPr>
          <w:sz w:val="28"/>
          <w:szCs w:val="28"/>
        </w:rPr>
        <w:t xml:space="preserve"> снижением к предыдущему году 472</w:t>
      </w:r>
      <w:r w:rsidR="00F51A80" w:rsidRPr="00F51A80">
        <w:rPr>
          <w:sz w:val="28"/>
          <w:szCs w:val="28"/>
        </w:rPr>
        <w:t xml:space="preserve">,0 тыс. рублей или </w:t>
      </w:r>
      <w:r w:rsidR="00F51A80">
        <w:rPr>
          <w:sz w:val="28"/>
          <w:szCs w:val="28"/>
        </w:rPr>
        <w:t>10</w:t>
      </w:r>
      <w:r w:rsidR="00F51A80" w:rsidRPr="00F51A80">
        <w:rPr>
          <w:sz w:val="28"/>
          <w:szCs w:val="28"/>
        </w:rPr>
        <w:t>%. В 201</w:t>
      </w:r>
      <w:r w:rsidR="00F51A80">
        <w:rPr>
          <w:sz w:val="28"/>
          <w:szCs w:val="28"/>
        </w:rPr>
        <w:t>9</w:t>
      </w:r>
      <w:r w:rsidR="00F51A80" w:rsidRPr="00F51A80">
        <w:rPr>
          <w:sz w:val="28"/>
          <w:szCs w:val="28"/>
        </w:rPr>
        <w:t xml:space="preserve"> году расходы запланиров</w:t>
      </w:r>
      <w:r w:rsidR="00F51A80" w:rsidRPr="00F51A80">
        <w:rPr>
          <w:sz w:val="28"/>
          <w:szCs w:val="28"/>
        </w:rPr>
        <w:t>а</w:t>
      </w:r>
      <w:r w:rsidR="00F51A80" w:rsidRPr="00F51A80">
        <w:rPr>
          <w:sz w:val="28"/>
          <w:szCs w:val="28"/>
        </w:rPr>
        <w:t xml:space="preserve">ны в размере </w:t>
      </w:r>
      <w:r w:rsidR="00F51A80">
        <w:rPr>
          <w:sz w:val="28"/>
          <w:szCs w:val="28"/>
        </w:rPr>
        <w:t>1</w:t>
      </w:r>
      <w:r w:rsidR="00114110">
        <w:rPr>
          <w:sz w:val="28"/>
          <w:szCs w:val="28"/>
        </w:rPr>
        <w:t xml:space="preserve"> </w:t>
      </w:r>
      <w:r w:rsidR="00F51A80">
        <w:rPr>
          <w:sz w:val="28"/>
          <w:szCs w:val="28"/>
        </w:rPr>
        <w:t>610</w:t>
      </w:r>
      <w:r w:rsidR="00F51A80" w:rsidRPr="00F51A80">
        <w:rPr>
          <w:sz w:val="28"/>
          <w:szCs w:val="28"/>
        </w:rPr>
        <w:t>,0 тыс. рублей с</w:t>
      </w:r>
      <w:r w:rsidR="00F51A80">
        <w:rPr>
          <w:sz w:val="28"/>
          <w:szCs w:val="28"/>
        </w:rPr>
        <w:t xml:space="preserve"> увеличен</w:t>
      </w:r>
      <w:r w:rsidR="00F51A80" w:rsidRPr="00F51A80">
        <w:rPr>
          <w:sz w:val="28"/>
          <w:szCs w:val="28"/>
        </w:rPr>
        <w:t>ием к</w:t>
      </w:r>
      <w:r w:rsidR="00F51A80">
        <w:rPr>
          <w:sz w:val="28"/>
          <w:szCs w:val="28"/>
        </w:rPr>
        <w:t xml:space="preserve"> </w:t>
      </w:r>
      <w:r w:rsidR="00F51A80" w:rsidRPr="00F51A80">
        <w:rPr>
          <w:sz w:val="28"/>
          <w:szCs w:val="28"/>
        </w:rPr>
        <w:t xml:space="preserve">предыдущему году </w:t>
      </w:r>
      <w:r w:rsidR="00F51A80">
        <w:rPr>
          <w:sz w:val="28"/>
          <w:szCs w:val="28"/>
        </w:rPr>
        <w:t>65</w:t>
      </w:r>
      <w:r w:rsidR="00F51A80" w:rsidRPr="00F51A80">
        <w:rPr>
          <w:sz w:val="28"/>
          <w:szCs w:val="28"/>
        </w:rPr>
        <w:t>,0 тыс. рублей или 4</w:t>
      </w:r>
      <w:r w:rsidR="00F51A80">
        <w:rPr>
          <w:sz w:val="28"/>
          <w:szCs w:val="28"/>
        </w:rPr>
        <w:t>,2%</w:t>
      </w:r>
      <w:r w:rsidR="00F51A80" w:rsidRPr="00F51A80">
        <w:rPr>
          <w:sz w:val="28"/>
          <w:szCs w:val="28"/>
        </w:rPr>
        <w:t>.</w:t>
      </w:r>
      <w:r w:rsidR="00F51A80" w:rsidRPr="00F51A80">
        <w:t xml:space="preserve"> </w:t>
      </w:r>
    </w:p>
    <w:p w:rsidR="00F51A80" w:rsidRPr="00F51A80" w:rsidRDefault="00F51A80" w:rsidP="007B5BD0">
      <w:pPr>
        <w:spacing w:after="0"/>
        <w:ind w:firstLine="708"/>
        <w:rPr>
          <w:sz w:val="28"/>
          <w:szCs w:val="28"/>
        </w:rPr>
      </w:pPr>
      <w:r w:rsidRPr="00F51A80">
        <w:rPr>
          <w:sz w:val="28"/>
          <w:szCs w:val="28"/>
        </w:rPr>
        <w:t xml:space="preserve">По подразделу 0502 «Коммунальное хозяйство», </w:t>
      </w:r>
      <w:r w:rsidR="007C794E">
        <w:rPr>
          <w:sz w:val="28"/>
          <w:szCs w:val="28"/>
        </w:rPr>
        <w:t>в 2017 году запланированы расходы в размере 907,6 тыс. руб. или 31% от общей суммы расходов по разделу 0500. Из них в рамках непрограммных мероприятий 755,6 тыс. руб., в рамках м</w:t>
      </w:r>
      <w:r w:rsidR="007C794E">
        <w:rPr>
          <w:sz w:val="28"/>
          <w:szCs w:val="28"/>
        </w:rPr>
        <w:t>у</w:t>
      </w:r>
      <w:r w:rsidR="007C794E">
        <w:rPr>
          <w:sz w:val="28"/>
          <w:szCs w:val="28"/>
        </w:rPr>
        <w:t xml:space="preserve">ниципальной программы 152,0 тыс. руб. </w:t>
      </w:r>
      <w:r w:rsidRPr="00F51A80">
        <w:rPr>
          <w:sz w:val="28"/>
          <w:szCs w:val="28"/>
        </w:rPr>
        <w:t>В 201</w:t>
      </w:r>
      <w:r w:rsidR="007C794E">
        <w:rPr>
          <w:sz w:val="28"/>
          <w:szCs w:val="28"/>
        </w:rPr>
        <w:t>8</w:t>
      </w:r>
      <w:r w:rsidRPr="00F51A80">
        <w:rPr>
          <w:sz w:val="28"/>
          <w:szCs w:val="28"/>
        </w:rPr>
        <w:t xml:space="preserve"> году расходы по данному подра</w:t>
      </w:r>
      <w:r w:rsidRPr="00F51A80">
        <w:rPr>
          <w:sz w:val="28"/>
          <w:szCs w:val="28"/>
        </w:rPr>
        <w:t>з</w:t>
      </w:r>
      <w:r w:rsidRPr="00F51A80">
        <w:rPr>
          <w:sz w:val="28"/>
          <w:szCs w:val="28"/>
        </w:rPr>
        <w:t xml:space="preserve">делу запланированы в размере </w:t>
      </w:r>
      <w:r w:rsidR="007C794E">
        <w:rPr>
          <w:sz w:val="28"/>
          <w:szCs w:val="28"/>
        </w:rPr>
        <w:t>145</w:t>
      </w:r>
      <w:r w:rsidRPr="00F51A80">
        <w:rPr>
          <w:sz w:val="28"/>
          <w:szCs w:val="28"/>
        </w:rPr>
        <w:t>,0 тыс. рублей (</w:t>
      </w:r>
      <w:r w:rsidR="007C794E">
        <w:rPr>
          <w:sz w:val="28"/>
          <w:szCs w:val="28"/>
        </w:rPr>
        <w:t>8,6</w:t>
      </w:r>
      <w:r w:rsidRPr="00F51A80">
        <w:rPr>
          <w:sz w:val="28"/>
          <w:szCs w:val="28"/>
        </w:rPr>
        <w:t>% от общей суммы расходов по разделу 0500). В</w:t>
      </w:r>
      <w:r w:rsidR="007C794E">
        <w:rPr>
          <w:sz w:val="28"/>
          <w:szCs w:val="28"/>
        </w:rPr>
        <w:t xml:space="preserve"> 2019 году в размере 225,0 тыс. руб. с увеличением к пред</w:t>
      </w:r>
      <w:r w:rsidR="007C794E">
        <w:rPr>
          <w:sz w:val="28"/>
          <w:szCs w:val="28"/>
        </w:rPr>
        <w:t>ы</w:t>
      </w:r>
      <w:r w:rsidR="007C794E">
        <w:rPr>
          <w:sz w:val="28"/>
          <w:szCs w:val="28"/>
        </w:rPr>
        <w:t>дущему году</w:t>
      </w:r>
      <w:r w:rsidRPr="00F51A80">
        <w:rPr>
          <w:sz w:val="28"/>
          <w:szCs w:val="28"/>
        </w:rPr>
        <w:t xml:space="preserve"> </w:t>
      </w:r>
      <w:r w:rsidR="007C794E">
        <w:rPr>
          <w:sz w:val="28"/>
          <w:szCs w:val="28"/>
        </w:rPr>
        <w:t>на 80,0 тыс. рублей или на 55%.</w:t>
      </w:r>
    </w:p>
    <w:p w:rsidR="006E0241" w:rsidRDefault="006E0241" w:rsidP="007B5BD0">
      <w:pPr>
        <w:spacing w:after="0"/>
        <w:ind w:firstLine="708"/>
        <w:rPr>
          <w:sz w:val="28"/>
          <w:szCs w:val="28"/>
        </w:rPr>
      </w:pPr>
      <w:r w:rsidRPr="006E0241">
        <w:rPr>
          <w:b/>
          <w:sz w:val="28"/>
          <w:szCs w:val="28"/>
        </w:rPr>
        <w:t>По разделу 0800 «Культура, кинематография»</w:t>
      </w:r>
      <w:r w:rsidRPr="006E0241">
        <w:rPr>
          <w:sz w:val="28"/>
          <w:szCs w:val="28"/>
        </w:rPr>
        <w:t xml:space="preserve"> проектом бюджета на </w:t>
      </w:r>
      <w:r w:rsidRPr="006E0241">
        <w:rPr>
          <w:sz w:val="28"/>
          <w:szCs w:val="28"/>
        </w:rPr>
        <w:br/>
        <w:t>201</w:t>
      </w:r>
      <w:r>
        <w:rPr>
          <w:sz w:val="28"/>
          <w:szCs w:val="28"/>
        </w:rPr>
        <w:t>7</w:t>
      </w:r>
      <w:r w:rsidRPr="006E0241">
        <w:rPr>
          <w:sz w:val="28"/>
          <w:szCs w:val="28"/>
        </w:rPr>
        <w:t xml:space="preserve"> год предусмотрены ассигнования в сумме </w:t>
      </w:r>
      <w:r>
        <w:rPr>
          <w:sz w:val="28"/>
          <w:szCs w:val="28"/>
        </w:rPr>
        <w:t>6</w:t>
      </w:r>
      <w:r w:rsidR="00114110">
        <w:rPr>
          <w:sz w:val="28"/>
          <w:szCs w:val="28"/>
        </w:rPr>
        <w:t xml:space="preserve"> </w:t>
      </w:r>
      <w:r>
        <w:rPr>
          <w:sz w:val="28"/>
          <w:szCs w:val="28"/>
        </w:rPr>
        <w:t>891,1 тыс. рублей или 32,6</w:t>
      </w:r>
      <w:r w:rsidRPr="006E0241">
        <w:rPr>
          <w:sz w:val="28"/>
          <w:szCs w:val="28"/>
        </w:rPr>
        <w:t xml:space="preserve">% </w:t>
      </w:r>
      <w:r w:rsidRPr="006E0241">
        <w:rPr>
          <w:sz w:val="28"/>
          <w:szCs w:val="28"/>
        </w:rPr>
        <w:br/>
        <w:t>от общей суммы расходов поселения, с</w:t>
      </w:r>
      <w:r>
        <w:rPr>
          <w:sz w:val="28"/>
          <w:szCs w:val="28"/>
        </w:rPr>
        <w:t>о снижением</w:t>
      </w:r>
      <w:r w:rsidRPr="006E0241">
        <w:rPr>
          <w:sz w:val="28"/>
          <w:szCs w:val="28"/>
        </w:rPr>
        <w:t xml:space="preserve"> </w:t>
      </w:r>
      <w:r>
        <w:rPr>
          <w:sz w:val="28"/>
          <w:szCs w:val="28"/>
        </w:rPr>
        <w:t>402,1</w:t>
      </w:r>
      <w:r w:rsidRPr="006E0241">
        <w:rPr>
          <w:sz w:val="28"/>
          <w:szCs w:val="28"/>
        </w:rPr>
        <w:t xml:space="preserve"> тыс. рублей или </w:t>
      </w:r>
      <w:r w:rsidRPr="006E0241">
        <w:rPr>
          <w:sz w:val="28"/>
          <w:szCs w:val="28"/>
        </w:rPr>
        <w:br/>
      </w:r>
      <w:r>
        <w:rPr>
          <w:sz w:val="28"/>
          <w:szCs w:val="28"/>
        </w:rPr>
        <w:t>5,5</w:t>
      </w:r>
      <w:r w:rsidRPr="006E0241">
        <w:rPr>
          <w:sz w:val="28"/>
          <w:szCs w:val="28"/>
        </w:rPr>
        <w:t>% от ожидаемого исполнения за 201</w:t>
      </w:r>
      <w:r>
        <w:rPr>
          <w:sz w:val="28"/>
          <w:szCs w:val="28"/>
        </w:rPr>
        <w:t>6</w:t>
      </w:r>
      <w:r w:rsidRPr="006E0241">
        <w:rPr>
          <w:sz w:val="28"/>
          <w:szCs w:val="28"/>
        </w:rPr>
        <w:t xml:space="preserve"> год. В 201</w:t>
      </w:r>
      <w:r>
        <w:rPr>
          <w:sz w:val="28"/>
          <w:szCs w:val="28"/>
        </w:rPr>
        <w:t>8</w:t>
      </w:r>
      <w:r w:rsidRPr="006E0241">
        <w:rPr>
          <w:sz w:val="28"/>
          <w:szCs w:val="28"/>
        </w:rPr>
        <w:t xml:space="preserve"> году расходы запланированы в размере </w:t>
      </w:r>
      <w:r>
        <w:rPr>
          <w:sz w:val="28"/>
          <w:szCs w:val="28"/>
        </w:rPr>
        <w:t>6</w:t>
      </w:r>
      <w:r w:rsidR="00114110">
        <w:rPr>
          <w:sz w:val="28"/>
          <w:szCs w:val="28"/>
        </w:rPr>
        <w:t xml:space="preserve"> </w:t>
      </w:r>
      <w:r>
        <w:rPr>
          <w:sz w:val="28"/>
          <w:szCs w:val="28"/>
        </w:rPr>
        <w:t>306,1</w:t>
      </w:r>
      <w:r w:rsidRPr="006E0241">
        <w:rPr>
          <w:sz w:val="28"/>
          <w:szCs w:val="28"/>
        </w:rPr>
        <w:t xml:space="preserve"> тыс. рублей со снижением к предыдущему году </w:t>
      </w:r>
      <w:r>
        <w:rPr>
          <w:sz w:val="28"/>
          <w:szCs w:val="28"/>
        </w:rPr>
        <w:t>585</w:t>
      </w:r>
      <w:r w:rsidRPr="006E0241">
        <w:rPr>
          <w:sz w:val="28"/>
          <w:szCs w:val="28"/>
        </w:rPr>
        <w:t>,0 тыс. ру</w:t>
      </w:r>
      <w:r w:rsidRPr="006E0241">
        <w:rPr>
          <w:sz w:val="28"/>
          <w:szCs w:val="28"/>
        </w:rPr>
        <w:t>б</w:t>
      </w:r>
      <w:r w:rsidRPr="006E0241">
        <w:rPr>
          <w:sz w:val="28"/>
          <w:szCs w:val="28"/>
        </w:rPr>
        <w:t xml:space="preserve">лей или </w:t>
      </w:r>
      <w:r>
        <w:rPr>
          <w:sz w:val="28"/>
          <w:szCs w:val="28"/>
        </w:rPr>
        <w:t>8,5</w:t>
      </w:r>
      <w:r w:rsidRPr="006E0241">
        <w:rPr>
          <w:sz w:val="28"/>
          <w:szCs w:val="28"/>
        </w:rPr>
        <w:t>%. В 201</w:t>
      </w:r>
      <w:r>
        <w:rPr>
          <w:sz w:val="28"/>
          <w:szCs w:val="28"/>
        </w:rPr>
        <w:t>9</w:t>
      </w:r>
      <w:r w:rsidRPr="006E0241">
        <w:rPr>
          <w:sz w:val="28"/>
          <w:szCs w:val="28"/>
        </w:rPr>
        <w:t xml:space="preserve"> году расходы запланированы в размере </w:t>
      </w:r>
      <w:r>
        <w:rPr>
          <w:sz w:val="28"/>
          <w:szCs w:val="28"/>
        </w:rPr>
        <w:t>6</w:t>
      </w:r>
      <w:r w:rsidR="00114110">
        <w:rPr>
          <w:sz w:val="28"/>
          <w:szCs w:val="28"/>
        </w:rPr>
        <w:t xml:space="preserve"> </w:t>
      </w:r>
      <w:r>
        <w:rPr>
          <w:sz w:val="28"/>
          <w:szCs w:val="28"/>
        </w:rPr>
        <w:t>810,1</w:t>
      </w:r>
      <w:r w:rsidRPr="006E0241">
        <w:rPr>
          <w:sz w:val="28"/>
          <w:szCs w:val="28"/>
        </w:rPr>
        <w:t xml:space="preserve"> тыс. рублей с</w:t>
      </w:r>
      <w:r>
        <w:rPr>
          <w:sz w:val="28"/>
          <w:szCs w:val="28"/>
        </w:rPr>
        <w:t xml:space="preserve"> ростом</w:t>
      </w:r>
      <w:r w:rsidRPr="006E0241">
        <w:rPr>
          <w:sz w:val="28"/>
          <w:szCs w:val="28"/>
        </w:rPr>
        <w:t xml:space="preserve"> к предыдущему году </w:t>
      </w:r>
      <w:r>
        <w:rPr>
          <w:sz w:val="28"/>
          <w:szCs w:val="28"/>
        </w:rPr>
        <w:t>504</w:t>
      </w:r>
      <w:r w:rsidRPr="006E0241">
        <w:rPr>
          <w:sz w:val="28"/>
          <w:szCs w:val="28"/>
        </w:rPr>
        <w:t xml:space="preserve">,0 тыс. рублей или </w:t>
      </w:r>
      <w:r>
        <w:rPr>
          <w:sz w:val="28"/>
          <w:szCs w:val="28"/>
        </w:rPr>
        <w:t>8</w:t>
      </w:r>
      <w:r w:rsidRPr="006E0241">
        <w:rPr>
          <w:sz w:val="28"/>
          <w:szCs w:val="28"/>
        </w:rPr>
        <w:t xml:space="preserve">%. </w:t>
      </w:r>
    </w:p>
    <w:p w:rsidR="006E0241" w:rsidRPr="006E0241" w:rsidRDefault="006E0241" w:rsidP="007B5BD0">
      <w:pPr>
        <w:spacing w:after="0"/>
        <w:ind w:firstLine="708"/>
        <w:rPr>
          <w:sz w:val="28"/>
          <w:szCs w:val="28"/>
        </w:rPr>
      </w:pPr>
      <w:r w:rsidRPr="006E0241">
        <w:rPr>
          <w:sz w:val="28"/>
          <w:szCs w:val="28"/>
        </w:rPr>
        <w:t xml:space="preserve">Вся сумма расходов предусмотрена по подразделу 0801 «Культура» </w:t>
      </w:r>
      <w:r w:rsidRPr="006E0241">
        <w:rPr>
          <w:sz w:val="28"/>
          <w:szCs w:val="28"/>
        </w:rPr>
        <w:br/>
        <w:t xml:space="preserve">направленная на обеспечение деятельности </w:t>
      </w:r>
      <w:r>
        <w:rPr>
          <w:sz w:val="28"/>
          <w:szCs w:val="28"/>
        </w:rPr>
        <w:t>культурно-досугового комплекса</w:t>
      </w:r>
      <w:r w:rsidRPr="006E0241">
        <w:rPr>
          <w:sz w:val="28"/>
          <w:szCs w:val="28"/>
        </w:rPr>
        <w:t xml:space="preserve">, в рамках муниципальной программы. </w:t>
      </w:r>
    </w:p>
    <w:p w:rsidR="00023445" w:rsidRPr="00023445" w:rsidRDefault="00A551AD" w:rsidP="007B5BD0">
      <w:pPr>
        <w:spacing w:after="0"/>
        <w:ind w:firstLine="708"/>
        <w:rPr>
          <w:sz w:val="28"/>
          <w:szCs w:val="28"/>
        </w:rPr>
      </w:pPr>
      <w:r w:rsidRPr="00A551AD">
        <w:rPr>
          <w:b/>
          <w:sz w:val="28"/>
          <w:szCs w:val="28"/>
        </w:rPr>
        <w:t>По разделу 0900 «Здравоохранение»</w:t>
      </w:r>
      <w:r>
        <w:rPr>
          <w:sz w:val="28"/>
          <w:szCs w:val="28"/>
        </w:rPr>
        <w:t xml:space="preserve"> проектом бюджета на период 2017-2019 годов предусмотрены ассигнования в сумме 65,7 тыс. рублей ежегодно.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ходы запланированы на мероприятия в рамках непрограммных направлений по отлову безнадзорных животных.</w:t>
      </w:r>
    </w:p>
    <w:p w:rsidR="00A551AD" w:rsidRPr="00A551AD" w:rsidRDefault="00A551AD" w:rsidP="007B5BD0">
      <w:pPr>
        <w:spacing w:after="0"/>
        <w:ind w:firstLine="708"/>
        <w:rPr>
          <w:sz w:val="28"/>
          <w:szCs w:val="28"/>
        </w:rPr>
      </w:pPr>
      <w:r w:rsidRPr="00A551AD">
        <w:rPr>
          <w:b/>
          <w:sz w:val="28"/>
          <w:szCs w:val="28"/>
        </w:rPr>
        <w:t>По разделу 1000 «Социальная политика»</w:t>
      </w:r>
      <w:r w:rsidRPr="00A551AD">
        <w:rPr>
          <w:sz w:val="28"/>
          <w:szCs w:val="28"/>
        </w:rPr>
        <w:t xml:space="preserve"> проектом бюджета на 201</w:t>
      </w:r>
      <w:r>
        <w:rPr>
          <w:sz w:val="28"/>
          <w:szCs w:val="28"/>
        </w:rPr>
        <w:t xml:space="preserve">7 </w:t>
      </w:r>
      <w:r w:rsidRPr="00A551AD">
        <w:rPr>
          <w:sz w:val="28"/>
          <w:szCs w:val="28"/>
        </w:rPr>
        <w:t xml:space="preserve">год предусмотрены ассигнования в сумме </w:t>
      </w:r>
      <w:r>
        <w:rPr>
          <w:sz w:val="28"/>
          <w:szCs w:val="28"/>
        </w:rPr>
        <w:t>441,0</w:t>
      </w:r>
      <w:r w:rsidRPr="00A551AD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2,1</w:t>
      </w:r>
      <w:r w:rsidRPr="00A551AD">
        <w:rPr>
          <w:sz w:val="28"/>
          <w:szCs w:val="28"/>
        </w:rPr>
        <w:t>% от общей су</w:t>
      </w:r>
      <w:r w:rsidRPr="00A551AD">
        <w:rPr>
          <w:sz w:val="28"/>
          <w:szCs w:val="28"/>
        </w:rPr>
        <w:t>м</w:t>
      </w:r>
      <w:r w:rsidRPr="00A551AD">
        <w:rPr>
          <w:sz w:val="28"/>
          <w:szCs w:val="28"/>
        </w:rPr>
        <w:t xml:space="preserve">мы расходов поселения, со снижением </w:t>
      </w:r>
      <w:r>
        <w:rPr>
          <w:sz w:val="28"/>
          <w:szCs w:val="28"/>
        </w:rPr>
        <w:t>173,7</w:t>
      </w:r>
      <w:r w:rsidRPr="00A551AD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28</w:t>
      </w:r>
      <w:r w:rsidRPr="00A551AD">
        <w:rPr>
          <w:sz w:val="28"/>
          <w:szCs w:val="28"/>
        </w:rPr>
        <w:t>,3% ожидаемого исполнения за 201</w:t>
      </w:r>
      <w:r>
        <w:rPr>
          <w:sz w:val="28"/>
          <w:szCs w:val="28"/>
        </w:rPr>
        <w:t>6</w:t>
      </w:r>
      <w:r w:rsidRPr="00A551AD">
        <w:rPr>
          <w:sz w:val="28"/>
          <w:szCs w:val="28"/>
        </w:rPr>
        <w:t xml:space="preserve"> год. В 201</w:t>
      </w:r>
      <w:r>
        <w:rPr>
          <w:sz w:val="28"/>
          <w:szCs w:val="28"/>
        </w:rPr>
        <w:t>8 и 2019</w:t>
      </w:r>
      <w:r w:rsidRPr="00A551AD">
        <w:rPr>
          <w:sz w:val="28"/>
          <w:szCs w:val="28"/>
        </w:rPr>
        <w:t xml:space="preserve"> год</w:t>
      </w:r>
      <w:r>
        <w:rPr>
          <w:sz w:val="28"/>
          <w:szCs w:val="28"/>
        </w:rPr>
        <w:t>ах</w:t>
      </w:r>
      <w:r w:rsidRPr="00A551AD">
        <w:rPr>
          <w:sz w:val="28"/>
          <w:szCs w:val="28"/>
        </w:rPr>
        <w:t xml:space="preserve"> расходы запланированы</w:t>
      </w:r>
      <w:r>
        <w:rPr>
          <w:sz w:val="28"/>
          <w:szCs w:val="28"/>
        </w:rPr>
        <w:t xml:space="preserve"> также </w:t>
      </w:r>
      <w:r w:rsidRPr="00A551AD">
        <w:rPr>
          <w:sz w:val="28"/>
          <w:szCs w:val="28"/>
        </w:rPr>
        <w:t>в ра</w:t>
      </w:r>
      <w:r w:rsidRPr="00A551AD">
        <w:rPr>
          <w:sz w:val="28"/>
          <w:szCs w:val="28"/>
        </w:rPr>
        <w:t>з</w:t>
      </w:r>
      <w:r w:rsidRPr="00A551AD">
        <w:rPr>
          <w:sz w:val="28"/>
          <w:szCs w:val="28"/>
        </w:rPr>
        <w:t xml:space="preserve">мере </w:t>
      </w:r>
      <w:r>
        <w:rPr>
          <w:sz w:val="28"/>
          <w:szCs w:val="28"/>
        </w:rPr>
        <w:t>441,0</w:t>
      </w:r>
      <w:r w:rsidRPr="00A551AD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  <w:r w:rsidRPr="00A551AD">
        <w:rPr>
          <w:sz w:val="28"/>
          <w:szCs w:val="28"/>
        </w:rPr>
        <w:t xml:space="preserve"> </w:t>
      </w:r>
    </w:p>
    <w:p w:rsidR="00341565" w:rsidRDefault="00A551AD" w:rsidP="007B5BD0">
      <w:pPr>
        <w:spacing w:after="0"/>
        <w:rPr>
          <w:sz w:val="28"/>
          <w:szCs w:val="28"/>
        </w:rPr>
      </w:pPr>
      <w:r w:rsidRPr="00A551AD">
        <w:rPr>
          <w:b/>
          <w:sz w:val="28"/>
          <w:szCs w:val="28"/>
        </w:rPr>
        <w:t>По разделу 1100 «Физическая культура и спорт»</w:t>
      </w:r>
      <w:r>
        <w:rPr>
          <w:b/>
          <w:sz w:val="28"/>
          <w:szCs w:val="28"/>
        </w:rPr>
        <w:t xml:space="preserve"> </w:t>
      </w:r>
      <w:r w:rsidR="00F00676">
        <w:rPr>
          <w:sz w:val="28"/>
          <w:szCs w:val="28"/>
        </w:rPr>
        <w:t xml:space="preserve">предусмотрены расходы на проведение спортивных мероприятий в 2017 году в сумме 70,0 тыс. рублей. На 2018-2019 гг. по 50,0 тыс. рублей ежегодно, </w:t>
      </w:r>
      <w:proofErr w:type="gramStart"/>
      <w:r w:rsidR="00F00676">
        <w:rPr>
          <w:sz w:val="28"/>
          <w:szCs w:val="28"/>
        </w:rPr>
        <w:t>согласно</w:t>
      </w:r>
      <w:proofErr w:type="gramEnd"/>
      <w:r w:rsidR="00F00676">
        <w:rPr>
          <w:sz w:val="28"/>
          <w:szCs w:val="28"/>
        </w:rPr>
        <w:t xml:space="preserve"> утвержденного плана пров</w:t>
      </w:r>
      <w:r w:rsidR="00F00676">
        <w:rPr>
          <w:sz w:val="28"/>
          <w:szCs w:val="28"/>
        </w:rPr>
        <w:t>е</w:t>
      </w:r>
      <w:r w:rsidR="00F00676">
        <w:rPr>
          <w:sz w:val="28"/>
          <w:szCs w:val="28"/>
        </w:rPr>
        <w:t>дения спортивных мероприятий на территории Поедугинского сельского посел</w:t>
      </w:r>
      <w:r w:rsidR="00F00676">
        <w:rPr>
          <w:sz w:val="28"/>
          <w:szCs w:val="28"/>
        </w:rPr>
        <w:t>е</w:t>
      </w:r>
      <w:r w:rsidR="00F00676">
        <w:rPr>
          <w:sz w:val="28"/>
          <w:szCs w:val="28"/>
        </w:rPr>
        <w:t>ния.</w:t>
      </w:r>
    </w:p>
    <w:p w:rsidR="00B7157E" w:rsidRPr="00B7157E" w:rsidRDefault="00B7157E" w:rsidP="007B5BD0">
      <w:pPr>
        <w:spacing w:after="0"/>
        <w:ind w:firstLine="708"/>
        <w:rPr>
          <w:sz w:val="28"/>
          <w:szCs w:val="28"/>
        </w:rPr>
      </w:pPr>
      <w:r w:rsidRPr="00B7157E">
        <w:rPr>
          <w:sz w:val="28"/>
          <w:szCs w:val="28"/>
        </w:rPr>
        <w:t>Согласно оценке структуры и динамики расходов</w:t>
      </w:r>
      <w:r>
        <w:rPr>
          <w:sz w:val="28"/>
          <w:szCs w:val="28"/>
        </w:rPr>
        <w:t xml:space="preserve"> </w:t>
      </w:r>
      <w:r w:rsidRPr="00B7157E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на 2017 год</w:t>
      </w:r>
      <w:r w:rsidRPr="00B7157E">
        <w:rPr>
          <w:sz w:val="28"/>
          <w:szCs w:val="28"/>
        </w:rPr>
        <w:t xml:space="preserve">, можно увидеть, что преобладают расходы на </w:t>
      </w:r>
      <w:r>
        <w:rPr>
          <w:sz w:val="28"/>
          <w:szCs w:val="28"/>
        </w:rPr>
        <w:t>обеспечение деятельности культу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но-досугового комплекса (32,6</w:t>
      </w:r>
      <w:r w:rsidRPr="00B7157E">
        <w:rPr>
          <w:sz w:val="28"/>
          <w:szCs w:val="28"/>
        </w:rPr>
        <w:t>% от общего объема планируемых расходов). Та</w:t>
      </w:r>
      <w:r w:rsidRPr="00B7157E">
        <w:rPr>
          <w:sz w:val="28"/>
          <w:szCs w:val="28"/>
        </w:rPr>
        <w:t>к</w:t>
      </w:r>
      <w:r w:rsidRPr="00B7157E">
        <w:rPr>
          <w:sz w:val="28"/>
          <w:szCs w:val="28"/>
        </w:rPr>
        <w:t>же в 201</w:t>
      </w:r>
      <w:r>
        <w:rPr>
          <w:sz w:val="28"/>
          <w:szCs w:val="28"/>
        </w:rPr>
        <w:t>7</w:t>
      </w:r>
      <w:r w:rsidRPr="00B7157E">
        <w:rPr>
          <w:sz w:val="28"/>
          <w:szCs w:val="28"/>
        </w:rPr>
        <w:t xml:space="preserve"> году значительную часть расходов бюджета сельского поселения зан</w:t>
      </w:r>
      <w:r w:rsidRPr="00B7157E">
        <w:rPr>
          <w:sz w:val="28"/>
          <w:szCs w:val="28"/>
        </w:rPr>
        <w:t>и</w:t>
      </w:r>
      <w:r w:rsidRPr="00B7157E">
        <w:rPr>
          <w:sz w:val="28"/>
          <w:szCs w:val="28"/>
        </w:rPr>
        <w:t xml:space="preserve">мают </w:t>
      </w:r>
      <w:r>
        <w:rPr>
          <w:sz w:val="28"/>
          <w:szCs w:val="28"/>
        </w:rPr>
        <w:t xml:space="preserve">«Общегосударственные расходы» (24,4% </w:t>
      </w:r>
      <w:r w:rsidRPr="00B7157E">
        <w:rPr>
          <w:sz w:val="28"/>
          <w:szCs w:val="28"/>
        </w:rPr>
        <w:t>от общего объема планируемых расходов</w:t>
      </w:r>
      <w:r>
        <w:rPr>
          <w:sz w:val="28"/>
          <w:szCs w:val="28"/>
        </w:rPr>
        <w:t xml:space="preserve">), </w:t>
      </w:r>
      <w:r w:rsidRPr="00B7157E">
        <w:rPr>
          <w:sz w:val="28"/>
          <w:szCs w:val="28"/>
        </w:rPr>
        <w:t xml:space="preserve"> </w:t>
      </w:r>
      <w:r>
        <w:rPr>
          <w:sz w:val="28"/>
          <w:szCs w:val="28"/>
        </w:rPr>
        <w:t>«Национальная экономика 14,3% от общего объема планируемых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ходов.</w:t>
      </w:r>
    </w:p>
    <w:p w:rsidR="0006174B" w:rsidRPr="00AC403D" w:rsidRDefault="0006174B" w:rsidP="007B5BD0">
      <w:pPr>
        <w:spacing w:after="0"/>
        <w:rPr>
          <w:sz w:val="28"/>
          <w:szCs w:val="28"/>
        </w:rPr>
      </w:pPr>
      <w:r w:rsidRPr="00AC403D">
        <w:rPr>
          <w:sz w:val="28"/>
          <w:szCs w:val="28"/>
        </w:rPr>
        <w:t xml:space="preserve">Размер условно утвержденных расходов на плановый период 2017- </w:t>
      </w:r>
      <w:r w:rsidRPr="00AC403D">
        <w:rPr>
          <w:sz w:val="28"/>
          <w:szCs w:val="28"/>
        </w:rPr>
        <w:br/>
      </w:r>
      <w:r w:rsidR="00AC403D" w:rsidRPr="00AC403D">
        <w:rPr>
          <w:sz w:val="28"/>
          <w:szCs w:val="28"/>
        </w:rPr>
        <w:t>2018 годов утвержден</w:t>
      </w:r>
      <w:r w:rsidRPr="00AC403D">
        <w:rPr>
          <w:sz w:val="28"/>
          <w:szCs w:val="28"/>
        </w:rPr>
        <w:t xml:space="preserve"> в </w:t>
      </w:r>
      <w:r w:rsidR="00AC403D" w:rsidRPr="00AC403D">
        <w:rPr>
          <w:sz w:val="28"/>
          <w:szCs w:val="28"/>
        </w:rPr>
        <w:t>соответствии с ст. 184.1 БК РФ.</w:t>
      </w:r>
    </w:p>
    <w:p w:rsidR="00DB3535" w:rsidRPr="00DB3535" w:rsidRDefault="00DB3535" w:rsidP="007B5BD0">
      <w:pPr>
        <w:spacing w:after="0"/>
        <w:ind w:firstLine="0"/>
        <w:jc w:val="center"/>
        <w:rPr>
          <w:b/>
          <w:sz w:val="28"/>
          <w:szCs w:val="28"/>
        </w:rPr>
      </w:pPr>
      <w:r w:rsidRPr="00DB3535">
        <w:rPr>
          <w:b/>
          <w:sz w:val="28"/>
          <w:szCs w:val="28"/>
        </w:rPr>
        <w:lastRenderedPageBreak/>
        <w:t xml:space="preserve">Распределение бюджетных ассигнований в рамках муниципальных </w:t>
      </w:r>
      <w:r w:rsidRPr="00DB3535">
        <w:rPr>
          <w:b/>
          <w:sz w:val="28"/>
          <w:szCs w:val="28"/>
        </w:rPr>
        <w:br/>
        <w:t>программ на 201</w:t>
      </w:r>
      <w:r w:rsidR="002F7194">
        <w:rPr>
          <w:b/>
          <w:sz w:val="28"/>
          <w:szCs w:val="28"/>
        </w:rPr>
        <w:t>7</w:t>
      </w:r>
      <w:r w:rsidRPr="00DB3535">
        <w:rPr>
          <w:b/>
          <w:sz w:val="28"/>
          <w:szCs w:val="28"/>
        </w:rPr>
        <w:t xml:space="preserve"> год и плановый период 201</w:t>
      </w:r>
      <w:r w:rsidR="002F7194">
        <w:rPr>
          <w:b/>
          <w:sz w:val="28"/>
          <w:szCs w:val="28"/>
        </w:rPr>
        <w:t>8</w:t>
      </w:r>
      <w:r w:rsidRPr="00DB3535">
        <w:rPr>
          <w:b/>
          <w:sz w:val="28"/>
          <w:szCs w:val="28"/>
        </w:rPr>
        <w:t>-201</w:t>
      </w:r>
      <w:r w:rsidR="002F7194">
        <w:rPr>
          <w:b/>
          <w:sz w:val="28"/>
          <w:szCs w:val="28"/>
        </w:rPr>
        <w:t>9</w:t>
      </w:r>
      <w:r w:rsidRPr="00DB3535">
        <w:rPr>
          <w:b/>
          <w:sz w:val="28"/>
          <w:szCs w:val="28"/>
        </w:rPr>
        <w:t xml:space="preserve"> годов. </w:t>
      </w:r>
      <w:r w:rsidRPr="00DB3535">
        <w:rPr>
          <w:b/>
          <w:sz w:val="28"/>
          <w:szCs w:val="28"/>
        </w:rPr>
        <w:br/>
      </w:r>
    </w:p>
    <w:p w:rsidR="001172D5" w:rsidRDefault="00DB3535" w:rsidP="007B5BD0">
      <w:pPr>
        <w:spacing w:after="0"/>
        <w:ind w:firstLine="708"/>
        <w:rPr>
          <w:sz w:val="28"/>
          <w:szCs w:val="28"/>
        </w:rPr>
      </w:pPr>
      <w:r w:rsidRPr="00DB3535">
        <w:rPr>
          <w:sz w:val="28"/>
          <w:szCs w:val="28"/>
        </w:rPr>
        <w:t>Распределение бюджетных ассигнований согласно проекту бюджета пред</w:t>
      </w:r>
      <w:r w:rsidRPr="00DB3535">
        <w:rPr>
          <w:sz w:val="28"/>
          <w:szCs w:val="28"/>
        </w:rPr>
        <w:t>у</w:t>
      </w:r>
      <w:r w:rsidRPr="00DB3535">
        <w:rPr>
          <w:sz w:val="28"/>
          <w:szCs w:val="28"/>
        </w:rPr>
        <w:t xml:space="preserve">смотрено в разрезе реализации </w:t>
      </w:r>
      <w:r w:rsidR="002F7194">
        <w:rPr>
          <w:sz w:val="28"/>
          <w:szCs w:val="28"/>
        </w:rPr>
        <w:t>4</w:t>
      </w:r>
      <w:r w:rsidRPr="00DB3535">
        <w:rPr>
          <w:sz w:val="28"/>
          <w:szCs w:val="28"/>
        </w:rPr>
        <w:t xml:space="preserve"> муниципальных программ</w:t>
      </w:r>
      <w:r w:rsidR="001172D5">
        <w:rPr>
          <w:sz w:val="28"/>
          <w:szCs w:val="28"/>
        </w:rPr>
        <w:t>.</w:t>
      </w:r>
    </w:p>
    <w:p w:rsidR="002F7194" w:rsidRPr="00DB3535" w:rsidRDefault="001172D5" w:rsidP="007B5BD0">
      <w:pPr>
        <w:spacing w:after="0"/>
        <w:ind w:firstLine="708"/>
        <w:rPr>
          <w:sz w:val="28"/>
          <w:szCs w:val="28"/>
        </w:rPr>
      </w:pPr>
      <w:r w:rsidRPr="00DB3535">
        <w:rPr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34"/>
        <w:gridCol w:w="2534"/>
        <w:gridCol w:w="2534"/>
        <w:gridCol w:w="2535"/>
      </w:tblGrid>
      <w:tr w:rsidR="002F7194" w:rsidTr="002F7194">
        <w:tc>
          <w:tcPr>
            <w:tcW w:w="2534" w:type="dxa"/>
          </w:tcPr>
          <w:p w:rsidR="002F7194" w:rsidRDefault="002F7194" w:rsidP="007B5BD0">
            <w:pPr>
              <w:spacing w:after="0"/>
              <w:ind w:firstLine="0"/>
              <w:jc w:val="center"/>
            </w:pPr>
          </w:p>
          <w:p w:rsidR="002F7194" w:rsidRPr="002F7194" w:rsidRDefault="002F7194" w:rsidP="007B5BD0">
            <w:pPr>
              <w:spacing w:after="0"/>
              <w:ind w:firstLine="0"/>
              <w:jc w:val="center"/>
            </w:pPr>
            <w:r>
              <w:t>Н</w:t>
            </w:r>
            <w:r w:rsidRPr="002F7194">
              <w:t>аименование мун</w:t>
            </w:r>
            <w:r w:rsidRPr="002F7194">
              <w:t>и</w:t>
            </w:r>
            <w:r w:rsidRPr="002F7194">
              <w:t xml:space="preserve">ципальной </w:t>
            </w:r>
            <w:r w:rsidRPr="002F7194">
              <w:br/>
              <w:t>программы</w:t>
            </w:r>
          </w:p>
          <w:p w:rsidR="002F7194" w:rsidRDefault="002F7194" w:rsidP="007B5BD0">
            <w:pPr>
              <w:tabs>
                <w:tab w:val="left" w:pos="851"/>
              </w:tabs>
              <w:spacing w:after="0"/>
              <w:ind w:firstLine="0"/>
              <w:rPr>
                <w:color w:val="00B0F0"/>
                <w:sz w:val="28"/>
                <w:szCs w:val="28"/>
              </w:rPr>
            </w:pPr>
          </w:p>
        </w:tc>
        <w:tc>
          <w:tcPr>
            <w:tcW w:w="2534" w:type="dxa"/>
          </w:tcPr>
          <w:p w:rsidR="002F7194" w:rsidRDefault="002F7194" w:rsidP="007B5BD0">
            <w:pPr>
              <w:spacing w:after="0"/>
              <w:ind w:firstLine="0"/>
              <w:jc w:val="center"/>
            </w:pPr>
          </w:p>
          <w:p w:rsidR="002F7194" w:rsidRPr="002F7194" w:rsidRDefault="002F7194" w:rsidP="007B5BD0">
            <w:pPr>
              <w:spacing w:after="0"/>
              <w:ind w:firstLine="0"/>
              <w:jc w:val="center"/>
            </w:pPr>
            <w:r w:rsidRPr="002F7194">
              <w:t xml:space="preserve">Объем </w:t>
            </w:r>
            <w:r w:rsidRPr="002F7194">
              <w:br/>
              <w:t xml:space="preserve">финансирования по </w:t>
            </w:r>
            <w:r w:rsidRPr="002F7194">
              <w:br/>
              <w:t xml:space="preserve">паспорту </w:t>
            </w:r>
            <w:r w:rsidRPr="002F7194">
              <w:br/>
              <w:t>(тыс. рублей)</w:t>
            </w:r>
          </w:p>
          <w:p w:rsidR="002F7194" w:rsidRDefault="002F7194" w:rsidP="007B5BD0">
            <w:pPr>
              <w:tabs>
                <w:tab w:val="left" w:pos="851"/>
              </w:tabs>
              <w:spacing w:after="0"/>
              <w:ind w:firstLine="0"/>
              <w:jc w:val="center"/>
              <w:rPr>
                <w:color w:val="00B0F0"/>
                <w:sz w:val="28"/>
                <w:szCs w:val="28"/>
              </w:rPr>
            </w:pPr>
          </w:p>
        </w:tc>
        <w:tc>
          <w:tcPr>
            <w:tcW w:w="2534" w:type="dxa"/>
          </w:tcPr>
          <w:p w:rsidR="002F7194" w:rsidRDefault="002F7194" w:rsidP="007B5BD0">
            <w:pPr>
              <w:spacing w:after="0"/>
              <w:ind w:firstLine="0"/>
              <w:jc w:val="left"/>
            </w:pPr>
          </w:p>
          <w:p w:rsidR="002F7194" w:rsidRPr="002F7194" w:rsidRDefault="002F7194" w:rsidP="007B5BD0">
            <w:pPr>
              <w:spacing w:after="0"/>
              <w:ind w:firstLine="0"/>
              <w:jc w:val="center"/>
            </w:pPr>
            <w:r w:rsidRPr="002F7194">
              <w:t xml:space="preserve">Объем </w:t>
            </w:r>
            <w:r w:rsidRPr="002F7194">
              <w:br/>
              <w:t xml:space="preserve">финансирования по </w:t>
            </w:r>
            <w:r w:rsidRPr="002F7194">
              <w:br/>
              <w:t xml:space="preserve">бюджету </w:t>
            </w:r>
            <w:r w:rsidRPr="002F7194">
              <w:br/>
              <w:t>(тыс. рублей)</w:t>
            </w:r>
          </w:p>
          <w:p w:rsidR="002F7194" w:rsidRDefault="002F7194" w:rsidP="007B5BD0">
            <w:pPr>
              <w:tabs>
                <w:tab w:val="left" w:pos="851"/>
              </w:tabs>
              <w:spacing w:after="0"/>
              <w:ind w:firstLine="0"/>
              <w:rPr>
                <w:color w:val="00B0F0"/>
                <w:sz w:val="28"/>
                <w:szCs w:val="28"/>
              </w:rPr>
            </w:pPr>
          </w:p>
        </w:tc>
        <w:tc>
          <w:tcPr>
            <w:tcW w:w="2535" w:type="dxa"/>
          </w:tcPr>
          <w:p w:rsidR="002F7194" w:rsidRDefault="002F7194" w:rsidP="007B5BD0">
            <w:pPr>
              <w:spacing w:after="0"/>
              <w:ind w:firstLine="0"/>
              <w:jc w:val="center"/>
            </w:pPr>
          </w:p>
          <w:p w:rsidR="002F7194" w:rsidRDefault="002F7194" w:rsidP="007B5BD0">
            <w:pPr>
              <w:spacing w:after="0"/>
              <w:ind w:firstLine="0"/>
              <w:jc w:val="center"/>
              <w:rPr>
                <w:color w:val="00B0F0"/>
                <w:sz w:val="28"/>
                <w:szCs w:val="28"/>
              </w:rPr>
            </w:pPr>
            <w:r w:rsidRPr="002F7194">
              <w:t xml:space="preserve">Сведения </w:t>
            </w:r>
            <w:r w:rsidRPr="002F7194">
              <w:br/>
              <w:t xml:space="preserve">об </w:t>
            </w:r>
            <w:r w:rsidRPr="002F7194">
              <w:br/>
              <w:t xml:space="preserve">утверждении </w:t>
            </w:r>
            <w:r w:rsidRPr="002F7194">
              <w:br/>
              <w:t xml:space="preserve">дата/номер </w:t>
            </w:r>
            <w:r w:rsidRPr="002F7194">
              <w:br/>
              <w:t xml:space="preserve">Постановления </w:t>
            </w:r>
            <w:r w:rsidRPr="002F7194">
              <w:br/>
              <w:t xml:space="preserve">администрации </w:t>
            </w:r>
            <w:r w:rsidRPr="002F7194">
              <w:br/>
              <w:t xml:space="preserve">сельского </w:t>
            </w:r>
            <w:r w:rsidRPr="002F7194">
              <w:br/>
              <w:t>поселения</w:t>
            </w:r>
          </w:p>
        </w:tc>
      </w:tr>
      <w:tr w:rsidR="00754976" w:rsidRPr="00754976" w:rsidTr="002F7194">
        <w:tc>
          <w:tcPr>
            <w:tcW w:w="2534" w:type="dxa"/>
          </w:tcPr>
          <w:p w:rsidR="002F7194" w:rsidRPr="002F7194" w:rsidRDefault="002F7194" w:rsidP="007B5BD0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lang w:eastAsia="en-US" w:bidi="en-US"/>
              </w:rPr>
            </w:pPr>
            <w:r w:rsidRPr="002F7194">
              <w:rPr>
                <w:lang w:eastAsia="en-US" w:bidi="en-US"/>
              </w:rPr>
              <w:t>«Управление ресу</w:t>
            </w:r>
            <w:r w:rsidRPr="002F7194">
              <w:rPr>
                <w:lang w:eastAsia="en-US" w:bidi="en-US"/>
              </w:rPr>
              <w:t>р</w:t>
            </w:r>
            <w:r w:rsidRPr="002F7194">
              <w:rPr>
                <w:lang w:eastAsia="en-US" w:bidi="en-US"/>
              </w:rPr>
              <w:t>сами</w:t>
            </w:r>
          </w:p>
          <w:p w:rsidR="002F7194" w:rsidRPr="002F7194" w:rsidRDefault="002F7194" w:rsidP="007B5BD0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color w:val="00B0F0"/>
              </w:rPr>
            </w:pPr>
            <w:r w:rsidRPr="002F7194">
              <w:rPr>
                <w:lang w:eastAsia="en-US" w:bidi="en-US"/>
              </w:rPr>
              <w:t xml:space="preserve"> Поедугинского сел</w:t>
            </w:r>
            <w:r w:rsidRPr="002F7194">
              <w:rPr>
                <w:lang w:eastAsia="en-US" w:bidi="en-US"/>
              </w:rPr>
              <w:t>ь</w:t>
            </w:r>
            <w:r w:rsidRPr="002F7194">
              <w:rPr>
                <w:lang w:eastAsia="en-US" w:bidi="en-US"/>
              </w:rPr>
              <w:t>ского поселения»</w:t>
            </w:r>
          </w:p>
        </w:tc>
        <w:tc>
          <w:tcPr>
            <w:tcW w:w="2534" w:type="dxa"/>
          </w:tcPr>
          <w:p w:rsidR="002F7194" w:rsidRPr="00754976" w:rsidRDefault="002F7194" w:rsidP="007B5BD0">
            <w:pPr>
              <w:tabs>
                <w:tab w:val="left" w:pos="851"/>
              </w:tabs>
              <w:spacing w:after="0"/>
              <w:ind w:firstLine="0"/>
            </w:pPr>
            <w:r w:rsidRPr="00754976">
              <w:t>2017г-</w:t>
            </w:r>
            <w:r w:rsidR="00DC6704" w:rsidRPr="00754976">
              <w:t>557,5 тыс. руб.</w:t>
            </w:r>
          </w:p>
          <w:p w:rsidR="002F7194" w:rsidRPr="00754976" w:rsidRDefault="002F7194" w:rsidP="007B5BD0">
            <w:pPr>
              <w:tabs>
                <w:tab w:val="left" w:pos="851"/>
              </w:tabs>
              <w:spacing w:after="0"/>
              <w:ind w:firstLine="0"/>
            </w:pPr>
            <w:r w:rsidRPr="00754976">
              <w:t>2018г-</w:t>
            </w:r>
            <w:r w:rsidR="00DC6704" w:rsidRPr="00754976">
              <w:t>291,5 тыс. руб.</w:t>
            </w:r>
          </w:p>
          <w:p w:rsidR="002F7194" w:rsidRPr="00754976" w:rsidRDefault="002F7194" w:rsidP="007B5BD0">
            <w:pPr>
              <w:tabs>
                <w:tab w:val="left" w:pos="851"/>
              </w:tabs>
              <w:spacing w:after="0"/>
              <w:ind w:firstLine="0"/>
            </w:pPr>
            <w:r w:rsidRPr="00754976">
              <w:t>2019г-</w:t>
            </w:r>
            <w:r w:rsidR="00DC6704" w:rsidRPr="00754976">
              <w:t xml:space="preserve">511,5 тыс. руб. </w:t>
            </w:r>
          </w:p>
        </w:tc>
        <w:tc>
          <w:tcPr>
            <w:tcW w:w="2534" w:type="dxa"/>
          </w:tcPr>
          <w:p w:rsidR="002F7194" w:rsidRPr="00754976" w:rsidRDefault="00DC6704" w:rsidP="007B5BD0">
            <w:pPr>
              <w:tabs>
                <w:tab w:val="left" w:pos="851"/>
              </w:tabs>
              <w:spacing w:after="0"/>
              <w:ind w:firstLine="0"/>
            </w:pPr>
            <w:r w:rsidRPr="00754976">
              <w:t>2017г-</w:t>
            </w:r>
            <w:r w:rsidR="00754976" w:rsidRPr="00754976">
              <w:t>557</w:t>
            </w:r>
            <w:r w:rsidRPr="00754976">
              <w:t>,5 тыс. руб.</w:t>
            </w:r>
          </w:p>
          <w:p w:rsidR="00DC6704" w:rsidRPr="00754976" w:rsidRDefault="00DC6704" w:rsidP="007B5BD0">
            <w:pPr>
              <w:tabs>
                <w:tab w:val="left" w:pos="851"/>
              </w:tabs>
              <w:spacing w:after="0"/>
              <w:ind w:firstLine="0"/>
            </w:pPr>
            <w:r w:rsidRPr="00754976">
              <w:t>2018г-</w:t>
            </w:r>
            <w:r w:rsidR="00754976" w:rsidRPr="00754976">
              <w:t>291,5 тыс. руб.</w:t>
            </w:r>
          </w:p>
          <w:p w:rsidR="00754976" w:rsidRPr="00754976" w:rsidRDefault="00754976" w:rsidP="007B5BD0">
            <w:pPr>
              <w:tabs>
                <w:tab w:val="left" w:pos="851"/>
              </w:tabs>
              <w:spacing w:after="0"/>
              <w:ind w:firstLine="0"/>
            </w:pPr>
            <w:r w:rsidRPr="00754976">
              <w:t>2019г-511,5 тыс. руб.</w:t>
            </w:r>
          </w:p>
        </w:tc>
        <w:tc>
          <w:tcPr>
            <w:tcW w:w="2535" w:type="dxa"/>
          </w:tcPr>
          <w:p w:rsidR="002F7194" w:rsidRPr="00754976" w:rsidRDefault="00DC6704" w:rsidP="007B5BD0">
            <w:pPr>
              <w:tabs>
                <w:tab w:val="left" w:pos="851"/>
              </w:tabs>
              <w:spacing w:after="0"/>
              <w:ind w:firstLine="0"/>
            </w:pPr>
            <w:r w:rsidRPr="00754976">
              <w:t>№156 от 01.11.2016г.</w:t>
            </w:r>
          </w:p>
        </w:tc>
      </w:tr>
      <w:tr w:rsidR="002F7194" w:rsidTr="002F7194">
        <w:tc>
          <w:tcPr>
            <w:tcW w:w="2534" w:type="dxa"/>
          </w:tcPr>
          <w:p w:rsidR="00754976" w:rsidRPr="00754976" w:rsidRDefault="00754976" w:rsidP="007B5BD0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eastAsia="Calibri"/>
                <w:lang w:eastAsia="en-US"/>
              </w:rPr>
            </w:pPr>
            <w:r w:rsidRPr="00754976">
              <w:rPr>
                <w:rFonts w:eastAsia="Calibri"/>
                <w:lang w:eastAsia="en-US"/>
              </w:rPr>
              <w:t xml:space="preserve">«Развитие сферы культуры </w:t>
            </w:r>
          </w:p>
          <w:p w:rsidR="002F7194" w:rsidRPr="002F7194" w:rsidRDefault="00754976" w:rsidP="007B5BD0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color w:val="00B0F0"/>
              </w:rPr>
            </w:pPr>
            <w:r w:rsidRPr="00754976">
              <w:rPr>
                <w:rFonts w:eastAsia="Calibri"/>
                <w:lang w:eastAsia="en-US"/>
              </w:rPr>
              <w:t>Поедугинского сел</w:t>
            </w:r>
            <w:r w:rsidRPr="00754976">
              <w:rPr>
                <w:rFonts w:eastAsia="Calibri"/>
                <w:lang w:eastAsia="en-US"/>
              </w:rPr>
              <w:t>ь</w:t>
            </w:r>
            <w:r w:rsidRPr="00754976">
              <w:rPr>
                <w:rFonts w:eastAsia="Calibri"/>
                <w:lang w:eastAsia="en-US"/>
              </w:rPr>
              <w:t>ского поселения»</w:t>
            </w:r>
          </w:p>
        </w:tc>
        <w:tc>
          <w:tcPr>
            <w:tcW w:w="2534" w:type="dxa"/>
          </w:tcPr>
          <w:p w:rsidR="00754976" w:rsidRPr="00754976" w:rsidRDefault="00754976" w:rsidP="007B5BD0">
            <w:pPr>
              <w:tabs>
                <w:tab w:val="left" w:pos="851"/>
              </w:tabs>
              <w:spacing w:after="0"/>
              <w:ind w:firstLine="0"/>
            </w:pPr>
            <w:r w:rsidRPr="00754976">
              <w:t>2017г-</w:t>
            </w:r>
            <w:r>
              <w:t>6</w:t>
            </w:r>
            <w:r w:rsidR="00114110">
              <w:t xml:space="preserve"> </w:t>
            </w:r>
            <w:r>
              <w:t>891,1</w:t>
            </w:r>
            <w:r w:rsidRPr="00754976">
              <w:t>тыс. руб.</w:t>
            </w:r>
          </w:p>
          <w:p w:rsidR="00754976" w:rsidRPr="00754976" w:rsidRDefault="00754976" w:rsidP="007B5BD0">
            <w:pPr>
              <w:tabs>
                <w:tab w:val="left" w:pos="851"/>
              </w:tabs>
              <w:spacing w:after="0"/>
              <w:ind w:firstLine="0"/>
            </w:pPr>
            <w:r w:rsidRPr="00754976">
              <w:t>2018г-</w:t>
            </w:r>
            <w:r>
              <w:t>6</w:t>
            </w:r>
            <w:r w:rsidR="00114110">
              <w:t xml:space="preserve"> </w:t>
            </w:r>
            <w:r>
              <w:t>306,1</w:t>
            </w:r>
            <w:r w:rsidRPr="00754976">
              <w:t>тыс. руб.</w:t>
            </w:r>
          </w:p>
          <w:p w:rsidR="002F7194" w:rsidRPr="002F7194" w:rsidRDefault="00754976" w:rsidP="007B5BD0">
            <w:pPr>
              <w:tabs>
                <w:tab w:val="left" w:pos="851"/>
              </w:tabs>
              <w:spacing w:after="0"/>
              <w:ind w:firstLine="0"/>
              <w:rPr>
                <w:color w:val="00B0F0"/>
              </w:rPr>
            </w:pPr>
            <w:r w:rsidRPr="00754976">
              <w:t>2019г-</w:t>
            </w:r>
            <w:r>
              <w:t>6</w:t>
            </w:r>
            <w:r w:rsidR="00114110">
              <w:t xml:space="preserve"> </w:t>
            </w:r>
            <w:r>
              <w:t>810,1</w:t>
            </w:r>
            <w:r w:rsidRPr="00754976">
              <w:t>тыс. руб.</w:t>
            </w:r>
          </w:p>
        </w:tc>
        <w:tc>
          <w:tcPr>
            <w:tcW w:w="2534" w:type="dxa"/>
          </w:tcPr>
          <w:p w:rsidR="00754976" w:rsidRPr="00754976" w:rsidRDefault="00754976" w:rsidP="007B5BD0">
            <w:pPr>
              <w:tabs>
                <w:tab w:val="left" w:pos="851"/>
              </w:tabs>
              <w:spacing w:after="0"/>
              <w:ind w:firstLine="0"/>
            </w:pPr>
            <w:r w:rsidRPr="00754976">
              <w:t>2017г-</w:t>
            </w:r>
            <w:r>
              <w:t>6</w:t>
            </w:r>
            <w:r w:rsidR="00114110">
              <w:t xml:space="preserve"> </w:t>
            </w:r>
            <w:r w:rsidR="008E307B">
              <w:t>89</w:t>
            </w:r>
            <w:r>
              <w:t>1,1</w:t>
            </w:r>
            <w:r w:rsidRPr="00754976">
              <w:t>тыс. руб.</w:t>
            </w:r>
          </w:p>
          <w:p w:rsidR="00754976" w:rsidRPr="00754976" w:rsidRDefault="00754976" w:rsidP="007B5BD0">
            <w:pPr>
              <w:tabs>
                <w:tab w:val="left" w:pos="851"/>
              </w:tabs>
              <w:spacing w:after="0"/>
              <w:ind w:firstLine="0"/>
            </w:pPr>
            <w:r w:rsidRPr="00754976">
              <w:t>2018г-</w:t>
            </w:r>
            <w:r>
              <w:t>6</w:t>
            </w:r>
            <w:r w:rsidR="00114110">
              <w:t xml:space="preserve"> </w:t>
            </w:r>
            <w:r>
              <w:t>306,1</w:t>
            </w:r>
            <w:r w:rsidRPr="00754976">
              <w:t>тыс. руб.</w:t>
            </w:r>
          </w:p>
          <w:p w:rsidR="002F7194" w:rsidRPr="002F7194" w:rsidRDefault="00754976" w:rsidP="007B5BD0">
            <w:pPr>
              <w:tabs>
                <w:tab w:val="left" w:pos="851"/>
              </w:tabs>
              <w:spacing w:after="0"/>
              <w:ind w:firstLine="0"/>
              <w:rPr>
                <w:color w:val="00B0F0"/>
              </w:rPr>
            </w:pPr>
            <w:r>
              <w:t>2019г-6</w:t>
            </w:r>
            <w:r w:rsidR="00114110">
              <w:t xml:space="preserve"> </w:t>
            </w:r>
            <w:r>
              <w:t>810,1</w:t>
            </w:r>
            <w:r w:rsidRPr="00754976">
              <w:t>тыс. руб.</w:t>
            </w:r>
          </w:p>
        </w:tc>
        <w:tc>
          <w:tcPr>
            <w:tcW w:w="2535" w:type="dxa"/>
          </w:tcPr>
          <w:p w:rsidR="002F7194" w:rsidRPr="002F7194" w:rsidRDefault="00754976" w:rsidP="007B5BD0">
            <w:pPr>
              <w:tabs>
                <w:tab w:val="left" w:pos="851"/>
              </w:tabs>
              <w:spacing w:after="0"/>
              <w:ind w:firstLine="0"/>
              <w:rPr>
                <w:color w:val="00B0F0"/>
              </w:rPr>
            </w:pPr>
            <w:r w:rsidRPr="00754976">
              <w:t>№15</w:t>
            </w:r>
            <w:r>
              <w:t>5</w:t>
            </w:r>
            <w:r w:rsidRPr="00754976">
              <w:t xml:space="preserve"> от 01.11.2016г.</w:t>
            </w:r>
          </w:p>
        </w:tc>
      </w:tr>
      <w:tr w:rsidR="002F7194" w:rsidTr="002F7194">
        <w:tc>
          <w:tcPr>
            <w:tcW w:w="2534" w:type="dxa"/>
          </w:tcPr>
          <w:p w:rsidR="00754976" w:rsidRPr="00754976" w:rsidRDefault="00754976" w:rsidP="007B5BD0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eastAsia="Calibri"/>
                <w:lang w:eastAsia="en-US"/>
              </w:rPr>
            </w:pPr>
            <w:r w:rsidRPr="00754976">
              <w:rPr>
                <w:rFonts w:eastAsia="Calibri"/>
                <w:lang w:eastAsia="en-US"/>
              </w:rPr>
              <w:t>«Развитие транспор</w:t>
            </w:r>
            <w:r w:rsidRPr="00754976">
              <w:rPr>
                <w:rFonts w:eastAsia="Calibri"/>
                <w:lang w:eastAsia="en-US"/>
              </w:rPr>
              <w:t>т</w:t>
            </w:r>
            <w:r w:rsidRPr="00754976">
              <w:rPr>
                <w:rFonts w:eastAsia="Calibri"/>
                <w:lang w:eastAsia="en-US"/>
              </w:rPr>
              <w:t>ного комплекса, д</w:t>
            </w:r>
            <w:r w:rsidRPr="00754976">
              <w:rPr>
                <w:rFonts w:eastAsia="Calibri"/>
                <w:lang w:eastAsia="en-US"/>
              </w:rPr>
              <w:t>о</w:t>
            </w:r>
            <w:r w:rsidRPr="00754976">
              <w:rPr>
                <w:rFonts w:eastAsia="Calibri"/>
                <w:lang w:eastAsia="en-US"/>
              </w:rPr>
              <w:t>рожного хозяйства и благоустройство</w:t>
            </w:r>
          </w:p>
          <w:p w:rsidR="002F7194" w:rsidRPr="002F7194" w:rsidRDefault="00754976" w:rsidP="007B5BD0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color w:val="00B0F0"/>
              </w:rPr>
            </w:pPr>
            <w:r w:rsidRPr="00754976">
              <w:rPr>
                <w:rFonts w:eastAsia="Calibri"/>
                <w:lang w:eastAsia="en-US"/>
              </w:rPr>
              <w:t xml:space="preserve"> Поедугинского сел</w:t>
            </w:r>
            <w:r w:rsidRPr="00754976">
              <w:rPr>
                <w:rFonts w:eastAsia="Calibri"/>
                <w:lang w:eastAsia="en-US"/>
              </w:rPr>
              <w:t>ь</w:t>
            </w:r>
            <w:r w:rsidRPr="00754976">
              <w:rPr>
                <w:rFonts w:eastAsia="Calibri"/>
                <w:lang w:eastAsia="en-US"/>
              </w:rPr>
              <w:t>ского поселения»</w:t>
            </w:r>
          </w:p>
        </w:tc>
        <w:tc>
          <w:tcPr>
            <w:tcW w:w="2534" w:type="dxa"/>
          </w:tcPr>
          <w:p w:rsidR="00754976" w:rsidRPr="00754976" w:rsidRDefault="00754976" w:rsidP="007B5BD0">
            <w:pPr>
              <w:tabs>
                <w:tab w:val="left" w:pos="851"/>
              </w:tabs>
              <w:spacing w:after="0"/>
              <w:ind w:firstLine="0"/>
            </w:pPr>
            <w:r w:rsidRPr="00754976">
              <w:t>2017г-</w:t>
            </w:r>
            <w:r>
              <w:t>4</w:t>
            </w:r>
            <w:r w:rsidR="008E307B">
              <w:t xml:space="preserve"> 6</w:t>
            </w:r>
            <w:r>
              <w:t>01,4т</w:t>
            </w:r>
            <w:r w:rsidRPr="00754976">
              <w:t>ыс. руб.</w:t>
            </w:r>
          </w:p>
          <w:p w:rsidR="00754976" w:rsidRPr="00754976" w:rsidRDefault="00754976" w:rsidP="007B5BD0">
            <w:pPr>
              <w:tabs>
                <w:tab w:val="left" w:pos="851"/>
              </w:tabs>
              <w:spacing w:after="0"/>
              <w:ind w:firstLine="0"/>
            </w:pPr>
            <w:r w:rsidRPr="00754976">
              <w:t>2018г-</w:t>
            </w:r>
            <w:r>
              <w:t>4</w:t>
            </w:r>
            <w:r w:rsidR="00114110">
              <w:t xml:space="preserve"> </w:t>
            </w:r>
            <w:r>
              <w:t>129,4</w:t>
            </w:r>
            <w:r w:rsidRPr="00754976">
              <w:t>тыс. руб.</w:t>
            </w:r>
          </w:p>
          <w:p w:rsidR="002F7194" w:rsidRPr="002F7194" w:rsidRDefault="00754976" w:rsidP="007B5BD0">
            <w:pPr>
              <w:tabs>
                <w:tab w:val="left" w:pos="851"/>
              </w:tabs>
              <w:spacing w:after="0"/>
              <w:ind w:firstLine="0"/>
              <w:rPr>
                <w:color w:val="00B0F0"/>
              </w:rPr>
            </w:pPr>
            <w:r w:rsidRPr="00754976">
              <w:t>2019г-</w:t>
            </w:r>
            <w:r>
              <w:t>4</w:t>
            </w:r>
            <w:r w:rsidR="00114110">
              <w:t xml:space="preserve"> </w:t>
            </w:r>
            <w:r>
              <w:t>194,4</w:t>
            </w:r>
            <w:r w:rsidRPr="00754976">
              <w:t>тыс. руб</w:t>
            </w:r>
            <w:r>
              <w:t>.</w:t>
            </w:r>
          </w:p>
        </w:tc>
        <w:tc>
          <w:tcPr>
            <w:tcW w:w="2534" w:type="dxa"/>
          </w:tcPr>
          <w:p w:rsidR="00754976" w:rsidRPr="00754976" w:rsidRDefault="00754976" w:rsidP="007B5BD0">
            <w:pPr>
              <w:tabs>
                <w:tab w:val="left" w:pos="851"/>
              </w:tabs>
              <w:spacing w:after="0"/>
              <w:ind w:firstLine="0"/>
            </w:pPr>
            <w:r w:rsidRPr="00754976">
              <w:t>2017г-</w:t>
            </w:r>
            <w:r>
              <w:t>4</w:t>
            </w:r>
            <w:r w:rsidR="00114110">
              <w:t xml:space="preserve"> </w:t>
            </w:r>
            <w:r>
              <w:t>601,4</w:t>
            </w:r>
            <w:r w:rsidRPr="00754976">
              <w:t>тыс. руб.</w:t>
            </w:r>
          </w:p>
          <w:p w:rsidR="00754976" w:rsidRPr="00754976" w:rsidRDefault="00754976" w:rsidP="007B5BD0">
            <w:pPr>
              <w:tabs>
                <w:tab w:val="left" w:pos="851"/>
              </w:tabs>
              <w:spacing w:after="0"/>
              <w:ind w:firstLine="0"/>
            </w:pPr>
            <w:r w:rsidRPr="00754976">
              <w:t>2018г-</w:t>
            </w:r>
            <w:r>
              <w:t>4</w:t>
            </w:r>
            <w:r w:rsidR="00114110">
              <w:t xml:space="preserve"> </w:t>
            </w:r>
            <w:r>
              <w:t>129,4</w:t>
            </w:r>
            <w:r w:rsidRPr="00754976">
              <w:t>тыс. руб.</w:t>
            </w:r>
          </w:p>
          <w:p w:rsidR="002F7194" w:rsidRPr="002F7194" w:rsidRDefault="00754976" w:rsidP="007B5BD0">
            <w:pPr>
              <w:tabs>
                <w:tab w:val="left" w:pos="851"/>
              </w:tabs>
              <w:spacing w:after="0"/>
              <w:ind w:firstLine="0"/>
              <w:rPr>
                <w:color w:val="00B0F0"/>
              </w:rPr>
            </w:pPr>
            <w:r>
              <w:t>2019г-4</w:t>
            </w:r>
            <w:r w:rsidR="00114110">
              <w:t xml:space="preserve"> </w:t>
            </w:r>
            <w:r>
              <w:t>194,4</w:t>
            </w:r>
            <w:r w:rsidRPr="00754976">
              <w:t>тыс. руб</w:t>
            </w:r>
            <w:r>
              <w:t>.</w:t>
            </w:r>
          </w:p>
        </w:tc>
        <w:tc>
          <w:tcPr>
            <w:tcW w:w="2535" w:type="dxa"/>
          </w:tcPr>
          <w:p w:rsidR="002F7194" w:rsidRPr="002F7194" w:rsidRDefault="00754976" w:rsidP="007B5BD0">
            <w:pPr>
              <w:tabs>
                <w:tab w:val="left" w:pos="851"/>
              </w:tabs>
              <w:spacing w:after="0"/>
              <w:ind w:firstLine="0"/>
              <w:rPr>
                <w:color w:val="00B0F0"/>
              </w:rPr>
            </w:pPr>
            <w:r w:rsidRPr="00754976">
              <w:t>№15</w:t>
            </w:r>
            <w:r>
              <w:t>4</w:t>
            </w:r>
            <w:r w:rsidRPr="00754976">
              <w:t xml:space="preserve"> от 01.11.2016г</w:t>
            </w:r>
          </w:p>
        </w:tc>
      </w:tr>
      <w:tr w:rsidR="00754976" w:rsidTr="002F7194">
        <w:tc>
          <w:tcPr>
            <w:tcW w:w="2534" w:type="dxa"/>
          </w:tcPr>
          <w:p w:rsidR="00754976" w:rsidRPr="00754976" w:rsidRDefault="00754976" w:rsidP="007B5BD0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</w:pPr>
            <w:r w:rsidRPr="00754976">
              <w:t>«Обеспечение бе</w:t>
            </w:r>
            <w:r w:rsidRPr="00754976">
              <w:t>з</w:t>
            </w:r>
            <w:r w:rsidRPr="00754976">
              <w:t>опасности</w:t>
            </w:r>
            <w:r>
              <w:t xml:space="preserve"> </w:t>
            </w:r>
            <w:r w:rsidRPr="00754976">
              <w:t>населения и территории Поед</w:t>
            </w:r>
            <w:r w:rsidRPr="00754976">
              <w:t>у</w:t>
            </w:r>
            <w:r w:rsidRPr="00754976">
              <w:t>гинского</w:t>
            </w:r>
          </w:p>
          <w:p w:rsidR="00754976" w:rsidRPr="00754976" w:rsidRDefault="00754976" w:rsidP="007B5BD0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color w:val="00B0F0"/>
              </w:rPr>
            </w:pPr>
            <w:r w:rsidRPr="00754976">
              <w:t>сельского поселения»</w:t>
            </w:r>
          </w:p>
        </w:tc>
        <w:tc>
          <w:tcPr>
            <w:tcW w:w="2534" w:type="dxa"/>
          </w:tcPr>
          <w:p w:rsidR="00754976" w:rsidRPr="00754976" w:rsidRDefault="00754976" w:rsidP="007B5BD0">
            <w:pPr>
              <w:tabs>
                <w:tab w:val="left" w:pos="851"/>
              </w:tabs>
              <w:spacing w:after="0"/>
              <w:ind w:firstLine="0"/>
            </w:pPr>
            <w:r w:rsidRPr="00754976">
              <w:t>2017г-</w:t>
            </w:r>
            <w:r w:rsidR="00A14AB4">
              <w:t>3</w:t>
            </w:r>
            <w:r w:rsidR="00114110">
              <w:t xml:space="preserve"> </w:t>
            </w:r>
            <w:r w:rsidR="00A14AB4">
              <w:t>737,9</w:t>
            </w:r>
            <w:r>
              <w:t>т</w:t>
            </w:r>
            <w:r w:rsidRPr="00754976">
              <w:t>ыс. руб.</w:t>
            </w:r>
          </w:p>
          <w:p w:rsidR="00754976" w:rsidRPr="00754976" w:rsidRDefault="00754976" w:rsidP="007B5BD0">
            <w:pPr>
              <w:tabs>
                <w:tab w:val="left" w:pos="851"/>
              </w:tabs>
              <w:spacing w:after="0"/>
              <w:ind w:firstLine="0"/>
            </w:pPr>
            <w:r w:rsidRPr="00754976">
              <w:t>2018г-</w:t>
            </w:r>
            <w:r w:rsidR="00A14AB4">
              <w:t>3</w:t>
            </w:r>
            <w:r w:rsidR="00114110">
              <w:t xml:space="preserve"> </w:t>
            </w:r>
            <w:r w:rsidR="00A14AB4">
              <w:t>331,4</w:t>
            </w:r>
            <w:r w:rsidRPr="00754976">
              <w:t>тыс. руб.</w:t>
            </w:r>
          </w:p>
          <w:p w:rsidR="00754976" w:rsidRDefault="00754976" w:rsidP="007B5BD0">
            <w:pPr>
              <w:tabs>
                <w:tab w:val="left" w:pos="851"/>
              </w:tabs>
              <w:spacing w:after="0"/>
              <w:ind w:firstLine="0"/>
              <w:rPr>
                <w:color w:val="00B0F0"/>
                <w:sz w:val="28"/>
                <w:szCs w:val="28"/>
              </w:rPr>
            </w:pPr>
            <w:r w:rsidRPr="00754976">
              <w:t>2019г-</w:t>
            </w:r>
            <w:r w:rsidR="00A14AB4">
              <w:t>3</w:t>
            </w:r>
            <w:r w:rsidR="00114110">
              <w:t xml:space="preserve"> </w:t>
            </w:r>
            <w:r w:rsidR="00A14AB4">
              <w:t>331,4</w:t>
            </w:r>
            <w:r w:rsidRPr="00754976">
              <w:t>тыс. руб</w:t>
            </w:r>
            <w:r w:rsidR="00A14AB4">
              <w:t>.</w:t>
            </w:r>
          </w:p>
        </w:tc>
        <w:tc>
          <w:tcPr>
            <w:tcW w:w="2534" w:type="dxa"/>
          </w:tcPr>
          <w:p w:rsidR="00754976" w:rsidRPr="00754976" w:rsidRDefault="00754976" w:rsidP="007B5BD0">
            <w:pPr>
              <w:tabs>
                <w:tab w:val="left" w:pos="851"/>
              </w:tabs>
              <w:spacing w:after="0"/>
              <w:ind w:firstLine="0"/>
            </w:pPr>
            <w:r w:rsidRPr="00754976">
              <w:t>2017г-</w:t>
            </w:r>
            <w:r w:rsidR="00A14AB4">
              <w:t>3</w:t>
            </w:r>
            <w:r w:rsidR="008E307B">
              <w:t xml:space="preserve"> </w:t>
            </w:r>
            <w:r w:rsidR="00F22B36">
              <w:t>7</w:t>
            </w:r>
            <w:r w:rsidR="00A14AB4">
              <w:t>37,9</w:t>
            </w:r>
            <w:r w:rsidRPr="00754976">
              <w:t>тыс. руб.</w:t>
            </w:r>
          </w:p>
          <w:p w:rsidR="00754976" w:rsidRPr="00754976" w:rsidRDefault="00754976" w:rsidP="007B5BD0">
            <w:pPr>
              <w:tabs>
                <w:tab w:val="left" w:pos="851"/>
              </w:tabs>
              <w:spacing w:after="0"/>
              <w:ind w:firstLine="0"/>
            </w:pPr>
            <w:r w:rsidRPr="00754976">
              <w:t>2018г-</w:t>
            </w:r>
            <w:r w:rsidR="00A14AB4">
              <w:t>3</w:t>
            </w:r>
            <w:r w:rsidR="00114110">
              <w:t xml:space="preserve"> </w:t>
            </w:r>
            <w:r w:rsidR="00A14AB4">
              <w:t>331,4</w:t>
            </w:r>
            <w:r w:rsidRPr="00754976">
              <w:t>тыс. руб.</w:t>
            </w:r>
          </w:p>
          <w:p w:rsidR="00754976" w:rsidRDefault="00754976" w:rsidP="007B5BD0">
            <w:pPr>
              <w:tabs>
                <w:tab w:val="left" w:pos="851"/>
              </w:tabs>
              <w:spacing w:after="0"/>
              <w:ind w:firstLine="0"/>
              <w:rPr>
                <w:color w:val="00B0F0"/>
                <w:sz w:val="28"/>
                <w:szCs w:val="28"/>
              </w:rPr>
            </w:pPr>
            <w:r>
              <w:t>2019г-</w:t>
            </w:r>
            <w:r w:rsidR="00A14AB4">
              <w:t>3</w:t>
            </w:r>
            <w:r w:rsidR="00114110">
              <w:t xml:space="preserve"> </w:t>
            </w:r>
            <w:r w:rsidR="00A14AB4">
              <w:t>331,4</w:t>
            </w:r>
            <w:r w:rsidRPr="00754976">
              <w:t>тыс. руб</w:t>
            </w:r>
            <w:r w:rsidR="00A14AB4">
              <w:t>.</w:t>
            </w:r>
          </w:p>
        </w:tc>
        <w:tc>
          <w:tcPr>
            <w:tcW w:w="2535" w:type="dxa"/>
          </w:tcPr>
          <w:p w:rsidR="00754976" w:rsidRPr="002F7194" w:rsidRDefault="00754976" w:rsidP="007B5BD0">
            <w:pPr>
              <w:tabs>
                <w:tab w:val="left" w:pos="851"/>
              </w:tabs>
              <w:spacing w:after="0"/>
              <w:ind w:firstLine="0"/>
              <w:rPr>
                <w:color w:val="00B0F0"/>
              </w:rPr>
            </w:pPr>
            <w:r w:rsidRPr="00754976">
              <w:t>№15</w:t>
            </w:r>
            <w:r>
              <w:t>3</w:t>
            </w:r>
            <w:r w:rsidRPr="00754976">
              <w:t xml:space="preserve"> от 01.11.2016г</w:t>
            </w:r>
          </w:p>
        </w:tc>
      </w:tr>
    </w:tbl>
    <w:p w:rsidR="00A14AB4" w:rsidRDefault="00A14AB4" w:rsidP="007B5BD0">
      <w:pPr>
        <w:spacing w:after="0"/>
        <w:ind w:firstLine="0"/>
        <w:jc w:val="left"/>
      </w:pPr>
    </w:p>
    <w:p w:rsidR="00A14AB4" w:rsidRPr="00A14AB4" w:rsidRDefault="00A14AB4" w:rsidP="007B5BD0">
      <w:pPr>
        <w:spacing w:after="0"/>
        <w:ind w:firstLine="708"/>
        <w:rPr>
          <w:sz w:val="28"/>
          <w:szCs w:val="28"/>
        </w:rPr>
      </w:pPr>
      <w:r w:rsidRPr="00A14AB4">
        <w:rPr>
          <w:sz w:val="28"/>
          <w:szCs w:val="28"/>
        </w:rPr>
        <w:t xml:space="preserve">Указанные программы включают расходы на финансирование отдельных мероприятий, реализующихся в рамках принятых подпрограмм. </w:t>
      </w:r>
    </w:p>
    <w:p w:rsidR="001172D5" w:rsidRPr="00CC1821" w:rsidRDefault="00A14AB4" w:rsidP="007B5BD0">
      <w:pPr>
        <w:spacing w:after="0"/>
        <w:ind w:firstLine="708"/>
        <w:rPr>
          <w:sz w:val="28"/>
          <w:szCs w:val="28"/>
        </w:rPr>
      </w:pPr>
      <w:proofErr w:type="gramStart"/>
      <w:r w:rsidRPr="001172D5">
        <w:rPr>
          <w:sz w:val="28"/>
          <w:szCs w:val="28"/>
        </w:rPr>
        <w:t>Проведенной оценкой расходной части бюджета установлено, что доля пр</w:t>
      </w:r>
      <w:r w:rsidRPr="001172D5">
        <w:rPr>
          <w:sz w:val="28"/>
          <w:szCs w:val="28"/>
        </w:rPr>
        <w:t>о</w:t>
      </w:r>
      <w:r w:rsidRPr="001172D5">
        <w:rPr>
          <w:sz w:val="28"/>
          <w:szCs w:val="28"/>
        </w:rPr>
        <w:t>граммных расходов в бюджете сельского поселения на 201</w:t>
      </w:r>
      <w:r w:rsidR="001172D5" w:rsidRPr="001172D5">
        <w:rPr>
          <w:sz w:val="28"/>
          <w:szCs w:val="28"/>
        </w:rPr>
        <w:t>7</w:t>
      </w:r>
      <w:r w:rsidRPr="001172D5">
        <w:rPr>
          <w:sz w:val="28"/>
          <w:szCs w:val="28"/>
        </w:rPr>
        <w:t>-201</w:t>
      </w:r>
      <w:r w:rsidR="001172D5" w:rsidRPr="001172D5">
        <w:rPr>
          <w:sz w:val="28"/>
          <w:szCs w:val="28"/>
        </w:rPr>
        <w:t>9</w:t>
      </w:r>
      <w:r w:rsidRPr="001172D5">
        <w:rPr>
          <w:sz w:val="28"/>
          <w:szCs w:val="28"/>
        </w:rPr>
        <w:t xml:space="preserve"> годы составляет</w:t>
      </w:r>
      <w:r w:rsidRPr="001172D5">
        <w:rPr>
          <w:color w:val="FF0000"/>
          <w:sz w:val="28"/>
          <w:szCs w:val="28"/>
        </w:rPr>
        <w:t xml:space="preserve"> </w:t>
      </w:r>
      <w:r w:rsidR="00CC1821" w:rsidRPr="00CC1821">
        <w:rPr>
          <w:sz w:val="28"/>
          <w:szCs w:val="28"/>
        </w:rPr>
        <w:t>74,6</w:t>
      </w:r>
      <w:r w:rsidRPr="00CC1821">
        <w:rPr>
          <w:sz w:val="28"/>
          <w:szCs w:val="28"/>
        </w:rPr>
        <w:t xml:space="preserve">%; </w:t>
      </w:r>
      <w:r w:rsidR="00CC1821" w:rsidRPr="00CC1821">
        <w:rPr>
          <w:sz w:val="28"/>
          <w:szCs w:val="28"/>
        </w:rPr>
        <w:t>72,6</w:t>
      </w:r>
      <w:r w:rsidRPr="00CC1821">
        <w:rPr>
          <w:sz w:val="28"/>
          <w:szCs w:val="28"/>
        </w:rPr>
        <w:t xml:space="preserve">%; </w:t>
      </w:r>
      <w:r w:rsidR="00CC1821" w:rsidRPr="00CC1821">
        <w:rPr>
          <w:sz w:val="28"/>
          <w:szCs w:val="28"/>
        </w:rPr>
        <w:t>72,3</w:t>
      </w:r>
      <w:r w:rsidRPr="00CC1821">
        <w:rPr>
          <w:sz w:val="28"/>
          <w:szCs w:val="28"/>
        </w:rPr>
        <w:t>%. Таким образом, в 201</w:t>
      </w:r>
      <w:r w:rsidR="001172D5" w:rsidRPr="00CC1821">
        <w:rPr>
          <w:sz w:val="28"/>
          <w:szCs w:val="28"/>
        </w:rPr>
        <w:t>7</w:t>
      </w:r>
      <w:r w:rsidRPr="00CC1821">
        <w:rPr>
          <w:sz w:val="28"/>
          <w:szCs w:val="28"/>
        </w:rPr>
        <w:t xml:space="preserve"> году и плановом периоде 201</w:t>
      </w:r>
      <w:r w:rsidR="001172D5" w:rsidRPr="00CC1821">
        <w:rPr>
          <w:sz w:val="28"/>
          <w:szCs w:val="28"/>
        </w:rPr>
        <w:t>8</w:t>
      </w:r>
      <w:r w:rsidRPr="00CC1821">
        <w:rPr>
          <w:sz w:val="28"/>
          <w:szCs w:val="28"/>
        </w:rPr>
        <w:t>-201</w:t>
      </w:r>
      <w:r w:rsidR="001172D5" w:rsidRPr="00CC1821">
        <w:rPr>
          <w:sz w:val="28"/>
          <w:szCs w:val="28"/>
        </w:rPr>
        <w:t>9</w:t>
      </w:r>
      <w:r w:rsidRPr="00CC1821">
        <w:rPr>
          <w:sz w:val="28"/>
          <w:szCs w:val="28"/>
        </w:rPr>
        <w:t xml:space="preserve"> годах не планируется переход на программный бюджет в полном объеме, что с</w:t>
      </w:r>
      <w:r w:rsidRPr="00CC1821">
        <w:rPr>
          <w:sz w:val="28"/>
          <w:szCs w:val="28"/>
        </w:rPr>
        <w:t>о</w:t>
      </w:r>
      <w:r w:rsidRPr="00CC1821">
        <w:rPr>
          <w:sz w:val="28"/>
          <w:szCs w:val="28"/>
        </w:rPr>
        <w:t xml:space="preserve">ответствует решению основной задачи, установленной Бюджетным посланием Президента Российской Федерации. </w:t>
      </w:r>
      <w:proofErr w:type="gramEnd"/>
    </w:p>
    <w:p w:rsidR="001172D5" w:rsidRPr="00B25261" w:rsidRDefault="001172D5" w:rsidP="007B5BD0">
      <w:pPr>
        <w:widowControl w:val="0"/>
        <w:spacing w:after="0"/>
        <w:rPr>
          <w:sz w:val="28"/>
          <w:szCs w:val="28"/>
        </w:rPr>
      </w:pPr>
      <w:proofErr w:type="gramStart"/>
      <w:r w:rsidRPr="00B25261">
        <w:rPr>
          <w:sz w:val="28"/>
          <w:szCs w:val="28"/>
        </w:rPr>
        <w:t>В Приложениях №№ 3 - 4 о распределении бюджетных ассигнований на 2017 год и плановый период 2018 и 2019 годов по целевым статьям (муниципал</w:t>
      </w:r>
      <w:r w:rsidRPr="00B25261">
        <w:rPr>
          <w:sz w:val="28"/>
          <w:szCs w:val="28"/>
        </w:rPr>
        <w:t>ь</w:t>
      </w:r>
      <w:r w:rsidRPr="00B25261">
        <w:rPr>
          <w:sz w:val="28"/>
          <w:szCs w:val="28"/>
        </w:rPr>
        <w:t>ным программам и непрограммным направлениям деятельности) группам видов расходов классификации расходов и Приложения №№ 5 – 6, определяющие в</w:t>
      </w:r>
      <w:r w:rsidRPr="00B25261">
        <w:rPr>
          <w:sz w:val="28"/>
          <w:szCs w:val="28"/>
        </w:rPr>
        <w:t>е</w:t>
      </w:r>
      <w:r w:rsidRPr="00B25261">
        <w:rPr>
          <w:sz w:val="28"/>
          <w:szCs w:val="28"/>
        </w:rPr>
        <w:t xml:space="preserve">домственную структуру расходов бюджета Поедугинского сельского поселения </w:t>
      </w:r>
      <w:r w:rsidRPr="00B25261">
        <w:rPr>
          <w:sz w:val="28"/>
          <w:szCs w:val="28"/>
        </w:rPr>
        <w:lastRenderedPageBreak/>
        <w:t>на 2017 год и плановый период 2018 и 2019 годов, к проекту Решения о бюджете установлено</w:t>
      </w:r>
      <w:proofErr w:type="gramEnd"/>
      <w:r w:rsidRPr="00B25261">
        <w:rPr>
          <w:sz w:val="28"/>
          <w:szCs w:val="28"/>
        </w:rPr>
        <w:t xml:space="preserve"> несоответствие целевой статьи по основному мероприятию  «Обе</w:t>
      </w:r>
      <w:r w:rsidRPr="00B25261">
        <w:rPr>
          <w:sz w:val="28"/>
          <w:szCs w:val="28"/>
        </w:rPr>
        <w:t>с</w:t>
      </w:r>
      <w:r w:rsidRPr="00B25261">
        <w:rPr>
          <w:sz w:val="28"/>
          <w:szCs w:val="28"/>
        </w:rPr>
        <w:t xml:space="preserve">печение первичных мер пожарной безопасности в границах населенных пунктов поселения» утвержденной </w:t>
      </w:r>
      <w:r>
        <w:rPr>
          <w:sz w:val="28"/>
          <w:szCs w:val="28"/>
        </w:rPr>
        <w:t>Приказом</w:t>
      </w:r>
      <w:r w:rsidRPr="00B25261">
        <w:rPr>
          <w:sz w:val="28"/>
          <w:szCs w:val="28"/>
        </w:rPr>
        <w:t xml:space="preserve"> Финансового отдела</w:t>
      </w:r>
      <w:r w:rsidRPr="00B25261">
        <w:rPr>
          <w:bCs/>
        </w:rPr>
        <w:t xml:space="preserve"> </w:t>
      </w:r>
      <w:r w:rsidRPr="00B25261">
        <w:rPr>
          <w:bCs/>
          <w:sz w:val="28"/>
          <w:szCs w:val="28"/>
        </w:rPr>
        <w:t>администрации Поед</w:t>
      </w:r>
      <w:r w:rsidRPr="00B25261">
        <w:rPr>
          <w:bCs/>
          <w:sz w:val="28"/>
          <w:szCs w:val="28"/>
        </w:rPr>
        <w:t>у</w:t>
      </w:r>
      <w:r w:rsidRPr="00B25261">
        <w:rPr>
          <w:bCs/>
          <w:sz w:val="28"/>
          <w:szCs w:val="28"/>
        </w:rPr>
        <w:t>гинского сельского поселения</w:t>
      </w:r>
      <w:r w:rsidRPr="00B25261">
        <w:rPr>
          <w:sz w:val="28"/>
          <w:szCs w:val="28"/>
        </w:rPr>
        <w:t xml:space="preserve"> от 21.10.2016г № 6. </w:t>
      </w:r>
    </w:p>
    <w:p w:rsidR="00DB3535" w:rsidRPr="00C73C96" w:rsidRDefault="00DB3535" w:rsidP="007B5BD0">
      <w:pPr>
        <w:tabs>
          <w:tab w:val="left" w:pos="851"/>
        </w:tabs>
        <w:spacing w:after="0"/>
        <w:ind w:firstLine="0"/>
        <w:rPr>
          <w:color w:val="00B0F0"/>
          <w:sz w:val="28"/>
          <w:szCs w:val="28"/>
        </w:rPr>
      </w:pPr>
    </w:p>
    <w:p w:rsidR="00860551" w:rsidRPr="00A14DEE" w:rsidRDefault="0006174B" w:rsidP="007B5BD0">
      <w:pPr>
        <w:spacing w:after="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ВЫВОДЫ И ПРЕДЛОЖЕНИЯ</w:t>
      </w:r>
    </w:p>
    <w:p w:rsidR="0006174B" w:rsidRDefault="0006174B" w:rsidP="007B5BD0">
      <w:pPr>
        <w:spacing w:after="0"/>
        <w:rPr>
          <w:sz w:val="28"/>
          <w:szCs w:val="28"/>
        </w:rPr>
      </w:pPr>
    </w:p>
    <w:p w:rsidR="0006174B" w:rsidRDefault="0006174B" w:rsidP="007B5BD0">
      <w:pPr>
        <w:spacing w:after="0"/>
      </w:pPr>
      <w:r w:rsidRPr="00A14DEE">
        <w:rPr>
          <w:sz w:val="28"/>
          <w:szCs w:val="28"/>
        </w:rPr>
        <w:t>Ревизионная комиссия Суксунского муниципального района рекомендует привести в соответствие целевые статьи в проекте бюджета с утвержденными Приказом Финансового отдела</w:t>
      </w:r>
      <w:r w:rsidRPr="00A14DEE">
        <w:rPr>
          <w:bCs/>
          <w:sz w:val="28"/>
          <w:szCs w:val="28"/>
        </w:rPr>
        <w:t xml:space="preserve"> администрации Поедугинского сельского посел</w:t>
      </w:r>
      <w:r w:rsidRPr="00A14DEE">
        <w:rPr>
          <w:bCs/>
          <w:sz w:val="28"/>
          <w:szCs w:val="28"/>
        </w:rPr>
        <w:t>е</w:t>
      </w:r>
      <w:r w:rsidRPr="00A14DEE">
        <w:rPr>
          <w:bCs/>
          <w:sz w:val="28"/>
          <w:szCs w:val="28"/>
        </w:rPr>
        <w:t>ния</w:t>
      </w:r>
      <w:r w:rsidRPr="00A14DEE">
        <w:rPr>
          <w:sz w:val="28"/>
          <w:szCs w:val="28"/>
        </w:rPr>
        <w:t xml:space="preserve"> от 21.10.2016г № 6.</w:t>
      </w:r>
      <w:r w:rsidRPr="00B25261">
        <w:rPr>
          <w:sz w:val="28"/>
          <w:szCs w:val="28"/>
        </w:rPr>
        <w:t xml:space="preserve"> </w:t>
      </w:r>
      <w:r>
        <w:t xml:space="preserve"> </w:t>
      </w:r>
    </w:p>
    <w:p w:rsidR="00860551" w:rsidRPr="0006174B" w:rsidRDefault="00860551" w:rsidP="007B5BD0">
      <w:pPr>
        <w:spacing w:after="0"/>
        <w:rPr>
          <w:sz w:val="28"/>
          <w:szCs w:val="28"/>
        </w:rPr>
      </w:pPr>
      <w:r w:rsidRPr="0006174B">
        <w:rPr>
          <w:sz w:val="28"/>
          <w:szCs w:val="28"/>
        </w:rPr>
        <w:t xml:space="preserve">Результаты </w:t>
      </w:r>
      <w:r w:rsidR="00B62517" w:rsidRPr="0006174B">
        <w:rPr>
          <w:sz w:val="28"/>
          <w:szCs w:val="28"/>
        </w:rPr>
        <w:t xml:space="preserve">проведенной </w:t>
      </w:r>
      <w:r w:rsidRPr="0006174B">
        <w:rPr>
          <w:sz w:val="28"/>
          <w:szCs w:val="28"/>
        </w:rPr>
        <w:t>эксперт</w:t>
      </w:r>
      <w:r w:rsidR="00B62517" w:rsidRPr="0006174B">
        <w:rPr>
          <w:sz w:val="28"/>
          <w:szCs w:val="28"/>
        </w:rPr>
        <w:t>изы</w:t>
      </w:r>
      <w:r w:rsidRPr="0006174B">
        <w:rPr>
          <w:sz w:val="28"/>
          <w:szCs w:val="28"/>
        </w:rPr>
        <w:t xml:space="preserve"> проект</w:t>
      </w:r>
      <w:r w:rsidR="00B62517" w:rsidRPr="0006174B">
        <w:rPr>
          <w:sz w:val="28"/>
          <w:szCs w:val="28"/>
        </w:rPr>
        <w:t>а</w:t>
      </w:r>
      <w:r w:rsidRPr="0006174B">
        <w:rPr>
          <w:sz w:val="28"/>
          <w:szCs w:val="28"/>
        </w:rPr>
        <w:t xml:space="preserve"> </w:t>
      </w:r>
      <w:r w:rsidR="0074731C" w:rsidRPr="0006174B">
        <w:rPr>
          <w:sz w:val="28"/>
          <w:szCs w:val="28"/>
        </w:rPr>
        <w:t xml:space="preserve">Решения о </w:t>
      </w:r>
      <w:r w:rsidRPr="0006174B">
        <w:rPr>
          <w:sz w:val="28"/>
          <w:szCs w:val="28"/>
        </w:rPr>
        <w:t>бюджет</w:t>
      </w:r>
      <w:r w:rsidR="0074731C" w:rsidRPr="0006174B">
        <w:rPr>
          <w:sz w:val="28"/>
          <w:szCs w:val="28"/>
        </w:rPr>
        <w:t>е</w:t>
      </w:r>
      <w:r w:rsidRPr="0006174B">
        <w:rPr>
          <w:sz w:val="28"/>
          <w:szCs w:val="28"/>
        </w:rPr>
        <w:t xml:space="preserve"> </w:t>
      </w:r>
      <w:r w:rsidR="0074731C" w:rsidRPr="0006174B">
        <w:rPr>
          <w:sz w:val="28"/>
          <w:szCs w:val="28"/>
        </w:rPr>
        <w:t>Поед</w:t>
      </w:r>
      <w:r w:rsidR="0074731C" w:rsidRPr="0006174B">
        <w:rPr>
          <w:sz w:val="28"/>
          <w:szCs w:val="28"/>
        </w:rPr>
        <w:t>у</w:t>
      </w:r>
      <w:r w:rsidR="0074731C" w:rsidRPr="0006174B">
        <w:rPr>
          <w:sz w:val="28"/>
          <w:szCs w:val="28"/>
        </w:rPr>
        <w:t xml:space="preserve">гинского </w:t>
      </w:r>
      <w:r w:rsidRPr="0006174B">
        <w:rPr>
          <w:sz w:val="28"/>
          <w:szCs w:val="28"/>
        </w:rPr>
        <w:t>сельского поселения, позволяют сделать следующие основные выводы:</w:t>
      </w:r>
    </w:p>
    <w:p w:rsidR="00055C12" w:rsidRPr="0006174B" w:rsidRDefault="0074731C" w:rsidP="007B5BD0">
      <w:pPr>
        <w:spacing w:after="0"/>
        <w:rPr>
          <w:sz w:val="28"/>
          <w:szCs w:val="28"/>
        </w:rPr>
      </w:pPr>
      <w:r w:rsidRPr="0006174B">
        <w:rPr>
          <w:sz w:val="28"/>
          <w:szCs w:val="28"/>
        </w:rPr>
        <w:t xml:space="preserve">1) </w:t>
      </w:r>
      <w:r w:rsidR="00055C12" w:rsidRPr="0006174B">
        <w:rPr>
          <w:sz w:val="28"/>
          <w:szCs w:val="28"/>
        </w:rPr>
        <w:t>финансовая устойчивость и стабильность бюджета сельского поселения</w:t>
      </w:r>
      <w:r w:rsidRPr="0006174B">
        <w:rPr>
          <w:sz w:val="28"/>
          <w:szCs w:val="28"/>
        </w:rPr>
        <w:t xml:space="preserve"> обеспечивается</w:t>
      </w:r>
      <w:r w:rsidR="00055C12" w:rsidRPr="0006174B">
        <w:rPr>
          <w:sz w:val="28"/>
          <w:szCs w:val="28"/>
        </w:rPr>
        <w:t>;</w:t>
      </w:r>
    </w:p>
    <w:p w:rsidR="00055C12" w:rsidRPr="0006174B" w:rsidRDefault="0074731C" w:rsidP="007B5BD0">
      <w:pPr>
        <w:spacing w:after="0"/>
        <w:rPr>
          <w:sz w:val="28"/>
          <w:szCs w:val="28"/>
        </w:rPr>
      </w:pPr>
      <w:r w:rsidRPr="0006174B">
        <w:rPr>
          <w:sz w:val="28"/>
          <w:szCs w:val="28"/>
        </w:rPr>
        <w:t xml:space="preserve">2) </w:t>
      </w:r>
      <w:r w:rsidR="00055C12" w:rsidRPr="0006174B">
        <w:rPr>
          <w:sz w:val="28"/>
          <w:szCs w:val="28"/>
        </w:rPr>
        <w:t>планируется бездефицитный бюджет в 201</w:t>
      </w:r>
      <w:r w:rsidR="00A14DEE" w:rsidRPr="0006174B">
        <w:rPr>
          <w:sz w:val="28"/>
          <w:szCs w:val="28"/>
        </w:rPr>
        <w:t>7</w:t>
      </w:r>
      <w:r w:rsidRPr="0006174B">
        <w:rPr>
          <w:sz w:val="28"/>
          <w:szCs w:val="28"/>
        </w:rPr>
        <w:t xml:space="preserve"> </w:t>
      </w:r>
      <w:r w:rsidR="00055C12" w:rsidRPr="0006174B">
        <w:rPr>
          <w:sz w:val="28"/>
          <w:szCs w:val="28"/>
        </w:rPr>
        <w:t>-</w:t>
      </w:r>
      <w:r w:rsidRPr="0006174B">
        <w:rPr>
          <w:sz w:val="28"/>
          <w:szCs w:val="28"/>
        </w:rPr>
        <w:t xml:space="preserve"> </w:t>
      </w:r>
      <w:r w:rsidR="00055C12" w:rsidRPr="0006174B">
        <w:rPr>
          <w:sz w:val="28"/>
          <w:szCs w:val="28"/>
        </w:rPr>
        <w:t>201</w:t>
      </w:r>
      <w:r w:rsidR="00A14DEE" w:rsidRPr="0006174B">
        <w:rPr>
          <w:sz w:val="28"/>
          <w:szCs w:val="28"/>
        </w:rPr>
        <w:t>9</w:t>
      </w:r>
      <w:r w:rsidR="00055C12" w:rsidRPr="0006174B">
        <w:rPr>
          <w:sz w:val="28"/>
          <w:szCs w:val="28"/>
        </w:rPr>
        <w:t xml:space="preserve"> годах, сбалансирова</w:t>
      </w:r>
      <w:r w:rsidR="00055C12" w:rsidRPr="0006174B">
        <w:rPr>
          <w:sz w:val="28"/>
          <w:szCs w:val="28"/>
        </w:rPr>
        <w:t>н</w:t>
      </w:r>
      <w:r w:rsidR="00055C12" w:rsidRPr="0006174B">
        <w:rPr>
          <w:sz w:val="28"/>
          <w:szCs w:val="28"/>
        </w:rPr>
        <w:t>ность бюджета сельского поселения обеспеч</w:t>
      </w:r>
      <w:r w:rsidRPr="0006174B">
        <w:rPr>
          <w:sz w:val="28"/>
          <w:szCs w:val="28"/>
        </w:rPr>
        <w:t>ивается</w:t>
      </w:r>
      <w:r w:rsidR="00055C12" w:rsidRPr="0006174B">
        <w:rPr>
          <w:sz w:val="28"/>
          <w:szCs w:val="28"/>
        </w:rPr>
        <w:t xml:space="preserve"> за счет недопущения увел</w:t>
      </w:r>
      <w:r w:rsidR="00055C12" w:rsidRPr="0006174B">
        <w:rPr>
          <w:sz w:val="28"/>
          <w:szCs w:val="28"/>
        </w:rPr>
        <w:t>и</w:t>
      </w:r>
      <w:r w:rsidR="00055C12" w:rsidRPr="0006174B">
        <w:rPr>
          <w:sz w:val="28"/>
          <w:szCs w:val="28"/>
        </w:rPr>
        <w:t>чения принимаемых расходных обязательств, не обеспеченных доходными и</w:t>
      </w:r>
      <w:r w:rsidR="00055C12" w:rsidRPr="0006174B">
        <w:rPr>
          <w:sz w:val="28"/>
          <w:szCs w:val="28"/>
        </w:rPr>
        <w:t>с</w:t>
      </w:r>
      <w:r w:rsidR="00055C12" w:rsidRPr="0006174B">
        <w:rPr>
          <w:sz w:val="28"/>
          <w:szCs w:val="28"/>
        </w:rPr>
        <w:t>точниками их реализации, с одновременным выполнением принятых обяз</w:t>
      </w:r>
      <w:r w:rsidR="00055C12" w:rsidRPr="0006174B">
        <w:rPr>
          <w:sz w:val="28"/>
          <w:szCs w:val="28"/>
        </w:rPr>
        <w:t>а</w:t>
      </w:r>
      <w:r w:rsidR="00055C12" w:rsidRPr="0006174B">
        <w:rPr>
          <w:sz w:val="28"/>
          <w:szCs w:val="28"/>
        </w:rPr>
        <w:t>тельств;</w:t>
      </w:r>
    </w:p>
    <w:p w:rsidR="00055C12" w:rsidRPr="0006174B" w:rsidRDefault="0074731C" w:rsidP="007B5BD0">
      <w:pPr>
        <w:spacing w:after="0"/>
        <w:rPr>
          <w:sz w:val="28"/>
          <w:szCs w:val="28"/>
        </w:rPr>
      </w:pPr>
      <w:r w:rsidRPr="0006174B">
        <w:rPr>
          <w:sz w:val="28"/>
          <w:szCs w:val="28"/>
        </w:rPr>
        <w:t xml:space="preserve">3) </w:t>
      </w:r>
      <w:r w:rsidR="00055C12" w:rsidRPr="0006174B">
        <w:rPr>
          <w:sz w:val="28"/>
          <w:szCs w:val="28"/>
        </w:rPr>
        <w:t>в очередном финансовом году и плановом периоде не предполагается привлечение объема заимствуемых средств и, соответственно, расходов на о</w:t>
      </w:r>
      <w:r w:rsidR="00055C12" w:rsidRPr="0006174B">
        <w:rPr>
          <w:sz w:val="28"/>
          <w:szCs w:val="28"/>
        </w:rPr>
        <w:t>б</w:t>
      </w:r>
      <w:r w:rsidR="00055C12" w:rsidRPr="0006174B">
        <w:rPr>
          <w:sz w:val="28"/>
          <w:szCs w:val="28"/>
        </w:rPr>
        <w:t>с</w:t>
      </w:r>
      <w:r w:rsidRPr="0006174B">
        <w:rPr>
          <w:sz w:val="28"/>
          <w:szCs w:val="28"/>
        </w:rPr>
        <w:t>луживание муниципального долга.</w:t>
      </w:r>
    </w:p>
    <w:p w:rsidR="00055C12" w:rsidRPr="0006174B" w:rsidRDefault="00055C12" w:rsidP="007B5BD0">
      <w:pPr>
        <w:spacing w:after="0"/>
        <w:rPr>
          <w:sz w:val="28"/>
          <w:szCs w:val="28"/>
        </w:rPr>
      </w:pPr>
      <w:r w:rsidRPr="0006174B">
        <w:rPr>
          <w:sz w:val="28"/>
          <w:szCs w:val="28"/>
        </w:rPr>
        <w:t>В целом объемы бюджетных ассигнований обеспечивают выполнение об</w:t>
      </w:r>
      <w:r w:rsidRPr="0006174B">
        <w:rPr>
          <w:sz w:val="28"/>
          <w:szCs w:val="28"/>
        </w:rPr>
        <w:t>я</w:t>
      </w:r>
      <w:r w:rsidRPr="0006174B">
        <w:rPr>
          <w:sz w:val="28"/>
          <w:szCs w:val="28"/>
        </w:rPr>
        <w:t>зательств по оплате труда работник</w:t>
      </w:r>
      <w:r w:rsidR="0074731C" w:rsidRPr="0006174B">
        <w:rPr>
          <w:sz w:val="28"/>
          <w:szCs w:val="28"/>
        </w:rPr>
        <w:t>ов</w:t>
      </w:r>
      <w:r w:rsidRPr="0006174B">
        <w:rPr>
          <w:sz w:val="28"/>
          <w:szCs w:val="28"/>
        </w:rPr>
        <w:t xml:space="preserve"> муниципального образования, финансовое обеспечение выполнения муниципальных заданий и мероприятий, необходимых для реализации политики в соответствующих сферах.</w:t>
      </w:r>
    </w:p>
    <w:p w:rsidR="00055C12" w:rsidRPr="0006174B" w:rsidRDefault="00055C12" w:rsidP="007B5BD0">
      <w:pPr>
        <w:spacing w:after="0"/>
        <w:rPr>
          <w:sz w:val="28"/>
          <w:szCs w:val="28"/>
        </w:rPr>
      </w:pPr>
      <w:r w:rsidRPr="0006174B">
        <w:rPr>
          <w:sz w:val="28"/>
          <w:szCs w:val="28"/>
        </w:rPr>
        <w:t>Следует отметить, что ограниченность бюджетных ресурсов не позволяет в полной мере использовать бюджет, как инструмент реализации основных задач социально-экономического развития сельского поселения.</w:t>
      </w:r>
    </w:p>
    <w:p w:rsidR="0006174B" w:rsidRPr="0006174B" w:rsidRDefault="0006174B" w:rsidP="007B5BD0">
      <w:pPr>
        <w:spacing w:after="0"/>
        <w:rPr>
          <w:sz w:val="28"/>
          <w:szCs w:val="28"/>
        </w:rPr>
      </w:pPr>
      <w:r w:rsidRPr="0006174B">
        <w:rPr>
          <w:sz w:val="28"/>
          <w:szCs w:val="28"/>
        </w:rPr>
        <w:t>Представленный проект Решения «О бюджете Поедугинского сельского п</w:t>
      </w:r>
      <w:r w:rsidRPr="0006174B">
        <w:rPr>
          <w:sz w:val="28"/>
          <w:szCs w:val="28"/>
        </w:rPr>
        <w:t>о</w:t>
      </w:r>
      <w:r w:rsidRPr="0006174B">
        <w:rPr>
          <w:sz w:val="28"/>
          <w:szCs w:val="28"/>
        </w:rPr>
        <w:t>селения на 2017 год и плановый период 2018 и 2019 годов» соответствует нормам действующего Бюджетного законодательства. Результаты проведенного анализа проекта Решения и документов, составляющих основу формирования бюджета, дают основание для принятия проекта Решения</w:t>
      </w:r>
      <w:r>
        <w:rPr>
          <w:sz w:val="28"/>
          <w:szCs w:val="28"/>
        </w:rPr>
        <w:t xml:space="preserve"> в первом чтении</w:t>
      </w:r>
      <w:r w:rsidRPr="0006174B">
        <w:rPr>
          <w:sz w:val="28"/>
          <w:szCs w:val="28"/>
        </w:rPr>
        <w:t xml:space="preserve">. </w:t>
      </w:r>
    </w:p>
    <w:p w:rsidR="0074731C" w:rsidRPr="00011E95" w:rsidRDefault="0074731C" w:rsidP="007B5BD0">
      <w:pPr>
        <w:spacing w:after="0"/>
        <w:rPr>
          <w:sz w:val="28"/>
          <w:szCs w:val="28"/>
        </w:rPr>
      </w:pPr>
    </w:p>
    <w:p w:rsidR="00E0521E" w:rsidRPr="00AC403D" w:rsidRDefault="00E0521E" w:rsidP="007B5BD0">
      <w:pPr>
        <w:keepNext/>
        <w:spacing w:after="0"/>
        <w:ind w:firstLine="0"/>
        <w:jc w:val="left"/>
        <w:outlineLvl w:val="1"/>
        <w:rPr>
          <w:bCs/>
          <w:sz w:val="28"/>
          <w:szCs w:val="28"/>
        </w:rPr>
      </w:pPr>
      <w:r w:rsidRPr="00011E95">
        <w:rPr>
          <w:bCs/>
          <w:sz w:val="28"/>
          <w:szCs w:val="28"/>
        </w:rPr>
        <w:t xml:space="preserve">Председатель </w:t>
      </w:r>
      <w:r w:rsidRPr="00AC403D">
        <w:rPr>
          <w:bCs/>
          <w:sz w:val="28"/>
          <w:szCs w:val="28"/>
        </w:rPr>
        <w:t>Ревизионной комиссии</w:t>
      </w:r>
    </w:p>
    <w:p w:rsidR="00E0521E" w:rsidRPr="00AC403D" w:rsidRDefault="00E0521E" w:rsidP="007B5BD0">
      <w:pPr>
        <w:spacing w:after="0"/>
        <w:ind w:firstLine="0"/>
        <w:jc w:val="left"/>
        <w:rPr>
          <w:sz w:val="28"/>
          <w:szCs w:val="28"/>
        </w:rPr>
      </w:pPr>
      <w:r w:rsidRPr="00AC403D">
        <w:rPr>
          <w:sz w:val="28"/>
          <w:szCs w:val="28"/>
        </w:rPr>
        <w:t xml:space="preserve">Суксунского муниципального района                                    </w:t>
      </w:r>
      <w:r w:rsidR="0074731C" w:rsidRPr="00AC403D">
        <w:rPr>
          <w:sz w:val="28"/>
          <w:szCs w:val="28"/>
        </w:rPr>
        <w:t xml:space="preserve">             О.Г. </w:t>
      </w:r>
      <w:r w:rsidRPr="00AC403D">
        <w:rPr>
          <w:sz w:val="28"/>
          <w:szCs w:val="28"/>
        </w:rPr>
        <w:t>Туголукова</w:t>
      </w:r>
    </w:p>
    <w:p w:rsidR="007B5BD0" w:rsidRDefault="007B5BD0" w:rsidP="007B5BD0">
      <w:pPr>
        <w:spacing w:after="0"/>
        <w:ind w:firstLine="0"/>
        <w:jc w:val="left"/>
        <w:rPr>
          <w:sz w:val="28"/>
          <w:szCs w:val="28"/>
        </w:rPr>
      </w:pPr>
    </w:p>
    <w:p w:rsidR="007B5BD0" w:rsidRDefault="007B5BD0" w:rsidP="007B5BD0">
      <w:pPr>
        <w:spacing w:after="0"/>
        <w:ind w:firstLine="0"/>
        <w:jc w:val="left"/>
        <w:rPr>
          <w:sz w:val="28"/>
          <w:szCs w:val="28"/>
        </w:rPr>
      </w:pPr>
    </w:p>
    <w:p w:rsidR="00011E95" w:rsidRDefault="00011E95" w:rsidP="007B5BD0">
      <w:pPr>
        <w:spacing w:after="0"/>
        <w:ind w:firstLine="0"/>
        <w:jc w:val="left"/>
        <w:rPr>
          <w:sz w:val="28"/>
          <w:szCs w:val="28"/>
        </w:rPr>
      </w:pPr>
    </w:p>
    <w:p w:rsidR="00852C7C" w:rsidRPr="00AC403D" w:rsidRDefault="0006174B" w:rsidP="007B5BD0">
      <w:pPr>
        <w:spacing w:after="0"/>
        <w:ind w:firstLine="0"/>
        <w:jc w:val="left"/>
        <w:rPr>
          <w:sz w:val="28"/>
          <w:szCs w:val="28"/>
        </w:rPr>
      </w:pPr>
      <w:bookmarkStart w:id="0" w:name="_GoBack"/>
      <w:bookmarkEnd w:id="0"/>
      <w:r w:rsidRPr="00AC403D">
        <w:rPr>
          <w:sz w:val="28"/>
          <w:szCs w:val="28"/>
        </w:rPr>
        <w:t>Мангилева</w:t>
      </w:r>
    </w:p>
    <w:p w:rsidR="00852C7C" w:rsidRPr="00AC403D" w:rsidRDefault="00852C7C" w:rsidP="00F44063">
      <w:pPr>
        <w:spacing w:after="200" w:line="276" w:lineRule="auto"/>
        <w:ind w:firstLine="0"/>
        <w:jc w:val="left"/>
        <w:rPr>
          <w:rFonts w:eastAsia="Calibri"/>
          <w:sz w:val="28"/>
          <w:szCs w:val="28"/>
          <w:lang w:eastAsia="en-US"/>
        </w:rPr>
      </w:pPr>
      <w:r w:rsidRPr="00AC403D">
        <w:rPr>
          <w:rFonts w:eastAsia="Calibri"/>
          <w:sz w:val="28"/>
          <w:szCs w:val="28"/>
          <w:lang w:eastAsia="en-US"/>
        </w:rPr>
        <w:t>3-18-69</w:t>
      </w:r>
    </w:p>
    <w:sectPr w:rsidR="00852C7C" w:rsidRPr="00AC403D" w:rsidSect="0074731C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379" w:rsidRDefault="00BB1379" w:rsidP="000D7168">
      <w:pPr>
        <w:spacing w:after="0"/>
      </w:pPr>
      <w:r>
        <w:separator/>
      </w:r>
    </w:p>
  </w:endnote>
  <w:endnote w:type="continuationSeparator" w:id="0">
    <w:p w:rsidR="00BB1379" w:rsidRDefault="00BB1379" w:rsidP="000D716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379" w:rsidRDefault="00BB1379" w:rsidP="000D7168">
      <w:pPr>
        <w:spacing w:after="0"/>
      </w:pPr>
      <w:r>
        <w:separator/>
      </w:r>
    </w:p>
  </w:footnote>
  <w:footnote w:type="continuationSeparator" w:id="0">
    <w:p w:rsidR="00BB1379" w:rsidRDefault="00BB1379" w:rsidP="000D716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710377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03986" w:rsidRPr="0074731C" w:rsidRDefault="00603986">
        <w:pPr>
          <w:pStyle w:val="a9"/>
          <w:jc w:val="center"/>
          <w:rPr>
            <w:sz w:val="28"/>
            <w:szCs w:val="28"/>
          </w:rPr>
        </w:pPr>
        <w:r w:rsidRPr="0074731C">
          <w:rPr>
            <w:sz w:val="28"/>
            <w:szCs w:val="28"/>
          </w:rPr>
          <w:fldChar w:fldCharType="begin"/>
        </w:r>
        <w:r w:rsidRPr="0074731C">
          <w:rPr>
            <w:sz w:val="28"/>
            <w:szCs w:val="28"/>
          </w:rPr>
          <w:instrText>PAGE   \* MERGEFORMAT</w:instrText>
        </w:r>
        <w:r w:rsidRPr="0074731C">
          <w:rPr>
            <w:sz w:val="28"/>
            <w:szCs w:val="28"/>
          </w:rPr>
          <w:fldChar w:fldCharType="separate"/>
        </w:r>
        <w:r w:rsidR="00011E95">
          <w:rPr>
            <w:noProof/>
            <w:sz w:val="28"/>
            <w:szCs w:val="28"/>
          </w:rPr>
          <w:t>16</w:t>
        </w:r>
        <w:r w:rsidRPr="0074731C">
          <w:rPr>
            <w:sz w:val="28"/>
            <w:szCs w:val="28"/>
          </w:rPr>
          <w:fldChar w:fldCharType="end"/>
        </w:r>
      </w:p>
    </w:sdtContent>
  </w:sdt>
  <w:p w:rsidR="00603986" w:rsidRDefault="0060398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765BA"/>
    <w:multiLevelType w:val="hybridMultilevel"/>
    <w:tmpl w:val="9BF45964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">
    <w:nsid w:val="73474371"/>
    <w:multiLevelType w:val="hybridMultilevel"/>
    <w:tmpl w:val="D86A0AC2"/>
    <w:lvl w:ilvl="0" w:tplc="48705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C4D"/>
    <w:rsid w:val="0000615B"/>
    <w:rsid w:val="00011E95"/>
    <w:rsid w:val="00020B36"/>
    <w:rsid w:val="00023049"/>
    <w:rsid w:val="00023445"/>
    <w:rsid w:val="00032762"/>
    <w:rsid w:val="00033A63"/>
    <w:rsid w:val="00037E55"/>
    <w:rsid w:val="00043B80"/>
    <w:rsid w:val="00050075"/>
    <w:rsid w:val="00050124"/>
    <w:rsid w:val="00055C12"/>
    <w:rsid w:val="00057CD5"/>
    <w:rsid w:val="0006174B"/>
    <w:rsid w:val="00066BA7"/>
    <w:rsid w:val="00071388"/>
    <w:rsid w:val="000745BF"/>
    <w:rsid w:val="00075D52"/>
    <w:rsid w:val="00085FCC"/>
    <w:rsid w:val="00094ECD"/>
    <w:rsid w:val="000A096C"/>
    <w:rsid w:val="000A248D"/>
    <w:rsid w:val="000A4E95"/>
    <w:rsid w:val="000A5975"/>
    <w:rsid w:val="000B1446"/>
    <w:rsid w:val="000B3EE1"/>
    <w:rsid w:val="000C00B2"/>
    <w:rsid w:val="000C34C1"/>
    <w:rsid w:val="000C4DD5"/>
    <w:rsid w:val="000D1EB0"/>
    <w:rsid w:val="000D552B"/>
    <w:rsid w:val="000D7168"/>
    <w:rsid w:val="000E311A"/>
    <w:rsid w:val="000E4304"/>
    <w:rsid w:val="000E793B"/>
    <w:rsid w:val="000F5BCE"/>
    <w:rsid w:val="00114110"/>
    <w:rsid w:val="001172D5"/>
    <w:rsid w:val="00124F24"/>
    <w:rsid w:val="00125823"/>
    <w:rsid w:val="00127D7D"/>
    <w:rsid w:val="00137D1F"/>
    <w:rsid w:val="00140B76"/>
    <w:rsid w:val="001443B2"/>
    <w:rsid w:val="00145A9C"/>
    <w:rsid w:val="00145E54"/>
    <w:rsid w:val="00162513"/>
    <w:rsid w:val="00164160"/>
    <w:rsid w:val="001662C2"/>
    <w:rsid w:val="00174A71"/>
    <w:rsid w:val="00174B8E"/>
    <w:rsid w:val="00176571"/>
    <w:rsid w:val="001778D8"/>
    <w:rsid w:val="00177C7E"/>
    <w:rsid w:val="00177DB0"/>
    <w:rsid w:val="0018351B"/>
    <w:rsid w:val="00186B58"/>
    <w:rsid w:val="00187BD6"/>
    <w:rsid w:val="00197F1D"/>
    <w:rsid w:val="001A6F0A"/>
    <w:rsid w:val="001A7A38"/>
    <w:rsid w:val="001A7B3D"/>
    <w:rsid w:val="001B5692"/>
    <w:rsid w:val="001B75FD"/>
    <w:rsid w:val="001C206A"/>
    <w:rsid w:val="001C7D7E"/>
    <w:rsid w:val="001D5D7A"/>
    <w:rsid w:val="001E199D"/>
    <w:rsid w:val="001E2433"/>
    <w:rsid w:val="001E3D44"/>
    <w:rsid w:val="001E56E3"/>
    <w:rsid w:val="001F60E1"/>
    <w:rsid w:val="001F62C4"/>
    <w:rsid w:val="001F68C8"/>
    <w:rsid w:val="00200439"/>
    <w:rsid w:val="0020454B"/>
    <w:rsid w:val="002227BC"/>
    <w:rsid w:val="00232E2C"/>
    <w:rsid w:val="0023348A"/>
    <w:rsid w:val="00233CC0"/>
    <w:rsid w:val="00235DB1"/>
    <w:rsid w:val="00236D3B"/>
    <w:rsid w:val="0024109F"/>
    <w:rsid w:val="0024145B"/>
    <w:rsid w:val="00243F08"/>
    <w:rsid w:val="00244DB3"/>
    <w:rsid w:val="0024702C"/>
    <w:rsid w:val="00251959"/>
    <w:rsid w:val="002534E3"/>
    <w:rsid w:val="00255744"/>
    <w:rsid w:val="00256602"/>
    <w:rsid w:val="00263050"/>
    <w:rsid w:val="00270E5A"/>
    <w:rsid w:val="00271409"/>
    <w:rsid w:val="00274B2E"/>
    <w:rsid w:val="002777E4"/>
    <w:rsid w:val="00282BB5"/>
    <w:rsid w:val="00282E5E"/>
    <w:rsid w:val="00285898"/>
    <w:rsid w:val="00286281"/>
    <w:rsid w:val="00296C60"/>
    <w:rsid w:val="00297633"/>
    <w:rsid w:val="002A0125"/>
    <w:rsid w:val="002A461A"/>
    <w:rsid w:val="002A7AA2"/>
    <w:rsid w:val="002B5A3A"/>
    <w:rsid w:val="002C2DD9"/>
    <w:rsid w:val="002C449A"/>
    <w:rsid w:val="002C586F"/>
    <w:rsid w:val="002D0593"/>
    <w:rsid w:val="002D0B28"/>
    <w:rsid w:val="002D167D"/>
    <w:rsid w:val="002D282E"/>
    <w:rsid w:val="002D43DB"/>
    <w:rsid w:val="002E2B68"/>
    <w:rsid w:val="002E44D1"/>
    <w:rsid w:val="002F29FC"/>
    <w:rsid w:val="002F5907"/>
    <w:rsid w:val="002F7194"/>
    <w:rsid w:val="003008BE"/>
    <w:rsid w:val="003011E4"/>
    <w:rsid w:val="00304368"/>
    <w:rsid w:val="00314038"/>
    <w:rsid w:val="00317A82"/>
    <w:rsid w:val="00321CD9"/>
    <w:rsid w:val="003243DC"/>
    <w:rsid w:val="00325422"/>
    <w:rsid w:val="003314FC"/>
    <w:rsid w:val="00332C01"/>
    <w:rsid w:val="00333956"/>
    <w:rsid w:val="00334B26"/>
    <w:rsid w:val="00341565"/>
    <w:rsid w:val="003423DD"/>
    <w:rsid w:val="00342FF3"/>
    <w:rsid w:val="003440E2"/>
    <w:rsid w:val="00350CB0"/>
    <w:rsid w:val="00352B68"/>
    <w:rsid w:val="00361434"/>
    <w:rsid w:val="003638AC"/>
    <w:rsid w:val="00367AA5"/>
    <w:rsid w:val="0037361E"/>
    <w:rsid w:val="00373871"/>
    <w:rsid w:val="003859DC"/>
    <w:rsid w:val="00386D18"/>
    <w:rsid w:val="0039044B"/>
    <w:rsid w:val="00390A40"/>
    <w:rsid w:val="003918FD"/>
    <w:rsid w:val="00393287"/>
    <w:rsid w:val="003A1A17"/>
    <w:rsid w:val="003A27F0"/>
    <w:rsid w:val="003A3D18"/>
    <w:rsid w:val="003A422B"/>
    <w:rsid w:val="003A7614"/>
    <w:rsid w:val="003B7458"/>
    <w:rsid w:val="003C73CF"/>
    <w:rsid w:val="003C7E63"/>
    <w:rsid w:val="003D1C06"/>
    <w:rsid w:val="003D290A"/>
    <w:rsid w:val="003D2FAE"/>
    <w:rsid w:val="003E238E"/>
    <w:rsid w:val="003E247E"/>
    <w:rsid w:val="003E4557"/>
    <w:rsid w:val="003E7753"/>
    <w:rsid w:val="003F4892"/>
    <w:rsid w:val="003F59B9"/>
    <w:rsid w:val="003F7018"/>
    <w:rsid w:val="00400936"/>
    <w:rsid w:val="00410417"/>
    <w:rsid w:val="00413429"/>
    <w:rsid w:val="004146FE"/>
    <w:rsid w:val="00414C14"/>
    <w:rsid w:val="0041504D"/>
    <w:rsid w:val="00415217"/>
    <w:rsid w:val="00420165"/>
    <w:rsid w:val="00421982"/>
    <w:rsid w:val="00423EB4"/>
    <w:rsid w:val="00426487"/>
    <w:rsid w:val="00427E93"/>
    <w:rsid w:val="004330FF"/>
    <w:rsid w:val="0043619B"/>
    <w:rsid w:val="00436AEF"/>
    <w:rsid w:val="00437032"/>
    <w:rsid w:val="004400EC"/>
    <w:rsid w:val="004510CE"/>
    <w:rsid w:val="004526F8"/>
    <w:rsid w:val="004562E4"/>
    <w:rsid w:val="0046035B"/>
    <w:rsid w:val="00460DBB"/>
    <w:rsid w:val="00470D06"/>
    <w:rsid w:val="00471909"/>
    <w:rsid w:val="00475FFA"/>
    <w:rsid w:val="00476D2C"/>
    <w:rsid w:val="004803CD"/>
    <w:rsid w:val="00480654"/>
    <w:rsid w:val="00480DDA"/>
    <w:rsid w:val="0048414B"/>
    <w:rsid w:val="0048632E"/>
    <w:rsid w:val="0049126B"/>
    <w:rsid w:val="004A0176"/>
    <w:rsid w:val="004A1052"/>
    <w:rsid w:val="004A33B3"/>
    <w:rsid w:val="004B558F"/>
    <w:rsid w:val="004B5E67"/>
    <w:rsid w:val="004B6C50"/>
    <w:rsid w:val="004C513B"/>
    <w:rsid w:val="004D162C"/>
    <w:rsid w:val="004D4F02"/>
    <w:rsid w:val="004D5255"/>
    <w:rsid w:val="004E3C8A"/>
    <w:rsid w:val="004E49F0"/>
    <w:rsid w:val="004F02F0"/>
    <w:rsid w:val="004F09A7"/>
    <w:rsid w:val="004F2F7A"/>
    <w:rsid w:val="004F427B"/>
    <w:rsid w:val="00502579"/>
    <w:rsid w:val="00504684"/>
    <w:rsid w:val="00511F74"/>
    <w:rsid w:val="00513785"/>
    <w:rsid w:val="00513D51"/>
    <w:rsid w:val="00517C1F"/>
    <w:rsid w:val="00521993"/>
    <w:rsid w:val="00522D7B"/>
    <w:rsid w:val="00523442"/>
    <w:rsid w:val="00526346"/>
    <w:rsid w:val="00526EB7"/>
    <w:rsid w:val="005313A3"/>
    <w:rsid w:val="00532729"/>
    <w:rsid w:val="005415F0"/>
    <w:rsid w:val="0054209F"/>
    <w:rsid w:val="005443A9"/>
    <w:rsid w:val="005449E7"/>
    <w:rsid w:val="005602ED"/>
    <w:rsid w:val="0056138E"/>
    <w:rsid w:val="00566E34"/>
    <w:rsid w:val="00570F2F"/>
    <w:rsid w:val="00575E0B"/>
    <w:rsid w:val="005768E3"/>
    <w:rsid w:val="00581D5D"/>
    <w:rsid w:val="005826BA"/>
    <w:rsid w:val="00587909"/>
    <w:rsid w:val="0059023F"/>
    <w:rsid w:val="005A39FA"/>
    <w:rsid w:val="005B0459"/>
    <w:rsid w:val="005B6402"/>
    <w:rsid w:val="005B6721"/>
    <w:rsid w:val="005C06A0"/>
    <w:rsid w:val="005C094C"/>
    <w:rsid w:val="005C0AEE"/>
    <w:rsid w:val="005D20B6"/>
    <w:rsid w:val="005D2EC4"/>
    <w:rsid w:val="005D3853"/>
    <w:rsid w:val="005D53E8"/>
    <w:rsid w:val="005D54F1"/>
    <w:rsid w:val="005E09F4"/>
    <w:rsid w:val="005E3DA9"/>
    <w:rsid w:val="005F2CED"/>
    <w:rsid w:val="005F387D"/>
    <w:rsid w:val="005F582D"/>
    <w:rsid w:val="005F6CA3"/>
    <w:rsid w:val="00603986"/>
    <w:rsid w:val="0061545C"/>
    <w:rsid w:val="00617988"/>
    <w:rsid w:val="00620ADE"/>
    <w:rsid w:val="00622070"/>
    <w:rsid w:val="0062324A"/>
    <w:rsid w:val="00623723"/>
    <w:rsid w:val="00624C2E"/>
    <w:rsid w:val="00631325"/>
    <w:rsid w:val="00634BA0"/>
    <w:rsid w:val="00637F50"/>
    <w:rsid w:val="00641309"/>
    <w:rsid w:val="00662783"/>
    <w:rsid w:val="00662DA8"/>
    <w:rsid w:val="006644ED"/>
    <w:rsid w:val="00675632"/>
    <w:rsid w:val="00675E30"/>
    <w:rsid w:val="006763D3"/>
    <w:rsid w:val="00676B6F"/>
    <w:rsid w:val="00685520"/>
    <w:rsid w:val="00687FB8"/>
    <w:rsid w:val="0069370D"/>
    <w:rsid w:val="00694781"/>
    <w:rsid w:val="00696E12"/>
    <w:rsid w:val="006A090B"/>
    <w:rsid w:val="006A1AF3"/>
    <w:rsid w:val="006A73EF"/>
    <w:rsid w:val="006B00FF"/>
    <w:rsid w:val="006B04CF"/>
    <w:rsid w:val="006B0A9D"/>
    <w:rsid w:val="006B470F"/>
    <w:rsid w:val="006B7941"/>
    <w:rsid w:val="006B7DD7"/>
    <w:rsid w:val="006C29D3"/>
    <w:rsid w:val="006C300D"/>
    <w:rsid w:val="006C612E"/>
    <w:rsid w:val="006D1E32"/>
    <w:rsid w:val="006D4176"/>
    <w:rsid w:val="006D4B1C"/>
    <w:rsid w:val="006E0241"/>
    <w:rsid w:val="006E44D8"/>
    <w:rsid w:val="006F03B8"/>
    <w:rsid w:val="006F33B9"/>
    <w:rsid w:val="006F6C1F"/>
    <w:rsid w:val="006F6D27"/>
    <w:rsid w:val="006F6E0C"/>
    <w:rsid w:val="006F7B49"/>
    <w:rsid w:val="007061AA"/>
    <w:rsid w:val="00707597"/>
    <w:rsid w:val="007130FF"/>
    <w:rsid w:val="00720484"/>
    <w:rsid w:val="007223B3"/>
    <w:rsid w:val="00722FBD"/>
    <w:rsid w:val="0073704D"/>
    <w:rsid w:val="00743C4B"/>
    <w:rsid w:val="00746D00"/>
    <w:rsid w:val="0074731C"/>
    <w:rsid w:val="0075008C"/>
    <w:rsid w:val="00752D0E"/>
    <w:rsid w:val="00754976"/>
    <w:rsid w:val="00756E71"/>
    <w:rsid w:val="00760E03"/>
    <w:rsid w:val="0076217E"/>
    <w:rsid w:val="00762DD6"/>
    <w:rsid w:val="00765F24"/>
    <w:rsid w:val="00767391"/>
    <w:rsid w:val="0076741E"/>
    <w:rsid w:val="00774EE7"/>
    <w:rsid w:val="00775667"/>
    <w:rsid w:val="00775DE3"/>
    <w:rsid w:val="00776678"/>
    <w:rsid w:val="0078427B"/>
    <w:rsid w:val="007874D9"/>
    <w:rsid w:val="007912BA"/>
    <w:rsid w:val="00793E51"/>
    <w:rsid w:val="00795BA3"/>
    <w:rsid w:val="007A1700"/>
    <w:rsid w:val="007A71A8"/>
    <w:rsid w:val="007B18B8"/>
    <w:rsid w:val="007B5BD0"/>
    <w:rsid w:val="007C05F0"/>
    <w:rsid w:val="007C4F82"/>
    <w:rsid w:val="007C6BA5"/>
    <w:rsid w:val="007C794E"/>
    <w:rsid w:val="007C795C"/>
    <w:rsid w:val="007D2F54"/>
    <w:rsid w:val="007E1B36"/>
    <w:rsid w:val="007E4838"/>
    <w:rsid w:val="007E7BC5"/>
    <w:rsid w:val="007E7D2D"/>
    <w:rsid w:val="007F06E5"/>
    <w:rsid w:val="007F4C99"/>
    <w:rsid w:val="007F7415"/>
    <w:rsid w:val="007F7902"/>
    <w:rsid w:val="0080023B"/>
    <w:rsid w:val="00804032"/>
    <w:rsid w:val="00805FC2"/>
    <w:rsid w:val="0081232A"/>
    <w:rsid w:val="008129BE"/>
    <w:rsid w:val="00812D49"/>
    <w:rsid w:val="008155C9"/>
    <w:rsid w:val="00822896"/>
    <w:rsid w:val="008234FB"/>
    <w:rsid w:val="00832718"/>
    <w:rsid w:val="008407CB"/>
    <w:rsid w:val="0084247D"/>
    <w:rsid w:val="00843F54"/>
    <w:rsid w:val="00845E01"/>
    <w:rsid w:val="00845E3C"/>
    <w:rsid w:val="00847A3F"/>
    <w:rsid w:val="00852C7C"/>
    <w:rsid w:val="00860551"/>
    <w:rsid w:val="0086066F"/>
    <w:rsid w:val="00867C13"/>
    <w:rsid w:val="00871047"/>
    <w:rsid w:val="008731A6"/>
    <w:rsid w:val="00876C83"/>
    <w:rsid w:val="00883610"/>
    <w:rsid w:val="008842CC"/>
    <w:rsid w:val="00887ABF"/>
    <w:rsid w:val="008924E2"/>
    <w:rsid w:val="008A02B2"/>
    <w:rsid w:val="008A1D8E"/>
    <w:rsid w:val="008A31C3"/>
    <w:rsid w:val="008A56E6"/>
    <w:rsid w:val="008B44BE"/>
    <w:rsid w:val="008C22AE"/>
    <w:rsid w:val="008C5070"/>
    <w:rsid w:val="008D27C3"/>
    <w:rsid w:val="008D64D5"/>
    <w:rsid w:val="008E307B"/>
    <w:rsid w:val="008E6EA0"/>
    <w:rsid w:val="008E78A2"/>
    <w:rsid w:val="008F0BC4"/>
    <w:rsid w:val="008F49CF"/>
    <w:rsid w:val="008F55D4"/>
    <w:rsid w:val="008F5CED"/>
    <w:rsid w:val="008F6E87"/>
    <w:rsid w:val="008F7E7F"/>
    <w:rsid w:val="0090182D"/>
    <w:rsid w:val="00901A37"/>
    <w:rsid w:val="00901A60"/>
    <w:rsid w:val="00904C9D"/>
    <w:rsid w:val="009053C1"/>
    <w:rsid w:val="009055CA"/>
    <w:rsid w:val="009129DA"/>
    <w:rsid w:val="00914FD4"/>
    <w:rsid w:val="00921BF9"/>
    <w:rsid w:val="009338A1"/>
    <w:rsid w:val="00933A88"/>
    <w:rsid w:val="009505A2"/>
    <w:rsid w:val="00951F9C"/>
    <w:rsid w:val="00956F91"/>
    <w:rsid w:val="00962741"/>
    <w:rsid w:val="0097548B"/>
    <w:rsid w:val="00975A72"/>
    <w:rsid w:val="00977CDB"/>
    <w:rsid w:val="009869BE"/>
    <w:rsid w:val="00992A3A"/>
    <w:rsid w:val="00996AC7"/>
    <w:rsid w:val="0099735D"/>
    <w:rsid w:val="009A0F38"/>
    <w:rsid w:val="009A173D"/>
    <w:rsid w:val="009A35B9"/>
    <w:rsid w:val="009A5BC4"/>
    <w:rsid w:val="009B1579"/>
    <w:rsid w:val="009B3DB9"/>
    <w:rsid w:val="009B6706"/>
    <w:rsid w:val="009C3834"/>
    <w:rsid w:val="009D378D"/>
    <w:rsid w:val="009E2237"/>
    <w:rsid w:val="009E4950"/>
    <w:rsid w:val="009E4C38"/>
    <w:rsid w:val="009E6834"/>
    <w:rsid w:val="009F0AF4"/>
    <w:rsid w:val="00A05561"/>
    <w:rsid w:val="00A1178D"/>
    <w:rsid w:val="00A14AB4"/>
    <w:rsid w:val="00A14DEE"/>
    <w:rsid w:val="00A203F9"/>
    <w:rsid w:val="00A20B85"/>
    <w:rsid w:val="00A23AE3"/>
    <w:rsid w:val="00A24AC8"/>
    <w:rsid w:val="00A25EA7"/>
    <w:rsid w:val="00A26084"/>
    <w:rsid w:val="00A46DCA"/>
    <w:rsid w:val="00A52492"/>
    <w:rsid w:val="00A54C6D"/>
    <w:rsid w:val="00A551AD"/>
    <w:rsid w:val="00A56669"/>
    <w:rsid w:val="00A677F2"/>
    <w:rsid w:val="00A703FF"/>
    <w:rsid w:val="00A74057"/>
    <w:rsid w:val="00A75C67"/>
    <w:rsid w:val="00A817E7"/>
    <w:rsid w:val="00A82DB9"/>
    <w:rsid w:val="00A86A2F"/>
    <w:rsid w:val="00A871D3"/>
    <w:rsid w:val="00A934FB"/>
    <w:rsid w:val="00AA140B"/>
    <w:rsid w:val="00AB0F99"/>
    <w:rsid w:val="00AB4F12"/>
    <w:rsid w:val="00AB687C"/>
    <w:rsid w:val="00AB68EF"/>
    <w:rsid w:val="00AC0E2D"/>
    <w:rsid w:val="00AC3DB2"/>
    <w:rsid w:val="00AC403D"/>
    <w:rsid w:val="00AD39B8"/>
    <w:rsid w:val="00AE0EFA"/>
    <w:rsid w:val="00AF1EE0"/>
    <w:rsid w:val="00AF1F6E"/>
    <w:rsid w:val="00AF368A"/>
    <w:rsid w:val="00AF470F"/>
    <w:rsid w:val="00AF727D"/>
    <w:rsid w:val="00B04B0B"/>
    <w:rsid w:val="00B05C89"/>
    <w:rsid w:val="00B123D2"/>
    <w:rsid w:val="00B15C58"/>
    <w:rsid w:val="00B1753F"/>
    <w:rsid w:val="00B21061"/>
    <w:rsid w:val="00B2275D"/>
    <w:rsid w:val="00B2358B"/>
    <w:rsid w:val="00B24948"/>
    <w:rsid w:val="00B25261"/>
    <w:rsid w:val="00B2624C"/>
    <w:rsid w:val="00B3158C"/>
    <w:rsid w:val="00B340D5"/>
    <w:rsid w:val="00B37C03"/>
    <w:rsid w:val="00B40307"/>
    <w:rsid w:val="00B408F1"/>
    <w:rsid w:val="00B41A70"/>
    <w:rsid w:val="00B50D32"/>
    <w:rsid w:val="00B5629B"/>
    <w:rsid w:val="00B601A7"/>
    <w:rsid w:val="00B62517"/>
    <w:rsid w:val="00B62C40"/>
    <w:rsid w:val="00B637A0"/>
    <w:rsid w:val="00B649C5"/>
    <w:rsid w:val="00B64AEF"/>
    <w:rsid w:val="00B67E5C"/>
    <w:rsid w:val="00B7157E"/>
    <w:rsid w:val="00B87184"/>
    <w:rsid w:val="00B87F6F"/>
    <w:rsid w:val="00B90846"/>
    <w:rsid w:val="00B919C5"/>
    <w:rsid w:val="00B943B0"/>
    <w:rsid w:val="00B943BC"/>
    <w:rsid w:val="00BA7457"/>
    <w:rsid w:val="00BB1379"/>
    <w:rsid w:val="00BB3B80"/>
    <w:rsid w:val="00BB76FD"/>
    <w:rsid w:val="00BB7D6D"/>
    <w:rsid w:val="00BC3DBF"/>
    <w:rsid w:val="00BD01C0"/>
    <w:rsid w:val="00BD67E0"/>
    <w:rsid w:val="00BD6C9D"/>
    <w:rsid w:val="00BD700F"/>
    <w:rsid w:val="00BE0657"/>
    <w:rsid w:val="00BE1C4D"/>
    <w:rsid w:val="00BE4E26"/>
    <w:rsid w:val="00BE7051"/>
    <w:rsid w:val="00BF025A"/>
    <w:rsid w:val="00BF3CF9"/>
    <w:rsid w:val="00BF491E"/>
    <w:rsid w:val="00C11B27"/>
    <w:rsid w:val="00C1287A"/>
    <w:rsid w:val="00C15059"/>
    <w:rsid w:val="00C15639"/>
    <w:rsid w:val="00C156BA"/>
    <w:rsid w:val="00C159A2"/>
    <w:rsid w:val="00C16456"/>
    <w:rsid w:val="00C21981"/>
    <w:rsid w:val="00C24C5A"/>
    <w:rsid w:val="00C256CD"/>
    <w:rsid w:val="00C25E78"/>
    <w:rsid w:val="00C27574"/>
    <w:rsid w:val="00C31589"/>
    <w:rsid w:val="00C37489"/>
    <w:rsid w:val="00C37709"/>
    <w:rsid w:val="00C47C41"/>
    <w:rsid w:val="00C522A1"/>
    <w:rsid w:val="00C538E7"/>
    <w:rsid w:val="00C548DC"/>
    <w:rsid w:val="00C56C8D"/>
    <w:rsid w:val="00C60C5F"/>
    <w:rsid w:val="00C657AC"/>
    <w:rsid w:val="00C70282"/>
    <w:rsid w:val="00C71BFB"/>
    <w:rsid w:val="00C73C96"/>
    <w:rsid w:val="00C75BDE"/>
    <w:rsid w:val="00C81831"/>
    <w:rsid w:val="00C81D26"/>
    <w:rsid w:val="00C86867"/>
    <w:rsid w:val="00C91902"/>
    <w:rsid w:val="00C96A15"/>
    <w:rsid w:val="00C975B7"/>
    <w:rsid w:val="00CA0252"/>
    <w:rsid w:val="00CA0445"/>
    <w:rsid w:val="00CA395B"/>
    <w:rsid w:val="00CB000C"/>
    <w:rsid w:val="00CB1297"/>
    <w:rsid w:val="00CB367A"/>
    <w:rsid w:val="00CC1821"/>
    <w:rsid w:val="00CC3C3D"/>
    <w:rsid w:val="00CC51A7"/>
    <w:rsid w:val="00CD0A1A"/>
    <w:rsid w:val="00CD4B1D"/>
    <w:rsid w:val="00CD7ED5"/>
    <w:rsid w:val="00CF00FF"/>
    <w:rsid w:val="00CF5D83"/>
    <w:rsid w:val="00CF7E70"/>
    <w:rsid w:val="00D00A14"/>
    <w:rsid w:val="00D140B7"/>
    <w:rsid w:val="00D14991"/>
    <w:rsid w:val="00D152A4"/>
    <w:rsid w:val="00D20238"/>
    <w:rsid w:val="00D27746"/>
    <w:rsid w:val="00D304C2"/>
    <w:rsid w:val="00D309D4"/>
    <w:rsid w:val="00D3326A"/>
    <w:rsid w:val="00D35C17"/>
    <w:rsid w:val="00D42376"/>
    <w:rsid w:val="00D447D5"/>
    <w:rsid w:val="00D5127E"/>
    <w:rsid w:val="00D51FB5"/>
    <w:rsid w:val="00D62B41"/>
    <w:rsid w:val="00D671BA"/>
    <w:rsid w:val="00D7260C"/>
    <w:rsid w:val="00D74B9B"/>
    <w:rsid w:val="00D750AD"/>
    <w:rsid w:val="00D764E2"/>
    <w:rsid w:val="00D8501D"/>
    <w:rsid w:val="00D8599B"/>
    <w:rsid w:val="00D867B6"/>
    <w:rsid w:val="00D92D3A"/>
    <w:rsid w:val="00D9394B"/>
    <w:rsid w:val="00D962DF"/>
    <w:rsid w:val="00DA72B7"/>
    <w:rsid w:val="00DB0429"/>
    <w:rsid w:val="00DB27EF"/>
    <w:rsid w:val="00DB3535"/>
    <w:rsid w:val="00DB3A4E"/>
    <w:rsid w:val="00DB4EF3"/>
    <w:rsid w:val="00DC5660"/>
    <w:rsid w:val="00DC6704"/>
    <w:rsid w:val="00DD3A16"/>
    <w:rsid w:val="00DE2461"/>
    <w:rsid w:val="00DE5F42"/>
    <w:rsid w:val="00DE6F49"/>
    <w:rsid w:val="00DE7D3C"/>
    <w:rsid w:val="00E04DBB"/>
    <w:rsid w:val="00E0521E"/>
    <w:rsid w:val="00E05DA5"/>
    <w:rsid w:val="00E138FA"/>
    <w:rsid w:val="00E2060F"/>
    <w:rsid w:val="00E26CDC"/>
    <w:rsid w:val="00E32693"/>
    <w:rsid w:val="00E34EE2"/>
    <w:rsid w:val="00E3536C"/>
    <w:rsid w:val="00E42B58"/>
    <w:rsid w:val="00E42E05"/>
    <w:rsid w:val="00E535EF"/>
    <w:rsid w:val="00E5381F"/>
    <w:rsid w:val="00E547C2"/>
    <w:rsid w:val="00E571E8"/>
    <w:rsid w:val="00E61634"/>
    <w:rsid w:val="00E620D7"/>
    <w:rsid w:val="00E640DB"/>
    <w:rsid w:val="00E6624E"/>
    <w:rsid w:val="00E773C9"/>
    <w:rsid w:val="00E77D7F"/>
    <w:rsid w:val="00E81376"/>
    <w:rsid w:val="00E82E98"/>
    <w:rsid w:val="00E83BB0"/>
    <w:rsid w:val="00E93A1E"/>
    <w:rsid w:val="00E95225"/>
    <w:rsid w:val="00E97EE9"/>
    <w:rsid w:val="00EA1D68"/>
    <w:rsid w:val="00EA5666"/>
    <w:rsid w:val="00EA6BCF"/>
    <w:rsid w:val="00EB1164"/>
    <w:rsid w:val="00EB46FF"/>
    <w:rsid w:val="00EB5DF9"/>
    <w:rsid w:val="00EB6662"/>
    <w:rsid w:val="00EC01E6"/>
    <w:rsid w:val="00EC3AD0"/>
    <w:rsid w:val="00EC7D9B"/>
    <w:rsid w:val="00ED3635"/>
    <w:rsid w:val="00ED68E2"/>
    <w:rsid w:val="00EF1A6A"/>
    <w:rsid w:val="00EF2C44"/>
    <w:rsid w:val="00EF5AC9"/>
    <w:rsid w:val="00EF6F13"/>
    <w:rsid w:val="00EF70D0"/>
    <w:rsid w:val="00F00676"/>
    <w:rsid w:val="00F11560"/>
    <w:rsid w:val="00F16B3A"/>
    <w:rsid w:val="00F16E41"/>
    <w:rsid w:val="00F2192B"/>
    <w:rsid w:val="00F22B36"/>
    <w:rsid w:val="00F240D0"/>
    <w:rsid w:val="00F27035"/>
    <w:rsid w:val="00F34A8F"/>
    <w:rsid w:val="00F43C98"/>
    <w:rsid w:val="00F44063"/>
    <w:rsid w:val="00F5000F"/>
    <w:rsid w:val="00F50C96"/>
    <w:rsid w:val="00F51A80"/>
    <w:rsid w:val="00F52DD1"/>
    <w:rsid w:val="00F601A6"/>
    <w:rsid w:val="00F6065C"/>
    <w:rsid w:val="00F609AD"/>
    <w:rsid w:val="00F62CC8"/>
    <w:rsid w:val="00F66B67"/>
    <w:rsid w:val="00F675D7"/>
    <w:rsid w:val="00F71C34"/>
    <w:rsid w:val="00F74F5B"/>
    <w:rsid w:val="00F75EC0"/>
    <w:rsid w:val="00F76ABB"/>
    <w:rsid w:val="00F823B6"/>
    <w:rsid w:val="00F93614"/>
    <w:rsid w:val="00F93678"/>
    <w:rsid w:val="00F94E77"/>
    <w:rsid w:val="00FA0FE3"/>
    <w:rsid w:val="00FA15D9"/>
    <w:rsid w:val="00FA70FF"/>
    <w:rsid w:val="00FB6DE1"/>
    <w:rsid w:val="00FC637E"/>
    <w:rsid w:val="00FD6F73"/>
    <w:rsid w:val="00FE0107"/>
    <w:rsid w:val="00FE6145"/>
    <w:rsid w:val="00FF34F3"/>
    <w:rsid w:val="00FF46C1"/>
    <w:rsid w:val="00FF6D4C"/>
    <w:rsid w:val="00FF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3DC"/>
    <w:pPr>
      <w:spacing w:after="3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B3158C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EB11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4">
    <w:name w:val="Table Grid"/>
    <w:basedOn w:val="a1"/>
    <w:uiPriority w:val="59"/>
    <w:rsid w:val="00393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403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174A71"/>
    <w:pPr>
      <w:spacing w:after="0"/>
      <w:ind w:firstLine="0"/>
    </w:pPr>
    <w:rPr>
      <w:szCs w:val="20"/>
    </w:rPr>
  </w:style>
  <w:style w:type="character" w:customStyle="1" w:styleId="a6">
    <w:name w:val="Основной текст Знак"/>
    <w:basedOn w:val="a0"/>
    <w:link w:val="a5"/>
    <w:rsid w:val="00174A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E620D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620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Continue 2"/>
    <w:basedOn w:val="a"/>
    <w:uiPriority w:val="99"/>
    <w:unhideWhenUsed/>
    <w:rsid w:val="00ED68E2"/>
    <w:pPr>
      <w:spacing w:after="120"/>
      <w:ind w:left="566"/>
      <w:contextualSpacing/>
    </w:pPr>
  </w:style>
  <w:style w:type="paragraph" w:customStyle="1" w:styleId="ConsNonformat">
    <w:name w:val="ConsNonformat"/>
    <w:rsid w:val="00D332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D332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0D7168"/>
    <w:pPr>
      <w:tabs>
        <w:tab w:val="center" w:pos="4677"/>
        <w:tab w:val="right" w:pos="9355"/>
      </w:tabs>
      <w:spacing w:after="0"/>
    </w:pPr>
  </w:style>
  <w:style w:type="character" w:customStyle="1" w:styleId="aa">
    <w:name w:val="Верхний колонтитул Знак"/>
    <w:basedOn w:val="a0"/>
    <w:link w:val="a9"/>
    <w:uiPriority w:val="99"/>
    <w:rsid w:val="000D71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D7168"/>
    <w:pPr>
      <w:tabs>
        <w:tab w:val="center" w:pos="4677"/>
        <w:tab w:val="right" w:pos="9355"/>
      </w:tabs>
      <w:spacing w:after="0"/>
    </w:pPr>
  </w:style>
  <w:style w:type="character" w:customStyle="1" w:styleId="ac">
    <w:name w:val="Нижний колонтитул Знак"/>
    <w:basedOn w:val="a0"/>
    <w:link w:val="ab"/>
    <w:uiPriority w:val="99"/>
    <w:rsid w:val="000D71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69478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94781"/>
    <w:pPr>
      <w:spacing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94781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7473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3DC"/>
    <w:pPr>
      <w:spacing w:after="3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B3158C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EB11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4">
    <w:name w:val="Table Grid"/>
    <w:basedOn w:val="a1"/>
    <w:uiPriority w:val="59"/>
    <w:rsid w:val="00393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403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174A71"/>
    <w:pPr>
      <w:spacing w:after="0"/>
      <w:ind w:firstLine="0"/>
    </w:pPr>
    <w:rPr>
      <w:szCs w:val="20"/>
    </w:rPr>
  </w:style>
  <w:style w:type="character" w:customStyle="1" w:styleId="a6">
    <w:name w:val="Основной текст Знак"/>
    <w:basedOn w:val="a0"/>
    <w:link w:val="a5"/>
    <w:rsid w:val="00174A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E620D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620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Continue 2"/>
    <w:basedOn w:val="a"/>
    <w:uiPriority w:val="99"/>
    <w:unhideWhenUsed/>
    <w:rsid w:val="00ED68E2"/>
    <w:pPr>
      <w:spacing w:after="120"/>
      <w:ind w:left="566"/>
      <w:contextualSpacing/>
    </w:pPr>
  </w:style>
  <w:style w:type="paragraph" w:customStyle="1" w:styleId="ConsNonformat">
    <w:name w:val="ConsNonformat"/>
    <w:rsid w:val="00D332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D332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0D7168"/>
    <w:pPr>
      <w:tabs>
        <w:tab w:val="center" w:pos="4677"/>
        <w:tab w:val="right" w:pos="9355"/>
      </w:tabs>
      <w:spacing w:after="0"/>
    </w:pPr>
  </w:style>
  <w:style w:type="character" w:customStyle="1" w:styleId="aa">
    <w:name w:val="Верхний колонтитул Знак"/>
    <w:basedOn w:val="a0"/>
    <w:link w:val="a9"/>
    <w:uiPriority w:val="99"/>
    <w:rsid w:val="000D71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D7168"/>
    <w:pPr>
      <w:tabs>
        <w:tab w:val="center" w:pos="4677"/>
        <w:tab w:val="right" w:pos="9355"/>
      </w:tabs>
      <w:spacing w:after="0"/>
    </w:pPr>
  </w:style>
  <w:style w:type="character" w:customStyle="1" w:styleId="ac">
    <w:name w:val="Нижний колонтитул Знак"/>
    <w:basedOn w:val="a0"/>
    <w:link w:val="ab"/>
    <w:uiPriority w:val="99"/>
    <w:rsid w:val="000D71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69478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94781"/>
    <w:pPr>
      <w:spacing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94781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7473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8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4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2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2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3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5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8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9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0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4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8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4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6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5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9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1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8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9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9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7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5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6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1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3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2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7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9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5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8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0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8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92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1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3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2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3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2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7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6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1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2C586-AE46-417B-BE41-D309467F1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5990</Words>
  <Characters>34146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ПК</Company>
  <LinksUpToDate>false</LinksUpToDate>
  <CharactersWithSpaces>40056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Sunrise</cp:lastModifiedBy>
  <cp:revision>4</cp:revision>
  <cp:lastPrinted>2016-12-14T08:55:00Z</cp:lastPrinted>
  <dcterms:created xsi:type="dcterms:W3CDTF">2017-04-05T04:27:00Z</dcterms:created>
  <dcterms:modified xsi:type="dcterms:W3CDTF">2017-04-05T04:53:00Z</dcterms:modified>
</cp:coreProperties>
</file>