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муниципального района</w:t>
      </w:r>
      <w:r w:rsidR="004C3DCB" w:rsidRPr="006A1C99">
        <w:rPr>
          <w:b/>
        </w:rPr>
        <w:t xml:space="preserve"> </w:t>
      </w:r>
    </w:p>
    <w:p w:rsidR="0093127F" w:rsidRPr="006A1C99"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Земского собрания</w:t>
      </w:r>
      <w:r w:rsidR="004C3DCB" w:rsidRPr="006A1C99">
        <w:rPr>
          <w:b/>
        </w:rPr>
        <w:t xml:space="preserve"> </w:t>
      </w:r>
    </w:p>
    <w:p w:rsidR="0093127F" w:rsidRPr="006A1C99" w:rsidRDefault="00BE7FF7" w:rsidP="00306226">
      <w:pPr>
        <w:spacing w:line="240" w:lineRule="exact"/>
        <w:jc w:val="center"/>
        <w:rPr>
          <w:b/>
        </w:rPr>
      </w:pPr>
      <w:r w:rsidRPr="006A1C99">
        <w:rPr>
          <w:b/>
        </w:rPr>
        <w:t>Суксунского муниципального района</w:t>
      </w:r>
      <w:r w:rsidR="002D208A" w:rsidRPr="006A1C99">
        <w:rPr>
          <w:b/>
        </w:rPr>
        <w:t xml:space="preserve"> «О внесении изменений </w:t>
      </w:r>
    </w:p>
    <w:p w:rsidR="00F821DF" w:rsidRDefault="002D208A" w:rsidP="00306226">
      <w:pPr>
        <w:spacing w:line="240" w:lineRule="exact"/>
        <w:jc w:val="center"/>
        <w:rPr>
          <w:b/>
        </w:rPr>
      </w:pPr>
      <w:r w:rsidRPr="006A1C99">
        <w:rPr>
          <w:b/>
        </w:rPr>
        <w:t xml:space="preserve">в </w:t>
      </w:r>
      <w:r w:rsidR="00F821DF">
        <w:rPr>
          <w:b/>
        </w:rPr>
        <w:t xml:space="preserve">Положение «О едином налоге на вмененный доход для </w:t>
      </w:r>
      <w:proofErr w:type="gramStart"/>
      <w:r w:rsidR="00F821DF">
        <w:rPr>
          <w:b/>
        </w:rPr>
        <w:t>определенных</w:t>
      </w:r>
      <w:proofErr w:type="gramEnd"/>
      <w:r w:rsidR="00F821DF">
        <w:rPr>
          <w:b/>
        </w:rPr>
        <w:t xml:space="preserve"> </w:t>
      </w:r>
    </w:p>
    <w:p w:rsidR="00F821DF" w:rsidRDefault="00F821DF" w:rsidP="00306226">
      <w:pPr>
        <w:spacing w:line="240" w:lineRule="exact"/>
        <w:jc w:val="center"/>
        <w:rPr>
          <w:b/>
        </w:rPr>
      </w:pPr>
      <w:r>
        <w:rPr>
          <w:b/>
        </w:rPr>
        <w:t xml:space="preserve">видов деятельности», </w:t>
      </w:r>
      <w:proofErr w:type="gramStart"/>
      <w:r>
        <w:rPr>
          <w:b/>
        </w:rPr>
        <w:t>утвержденное</w:t>
      </w:r>
      <w:proofErr w:type="gramEnd"/>
      <w:r>
        <w:rPr>
          <w:b/>
        </w:rPr>
        <w:t xml:space="preserve"> </w:t>
      </w:r>
      <w:r w:rsidR="002D208A" w:rsidRPr="006A1C99">
        <w:rPr>
          <w:b/>
        </w:rPr>
        <w:t>Решение</w:t>
      </w:r>
      <w:r>
        <w:rPr>
          <w:b/>
        </w:rPr>
        <w:t>м</w:t>
      </w:r>
      <w:r w:rsidR="002D208A" w:rsidRPr="006A1C99">
        <w:rPr>
          <w:b/>
        </w:rPr>
        <w:t xml:space="preserve"> Земского собрания </w:t>
      </w:r>
    </w:p>
    <w:p w:rsidR="004C3DCB" w:rsidRPr="006A1C99" w:rsidRDefault="002D208A" w:rsidP="00306226">
      <w:pPr>
        <w:spacing w:line="240" w:lineRule="exact"/>
        <w:jc w:val="center"/>
        <w:rPr>
          <w:b/>
        </w:rPr>
      </w:pPr>
      <w:r w:rsidRPr="006A1C99">
        <w:rPr>
          <w:b/>
        </w:rPr>
        <w:t>Суксунского муниц</w:t>
      </w:r>
      <w:r w:rsidRPr="006A1C99">
        <w:rPr>
          <w:b/>
        </w:rPr>
        <w:t>и</w:t>
      </w:r>
      <w:r w:rsidRPr="006A1C99">
        <w:rPr>
          <w:b/>
        </w:rPr>
        <w:t xml:space="preserve">пального района от </w:t>
      </w:r>
      <w:r w:rsidR="00F821DF">
        <w:rPr>
          <w:b/>
        </w:rPr>
        <w:t>24</w:t>
      </w:r>
      <w:r w:rsidRPr="006A1C99">
        <w:rPr>
          <w:b/>
        </w:rPr>
        <w:t>.11.200</w:t>
      </w:r>
      <w:r w:rsidR="00F821DF">
        <w:rPr>
          <w:b/>
        </w:rPr>
        <w:t xml:space="preserve">5 </w:t>
      </w:r>
      <w:r w:rsidRPr="006A1C99">
        <w:rPr>
          <w:b/>
        </w:rPr>
        <w:t>№ 1</w:t>
      </w:r>
      <w:r w:rsidR="00F821DF">
        <w:rPr>
          <w:b/>
        </w:rPr>
        <w:t>61»</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654F68">
        <w:t>19</w:t>
      </w:r>
      <w:r>
        <w:t xml:space="preserve">» </w:t>
      </w:r>
      <w:r w:rsidR="00654F68">
        <w:t>ноября</w:t>
      </w:r>
      <w:r w:rsidR="002546DE">
        <w:t xml:space="preserve"> </w:t>
      </w:r>
      <w:r w:rsidR="00CF35DC" w:rsidRPr="006A1C99">
        <w:t>20</w:t>
      </w:r>
      <w:r w:rsidR="00654F68">
        <w:t>14</w:t>
      </w:r>
      <w:r>
        <w:t xml:space="preserve"> г.                                                                                               </w:t>
      </w:r>
      <w:r w:rsidR="00654F68">
        <w:t xml:space="preserve">                         </w:t>
      </w:r>
      <w:r>
        <w:t xml:space="preserve">   № </w:t>
      </w:r>
      <w:r w:rsidR="00654F68">
        <w:t>15</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6A1C99" w:rsidRDefault="002D208A" w:rsidP="00CF35DC">
      <w:pPr>
        <w:ind w:firstLine="709"/>
        <w:jc w:val="both"/>
        <w:rPr>
          <w:spacing w:val="-2"/>
        </w:rPr>
      </w:pPr>
      <w:r w:rsidRPr="006A1C99">
        <w:rPr>
          <w:color w:val="000000"/>
        </w:rPr>
        <w:t xml:space="preserve">Экспертиза проекта </w:t>
      </w:r>
      <w:r w:rsidR="0093127F" w:rsidRPr="006A1C99">
        <w:t xml:space="preserve">Решения Земского собрания Суксунского муниципального района «О внесении изменений в </w:t>
      </w:r>
      <w:r w:rsidR="00ED5FD4">
        <w:t>Положение «</w:t>
      </w:r>
      <w:r w:rsidR="00042BFA">
        <w:t>О едином налоге на вмененный доход для определенных видов деятельности»</w:t>
      </w:r>
      <w:r w:rsidR="00ED5FD4">
        <w:t xml:space="preserve">, утвержденное </w:t>
      </w:r>
      <w:r w:rsidR="0093127F" w:rsidRPr="006A1C99">
        <w:t>Решение</w:t>
      </w:r>
      <w:r w:rsidR="00042BFA">
        <w:t>м</w:t>
      </w:r>
      <w:r w:rsidR="0093127F" w:rsidRPr="006A1C99">
        <w:t xml:space="preserve"> Земского собрания Суксунского муниципальн</w:t>
      </w:r>
      <w:r w:rsidR="0093127F" w:rsidRPr="006A1C99">
        <w:t>о</w:t>
      </w:r>
      <w:proofErr w:type="gramStart"/>
      <w:r w:rsidR="0093127F" w:rsidRPr="006A1C99">
        <w:t xml:space="preserve">го района от </w:t>
      </w:r>
      <w:r w:rsidR="00042BFA">
        <w:t>24</w:t>
      </w:r>
      <w:r w:rsidR="0093127F" w:rsidRPr="006A1C99">
        <w:t>.11.200</w:t>
      </w:r>
      <w:r w:rsidR="00042BFA">
        <w:t xml:space="preserve">5 </w:t>
      </w:r>
      <w:r w:rsidR="0093127F" w:rsidRPr="006A1C99">
        <w:t>№ 1</w:t>
      </w:r>
      <w:r w:rsidR="00042BFA">
        <w:t>61</w:t>
      </w:r>
      <w:r w:rsidR="0093127F" w:rsidRPr="006A1C99">
        <w:t>»</w:t>
      </w:r>
      <w:r w:rsidR="0093127F" w:rsidRPr="006A1C99">
        <w:rPr>
          <w:color w:val="000000"/>
        </w:rPr>
        <w:t xml:space="preserve"> </w:t>
      </w:r>
      <w:r w:rsidRPr="006A1C99">
        <w:rPr>
          <w:color w:val="000000"/>
        </w:rPr>
        <w:t>(</w:t>
      </w:r>
      <w:r w:rsidR="0093127F" w:rsidRPr="006A1C99">
        <w:rPr>
          <w:color w:val="000000"/>
        </w:rPr>
        <w:t>д</w:t>
      </w:r>
      <w:r w:rsidRPr="006A1C99">
        <w:rPr>
          <w:color w:val="000000"/>
        </w:rPr>
        <w:t xml:space="preserve">алее </w:t>
      </w:r>
      <w:r w:rsidR="007C3A87" w:rsidRPr="006A1C99">
        <w:rPr>
          <w:color w:val="000000"/>
        </w:rPr>
        <w:t>–</w:t>
      </w:r>
      <w:r w:rsidRPr="006A1C99">
        <w:rPr>
          <w:color w:val="000000"/>
        </w:rPr>
        <w:t xml:space="preserve"> </w:t>
      </w:r>
      <w:r w:rsidR="007C3A87" w:rsidRPr="006A1C99">
        <w:rPr>
          <w:color w:val="000000"/>
        </w:rPr>
        <w:t>п</w:t>
      </w:r>
      <w:r w:rsidRPr="006A1C99">
        <w:rPr>
          <w:color w:val="000000"/>
        </w:rPr>
        <w:t>ро</w:t>
      </w:r>
      <w:r w:rsidR="0093127F" w:rsidRPr="006A1C99">
        <w:rPr>
          <w:color w:val="000000"/>
        </w:rPr>
        <w:t>ект</w:t>
      </w:r>
      <w:r w:rsidR="007C3A87" w:rsidRPr="006A1C99">
        <w:rPr>
          <w:color w:val="000000"/>
        </w:rPr>
        <w:t xml:space="preserve"> Решения</w:t>
      </w:r>
      <w:r w:rsidRPr="006A1C99">
        <w:rPr>
          <w:color w:val="000000"/>
        </w:rPr>
        <w:t xml:space="preserve">) </w:t>
      </w:r>
      <w:r w:rsidR="00D35BC9" w:rsidRPr="006A1C99">
        <w:rPr>
          <w:color w:val="000000"/>
        </w:rPr>
        <w:t>осуществлена</w:t>
      </w:r>
      <w:r w:rsidRPr="006A1C99">
        <w:rPr>
          <w:color w:val="000000"/>
        </w:rPr>
        <w:t xml:space="preserve"> </w:t>
      </w:r>
      <w:r w:rsidR="0093127F" w:rsidRPr="006A1C99">
        <w:rPr>
          <w:color w:val="000000"/>
        </w:rPr>
        <w:t>Ревизионной комисс</w:t>
      </w:r>
      <w:r w:rsidR="0093127F" w:rsidRPr="006A1C99">
        <w:rPr>
          <w:color w:val="000000"/>
        </w:rPr>
        <w:t>и</w:t>
      </w:r>
      <w:r w:rsidR="0093127F" w:rsidRPr="006A1C99">
        <w:rPr>
          <w:color w:val="000000"/>
        </w:rPr>
        <w:t>ей Суксунского</w:t>
      </w:r>
      <w:r w:rsidRPr="006A1C99">
        <w:rPr>
          <w:color w:val="000000"/>
        </w:rPr>
        <w:t xml:space="preserve"> муниципально</w:t>
      </w:r>
      <w:r w:rsidR="0093127F" w:rsidRPr="006A1C99">
        <w:rPr>
          <w:color w:val="000000"/>
        </w:rPr>
        <w:t>го района</w:t>
      </w:r>
      <w:r w:rsidRPr="006A1C99">
        <w:rPr>
          <w:color w:val="000000"/>
        </w:rPr>
        <w:t xml:space="preserve"> </w:t>
      </w:r>
      <w:r w:rsidR="0093127F" w:rsidRPr="006A1C99">
        <w:t xml:space="preserve">на основании пункта 7 части </w:t>
      </w:r>
      <w:r w:rsidR="00E041CC">
        <w:t>2</w:t>
      </w:r>
      <w:r w:rsidR="0093127F" w:rsidRPr="006A1C99">
        <w:t xml:space="preserve"> статьи 9 Федеральн</w:t>
      </w:r>
      <w:r w:rsidR="0093127F" w:rsidRPr="006A1C99">
        <w:t>о</w:t>
      </w:r>
      <w:r w:rsidR="0093127F" w:rsidRPr="006A1C99">
        <w:t xml:space="preserve">го закона от 07.02.2011 </w:t>
      </w:r>
      <w:r w:rsidR="0093127F" w:rsidRPr="006A1C99">
        <w:rPr>
          <w:spacing w:val="-2"/>
        </w:rPr>
        <w:t>№ 6-ФЗ «Об общих принципах организации и деятельности контрол</w:t>
      </w:r>
      <w:r w:rsidR="0093127F" w:rsidRPr="006A1C99">
        <w:rPr>
          <w:spacing w:val="-2"/>
        </w:rPr>
        <w:t>ь</w:t>
      </w:r>
      <w:r w:rsidR="0093127F" w:rsidRPr="006A1C99">
        <w:rPr>
          <w:spacing w:val="-2"/>
        </w:rPr>
        <w:t>но-счетных органов субъектов Российской Федерации и муниципальных образований» и п</w:t>
      </w:r>
      <w:r w:rsidR="00BB52D5" w:rsidRPr="006A1C99">
        <w:rPr>
          <w:spacing w:val="-2"/>
        </w:rPr>
        <w:t>о</w:t>
      </w:r>
      <w:r w:rsidR="00BB52D5" w:rsidRPr="006A1C99">
        <w:rPr>
          <w:spacing w:val="-2"/>
        </w:rPr>
        <w:t>д</w:t>
      </w:r>
      <w:r w:rsidR="00BB52D5" w:rsidRPr="006A1C99">
        <w:rPr>
          <w:spacing w:val="-2"/>
        </w:rPr>
        <w:t xml:space="preserve">пункта 7 пункта </w:t>
      </w:r>
      <w:r w:rsidR="0093127F" w:rsidRPr="006A1C99">
        <w:rPr>
          <w:spacing w:val="-2"/>
        </w:rPr>
        <w:t xml:space="preserve">1 </w:t>
      </w:r>
      <w:r w:rsidR="00BB52D5" w:rsidRPr="006A1C99">
        <w:rPr>
          <w:spacing w:val="-2"/>
        </w:rPr>
        <w:t>части 8 Положения о Ревизионной комиссии Суксунского муниципального района, утвержденного Решением Земского собрания Суксунского</w:t>
      </w:r>
      <w:proofErr w:type="gramEnd"/>
      <w:r w:rsidR="00BB52D5" w:rsidRPr="006A1C99">
        <w:rPr>
          <w:spacing w:val="-2"/>
        </w:rPr>
        <w:t xml:space="preserve"> муниципального района от </w:t>
      </w:r>
      <w:r w:rsidR="000F37FC">
        <w:rPr>
          <w:spacing w:val="-2"/>
        </w:rPr>
        <w:t>09</w:t>
      </w:r>
      <w:r w:rsidR="0093127F" w:rsidRPr="006A1C99">
        <w:rPr>
          <w:spacing w:val="-2"/>
        </w:rPr>
        <w:t>.</w:t>
      </w:r>
      <w:r w:rsidR="00BB52D5" w:rsidRPr="006A1C99">
        <w:rPr>
          <w:spacing w:val="-2"/>
        </w:rPr>
        <w:t>1</w:t>
      </w:r>
      <w:r w:rsidR="000F37FC">
        <w:rPr>
          <w:spacing w:val="-2"/>
        </w:rPr>
        <w:t>0</w:t>
      </w:r>
      <w:r w:rsidR="0093127F" w:rsidRPr="006A1C99">
        <w:rPr>
          <w:spacing w:val="-2"/>
        </w:rPr>
        <w:t>.201</w:t>
      </w:r>
      <w:r w:rsidR="000F37FC">
        <w:rPr>
          <w:spacing w:val="-2"/>
        </w:rPr>
        <w:t>4</w:t>
      </w:r>
      <w:r w:rsidR="00BB52D5" w:rsidRPr="006A1C99">
        <w:rPr>
          <w:spacing w:val="-2"/>
        </w:rPr>
        <w:t xml:space="preserve"> № 1</w:t>
      </w:r>
      <w:r w:rsidR="000F37FC">
        <w:rPr>
          <w:spacing w:val="-2"/>
        </w:rPr>
        <w:t>8</w:t>
      </w:r>
      <w:r w:rsidR="00BB52D5" w:rsidRPr="006A1C99">
        <w:rPr>
          <w:spacing w:val="-2"/>
        </w:rPr>
        <w:t>7</w:t>
      </w:r>
      <w:r w:rsidR="0093127F" w:rsidRPr="006A1C99">
        <w:rPr>
          <w:spacing w:val="-2"/>
        </w:rPr>
        <w:t xml:space="preserve"> «О</w:t>
      </w:r>
      <w:r w:rsidR="00BB52D5" w:rsidRPr="006A1C99">
        <w:rPr>
          <w:spacing w:val="-2"/>
        </w:rPr>
        <w:t>б утверждении Положения о Ревизионной комиссии Суксунского муниципального ра</w:t>
      </w:r>
      <w:r w:rsidR="00BB52D5" w:rsidRPr="006A1C99">
        <w:rPr>
          <w:spacing w:val="-2"/>
        </w:rPr>
        <w:t>й</w:t>
      </w:r>
      <w:r w:rsidR="00BB52D5" w:rsidRPr="006A1C99">
        <w:rPr>
          <w:spacing w:val="-2"/>
        </w:rPr>
        <w:t>она</w:t>
      </w:r>
      <w:r w:rsidR="0093127F" w:rsidRPr="006A1C99">
        <w:rPr>
          <w:spacing w:val="-2"/>
        </w:rPr>
        <w:t>»</w:t>
      </w:r>
      <w:r w:rsidR="00BB52D5" w:rsidRPr="006A1C99">
        <w:rPr>
          <w:spacing w:val="-2"/>
        </w:rPr>
        <w:t>.</w:t>
      </w:r>
    </w:p>
    <w:p w:rsidR="007943B4" w:rsidRDefault="007943B4" w:rsidP="00CF35DC">
      <w:pPr>
        <w:widowControl w:val="0"/>
        <w:tabs>
          <w:tab w:val="left" w:pos="1320"/>
        </w:tabs>
        <w:ind w:firstLine="709"/>
        <w:jc w:val="both"/>
      </w:pPr>
    </w:p>
    <w:p w:rsidR="0093127F" w:rsidRPr="006A1C99" w:rsidRDefault="008D0C14" w:rsidP="00504804">
      <w:pPr>
        <w:widowControl w:val="0"/>
        <w:ind w:firstLine="709"/>
        <w:jc w:val="both"/>
      </w:pPr>
      <w:proofErr w:type="gramStart"/>
      <w:r w:rsidRPr="006A1C99">
        <w:rPr>
          <w:spacing w:val="-2"/>
        </w:rPr>
        <w:t xml:space="preserve">На проверку представлен </w:t>
      </w:r>
      <w:r w:rsidRPr="006A1C99">
        <w:rPr>
          <w:color w:val="000000"/>
        </w:rPr>
        <w:t xml:space="preserve">проект </w:t>
      </w:r>
      <w:r w:rsidRPr="006A1C99">
        <w:t>Решения Земского собрания Суксунского муниципал</w:t>
      </w:r>
      <w:r w:rsidRPr="006A1C99">
        <w:t>ь</w:t>
      </w:r>
      <w:r w:rsidRPr="006A1C99">
        <w:t xml:space="preserve">ного района «О внесении изменений в </w:t>
      </w:r>
      <w:r w:rsidR="00042BFA">
        <w:t xml:space="preserve">Положение «О едином налоге на вмененный доход для определенных видов деятельности», утвержденное </w:t>
      </w:r>
      <w:r w:rsidR="00042BFA" w:rsidRPr="006A1C99">
        <w:t>Решение</w:t>
      </w:r>
      <w:r w:rsidR="00042BFA">
        <w:t>м</w:t>
      </w:r>
      <w:r w:rsidR="00042BFA" w:rsidRPr="006A1C99">
        <w:t xml:space="preserve"> Земского собрания Суксунского муниципального района от </w:t>
      </w:r>
      <w:r w:rsidR="00042BFA">
        <w:t>24</w:t>
      </w:r>
      <w:r w:rsidR="00042BFA" w:rsidRPr="006A1C99">
        <w:t>.11.200</w:t>
      </w:r>
      <w:r w:rsidR="00042BFA">
        <w:t xml:space="preserve">5 </w:t>
      </w:r>
      <w:r w:rsidR="00042BFA" w:rsidRPr="006A1C99">
        <w:t>№ 1</w:t>
      </w:r>
      <w:r w:rsidR="00042BFA">
        <w:t>61</w:t>
      </w:r>
      <w:r w:rsidRPr="006A1C99">
        <w:t>»</w:t>
      </w:r>
      <w:r w:rsidR="00E43E7B">
        <w:t xml:space="preserve"> (далее – проект Решения)</w:t>
      </w:r>
      <w:r w:rsidR="00495FCA">
        <w:t>, Пояснительная запи</w:t>
      </w:r>
      <w:r w:rsidR="00495FCA">
        <w:t>с</w:t>
      </w:r>
      <w:r w:rsidR="00495FCA">
        <w:t xml:space="preserve">ка к </w:t>
      </w:r>
      <w:r w:rsidR="00495FCA" w:rsidRPr="006A1C99">
        <w:rPr>
          <w:color w:val="000000"/>
        </w:rPr>
        <w:t>проект</w:t>
      </w:r>
      <w:r w:rsidR="00495FCA">
        <w:rPr>
          <w:color w:val="000000"/>
        </w:rPr>
        <w:t>у</w:t>
      </w:r>
      <w:r w:rsidR="00495FCA" w:rsidRPr="006A1C99">
        <w:rPr>
          <w:color w:val="000000"/>
        </w:rPr>
        <w:t xml:space="preserve"> </w:t>
      </w:r>
      <w:r w:rsidR="00495FCA" w:rsidRPr="006A1C99">
        <w:t>Решения Земского собрания Суксунского муниципал</w:t>
      </w:r>
      <w:r w:rsidR="00495FCA" w:rsidRPr="006A1C99">
        <w:t>ь</w:t>
      </w:r>
      <w:r w:rsidR="00495FCA" w:rsidRPr="006A1C99">
        <w:t xml:space="preserve">ного района «О внесении изменений в </w:t>
      </w:r>
      <w:r w:rsidR="00495FCA">
        <w:t>Положение «О едином налоге на вмененный доход для</w:t>
      </w:r>
      <w:proofErr w:type="gramEnd"/>
      <w:r w:rsidR="00495FCA">
        <w:t xml:space="preserve"> определенных видов де</w:t>
      </w:r>
      <w:r w:rsidR="00495FCA">
        <w:t>я</w:t>
      </w:r>
      <w:r w:rsidR="00495FCA">
        <w:t xml:space="preserve">тельности», утвержденное </w:t>
      </w:r>
      <w:r w:rsidR="00495FCA" w:rsidRPr="006A1C99">
        <w:t>Решение</w:t>
      </w:r>
      <w:r w:rsidR="00495FCA">
        <w:t>м</w:t>
      </w:r>
      <w:r w:rsidR="00495FCA" w:rsidRPr="006A1C99">
        <w:t xml:space="preserve"> Земского собрания Суксунского муниципального района от </w:t>
      </w:r>
      <w:r w:rsidR="00495FCA">
        <w:t>24</w:t>
      </w:r>
      <w:r w:rsidR="00495FCA" w:rsidRPr="006A1C99">
        <w:t>.11.200</w:t>
      </w:r>
      <w:r w:rsidR="00495FCA">
        <w:t>5 г.</w:t>
      </w:r>
      <w:r w:rsidR="00495FCA" w:rsidRPr="006A1C99">
        <w:t xml:space="preserve"> № 1</w:t>
      </w:r>
      <w:r w:rsidR="00495FCA">
        <w:t>61</w:t>
      </w:r>
      <w:r w:rsidR="00495FCA" w:rsidRPr="006A1C99">
        <w:t>»</w:t>
      </w:r>
      <w:r w:rsidR="00495FCA">
        <w:t xml:space="preserve"> и Финансово-экономическое обоснование </w:t>
      </w:r>
      <w:r w:rsidR="00495FCA" w:rsidRPr="006A1C99">
        <w:rPr>
          <w:color w:val="000000"/>
        </w:rPr>
        <w:t>проект</w:t>
      </w:r>
      <w:r w:rsidR="00495FCA">
        <w:rPr>
          <w:color w:val="000000"/>
        </w:rPr>
        <w:t>а</w:t>
      </w:r>
      <w:r w:rsidR="00495FCA" w:rsidRPr="006A1C99">
        <w:rPr>
          <w:color w:val="000000"/>
        </w:rPr>
        <w:t xml:space="preserve"> </w:t>
      </w:r>
      <w:r w:rsidR="00495FCA" w:rsidRPr="006A1C99">
        <w:t xml:space="preserve">Решения Земского собрания Суксунского муниципального района «О внесении изменений в </w:t>
      </w:r>
      <w:r w:rsidR="00495FCA">
        <w:t>Положение «О ед</w:t>
      </w:r>
      <w:r w:rsidR="00495FCA">
        <w:t>и</w:t>
      </w:r>
      <w:r w:rsidR="00495FCA">
        <w:t xml:space="preserve">ном налоге на вмененный доход для определенных видов деятельности», утвержденное </w:t>
      </w:r>
      <w:r w:rsidR="00495FCA" w:rsidRPr="006A1C99">
        <w:t>Реш</w:t>
      </w:r>
      <w:r w:rsidR="00495FCA" w:rsidRPr="006A1C99">
        <w:t>е</w:t>
      </w:r>
      <w:r w:rsidR="00495FCA" w:rsidRPr="006A1C99">
        <w:t>ние</w:t>
      </w:r>
      <w:r w:rsidR="00495FCA">
        <w:t>м</w:t>
      </w:r>
      <w:r w:rsidR="00495FCA" w:rsidRPr="006A1C99">
        <w:t xml:space="preserve"> Земского собрания Суксунского муниципального района от </w:t>
      </w:r>
      <w:r w:rsidR="00495FCA">
        <w:t>24</w:t>
      </w:r>
      <w:r w:rsidR="00495FCA" w:rsidRPr="006A1C99">
        <w:t>.11.200</w:t>
      </w:r>
      <w:r w:rsidR="00495FCA">
        <w:t>5 г.</w:t>
      </w:r>
      <w:r w:rsidR="00495FCA" w:rsidRPr="006A1C99">
        <w:t xml:space="preserve"> № 1</w:t>
      </w:r>
      <w:r w:rsidR="00495FCA">
        <w:t>61</w:t>
      </w:r>
      <w:r w:rsidR="00495FCA" w:rsidRPr="006A1C99">
        <w:t>»</w:t>
      </w:r>
      <w:r w:rsidRPr="006A1C99">
        <w:t>.</w:t>
      </w:r>
    </w:p>
    <w:p w:rsidR="00642145" w:rsidRDefault="00642145"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0F37FC">
        <w:t>29</w:t>
      </w:r>
      <w:r w:rsidRPr="006A1C99">
        <w:t>.</w:t>
      </w:r>
      <w:r w:rsidR="00FD4707">
        <w:t>0</w:t>
      </w:r>
      <w:r w:rsidR="000F37FC">
        <w:t>7</w:t>
      </w:r>
      <w:r w:rsidRPr="006A1C99">
        <w:t>.201</w:t>
      </w:r>
      <w:r w:rsidR="000F37FC">
        <w:t>4</w:t>
      </w:r>
      <w:r w:rsidRPr="006A1C99">
        <w:t>.</w:t>
      </w:r>
    </w:p>
    <w:p w:rsidR="004D6BA3" w:rsidRDefault="004D6BA3" w:rsidP="008E1DEA">
      <w:pPr>
        <w:ind w:firstLine="709"/>
        <w:jc w:val="both"/>
        <w:rPr>
          <w:color w:val="000000"/>
        </w:rPr>
      </w:pPr>
    </w:p>
    <w:p w:rsidR="00966C11" w:rsidRPr="00E041CC" w:rsidRDefault="002D208A" w:rsidP="008E1DEA">
      <w:pPr>
        <w:ind w:firstLine="709"/>
        <w:jc w:val="both"/>
      </w:pPr>
      <w:r w:rsidRPr="00E041CC">
        <w:t>В ходе проведения экспертизы установлено</w:t>
      </w:r>
      <w:r w:rsidR="001F1FC6" w:rsidRPr="00E041CC">
        <w:t xml:space="preserve"> следующее.</w:t>
      </w:r>
    </w:p>
    <w:p w:rsidR="00CE6748" w:rsidRPr="00E041CC" w:rsidRDefault="00E041CC" w:rsidP="0042121A">
      <w:pPr>
        <w:widowControl w:val="0"/>
        <w:autoSpaceDE w:val="0"/>
        <w:autoSpaceDN w:val="0"/>
        <w:adjustRightInd w:val="0"/>
        <w:ind w:firstLine="709"/>
        <w:jc w:val="both"/>
        <w:rPr>
          <w:bCs/>
        </w:rPr>
      </w:pPr>
      <w:r w:rsidRPr="00E041CC">
        <w:rPr>
          <w:bCs/>
        </w:rPr>
        <w:t xml:space="preserve">В соответствии с </w:t>
      </w:r>
      <w:r w:rsidRPr="00E041CC">
        <w:t>подпунктом 2 пункта 3 статьи 346.26 Налогового кодекса Российской Федерации, п</w:t>
      </w:r>
      <w:r w:rsidR="00FE0F24" w:rsidRPr="00E041CC">
        <w:rPr>
          <w:bCs/>
        </w:rPr>
        <w:t>одпункт</w:t>
      </w:r>
      <w:r w:rsidRPr="00E041CC">
        <w:rPr>
          <w:bCs/>
        </w:rPr>
        <w:t>ом</w:t>
      </w:r>
      <w:r w:rsidR="00FE0F24" w:rsidRPr="00E041CC">
        <w:rPr>
          <w:bCs/>
        </w:rPr>
        <w:t xml:space="preserve"> 3 </w:t>
      </w:r>
      <w:r w:rsidR="001F1FC6" w:rsidRPr="00E041CC">
        <w:rPr>
          <w:bCs/>
        </w:rPr>
        <w:t>пункт</w:t>
      </w:r>
      <w:r w:rsidRPr="00E041CC">
        <w:rPr>
          <w:bCs/>
        </w:rPr>
        <w:t>а</w:t>
      </w:r>
      <w:r w:rsidR="001F1FC6" w:rsidRPr="00E041CC">
        <w:rPr>
          <w:bCs/>
        </w:rPr>
        <w:t xml:space="preserve"> </w:t>
      </w:r>
      <w:r w:rsidR="00FE0F24" w:rsidRPr="00E041CC">
        <w:rPr>
          <w:bCs/>
        </w:rPr>
        <w:t>1</w:t>
      </w:r>
      <w:r w:rsidR="001F1FC6" w:rsidRPr="00E041CC">
        <w:rPr>
          <w:bCs/>
        </w:rPr>
        <w:t xml:space="preserve"> статьи 29 </w:t>
      </w:r>
      <w:r w:rsidR="001F1FC6" w:rsidRPr="00E041CC">
        <w:t>Устава Суксунского муниципального района</w:t>
      </w:r>
      <w:r w:rsidR="001F1FC6" w:rsidRPr="00E041CC">
        <w:rPr>
          <w:bCs/>
        </w:rPr>
        <w:t xml:space="preserve"> </w:t>
      </w:r>
      <w:r w:rsidR="00CE6748" w:rsidRPr="00E041CC">
        <w:rPr>
          <w:bCs/>
        </w:rPr>
        <w:t xml:space="preserve">предмет регулирования проекта Решения соответствует предмету ведения </w:t>
      </w:r>
      <w:r w:rsidR="00BD397C" w:rsidRPr="00E041CC">
        <w:rPr>
          <w:bCs/>
        </w:rPr>
        <w:t>муниципального о</w:t>
      </w:r>
      <w:r w:rsidR="00BD397C" w:rsidRPr="00E041CC">
        <w:rPr>
          <w:bCs/>
        </w:rPr>
        <w:t>б</w:t>
      </w:r>
      <w:r w:rsidR="00BD397C" w:rsidRPr="00E041CC">
        <w:rPr>
          <w:bCs/>
        </w:rPr>
        <w:t>разования, проект Решения соответствует компетенции Земского собрания Суксунского мун</w:t>
      </w:r>
      <w:r w:rsidR="00BD397C" w:rsidRPr="00E041CC">
        <w:rPr>
          <w:bCs/>
        </w:rPr>
        <w:t>и</w:t>
      </w:r>
      <w:r w:rsidR="00BD397C" w:rsidRPr="00E041CC">
        <w:rPr>
          <w:bCs/>
        </w:rPr>
        <w:t>ципального ра</w:t>
      </w:r>
      <w:r w:rsidR="00BD397C" w:rsidRPr="00E041CC">
        <w:rPr>
          <w:bCs/>
        </w:rPr>
        <w:t>й</w:t>
      </w:r>
      <w:r w:rsidR="00BD397C" w:rsidRPr="00E041CC">
        <w:rPr>
          <w:bCs/>
        </w:rPr>
        <w:t>она.</w:t>
      </w:r>
    </w:p>
    <w:p w:rsidR="00C02D44" w:rsidRDefault="00C02D44" w:rsidP="0042121A">
      <w:pPr>
        <w:widowControl w:val="0"/>
        <w:ind w:firstLine="709"/>
        <w:jc w:val="both"/>
        <w:rPr>
          <w:color w:val="000000"/>
        </w:rPr>
      </w:pPr>
    </w:p>
    <w:p w:rsidR="0009506E" w:rsidRDefault="0009506E" w:rsidP="0042121A">
      <w:pPr>
        <w:widowControl w:val="0"/>
        <w:ind w:firstLine="709"/>
        <w:jc w:val="both"/>
        <w:rPr>
          <w:bCs/>
        </w:rPr>
      </w:pPr>
      <w:r w:rsidRPr="0009506E">
        <w:t>В</w:t>
      </w:r>
      <w:r w:rsidR="000228EE" w:rsidRPr="0009506E">
        <w:t>несени</w:t>
      </w:r>
      <w:r w:rsidRPr="0009506E">
        <w:t>е</w:t>
      </w:r>
      <w:r w:rsidR="000228EE" w:rsidRPr="0009506E">
        <w:t xml:space="preserve"> изменений в Положение </w:t>
      </w:r>
      <w:r w:rsidR="00FD7978" w:rsidRPr="0009506E">
        <w:t>«О</w:t>
      </w:r>
      <w:r w:rsidR="000228EE" w:rsidRPr="0009506E">
        <w:t xml:space="preserve"> </w:t>
      </w:r>
      <w:r w:rsidR="00FD7978" w:rsidRPr="0009506E">
        <w:t xml:space="preserve">едином налоге на вмененный </w:t>
      </w:r>
      <w:r w:rsidR="00005E35" w:rsidRPr="0009506E">
        <w:t>доход для опред</w:t>
      </w:r>
      <w:r w:rsidR="00005E35" w:rsidRPr="0009506E">
        <w:t>е</w:t>
      </w:r>
      <w:r w:rsidR="00005E35" w:rsidRPr="0009506E">
        <w:t>ленных видов деятельности</w:t>
      </w:r>
      <w:r w:rsidR="000228EE" w:rsidRPr="0009506E">
        <w:t xml:space="preserve">» </w:t>
      </w:r>
      <w:r w:rsidR="00026FD2" w:rsidRPr="0009506E">
        <w:t>обусловлен</w:t>
      </w:r>
      <w:r w:rsidRPr="0009506E">
        <w:t>о необходимостью</w:t>
      </w:r>
      <w:r>
        <w:t xml:space="preserve"> обеспечения единства понятий и терминологии </w:t>
      </w:r>
      <w:r w:rsidRPr="00E041CC">
        <w:rPr>
          <w:bCs/>
        </w:rPr>
        <w:t>Решения Земского собрания Суксунского муниципального ра</w:t>
      </w:r>
      <w:r w:rsidRPr="00E041CC">
        <w:rPr>
          <w:bCs/>
        </w:rPr>
        <w:t>й</w:t>
      </w:r>
      <w:r w:rsidRPr="00E041CC">
        <w:rPr>
          <w:bCs/>
        </w:rPr>
        <w:t>она</w:t>
      </w:r>
      <w:r>
        <w:rPr>
          <w:bCs/>
        </w:rPr>
        <w:t xml:space="preserve"> с понятиями и терминологией, используемыми в законодательстве Российской Федерации</w:t>
      </w:r>
      <w:r w:rsidRPr="00E041CC">
        <w:rPr>
          <w:bCs/>
        </w:rPr>
        <w:t>.</w:t>
      </w:r>
    </w:p>
    <w:p w:rsidR="0009506E" w:rsidRPr="0009506E" w:rsidRDefault="0009506E" w:rsidP="0042121A">
      <w:pPr>
        <w:widowControl w:val="0"/>
        <w:ind w:firstLine="709"/>
        <w:jc w:val="both"/>
      </w:pPr>
      <w:r>
        <w:rPr>
          <w:bCs/>
        </w:rPr>
        <w:t>Представленный проект Решения приводит наименования услуг в соответствие с «О</w:t>
      </w:r>
      <w:r>
        <w:rPr>
          <w:bCs/>
        </w:rPr>
        <w:t>б</w:t>
      </w:r>
      <w:r>
        <w:rPr>
          <w:bCs/>
        </w:rPr>
        <w:t>щероссийским классификатором продукции по видам экономической деятельности», утве</w:t>
      </w:r>
      <w:r>
        <w:rPr>
          <w:bCs/>
        </w:rPr>
        <w:t>р</w:t>
      </w:r>
      <w:r>
        <w:rPr>
          <w:bCs/>
        </w:rPr>
        <w:lastRenderedPageBreak/>
        <w:t>жденным приказом Росстандарта от 31.01.2014 № 14-ст.</w:t>
      </w:r>
    </w:p>
    <w:p w:rsidR="0009506E" w:rsidRPr="0009506E" w:rsidRDefault="0009506E" w:rsidP="0042121A">
      <w:pPr>
        <w:widowControl w:val="0"/>
        <w:ind w:firstLine="709"/>
        <w:jc w:val="both"/>
      </w:pPr>
    </w:p>
    <w:p w:rsidR="0009506E" w:rsidRDefault="0042121A" w:rsidP="0042121A">
      <w:pPr>
        <w:pStyle w:val="23"/>
        <w:widowControl w:val="0"/>
        <w:spacing w:after="0" w:line="240" w:lineRule="auto"/>
        <w:ind w:firstLine="709"/>
        <w:jc w:val="both"/>
      </w:pPr>
      <w:r>
        <w:t>Также проектом Решения предлагается увеличить в 1,5 раза значение корректирующего коэффициента базовой доходности К</w:t>
      </w:r>
      <w:proofErr w:type="gramStart"/>
      <w:r>
        <w:t>2</w:t>
      </w:r>
      <w:proofErr w:type="gramEnd"/>
      <w:r>
        <w:t xml:space="preserve"> для субъектов предпринимательской деятельности, в</w:t>
      </w:r>
      <w:r>
        <w:t>ы</w:t>
      </w:r>
      <w:r>
        <w:t>плачив</w:t>
      </w:r>
      <w:r>
        <w:t>а</w:t>
      </w:r>
      <w:r>
        <w:t>ющих среднюю заработную плату ниже прожиточного минимума, установленного для труд</w:t>
      </w:r>
      <w:r>
        <w:t>о</w:t>
      </w:r>
      <w:r>
        <w:t>способного населения Пермского края на 3 квартал 2014 года (8 730,00 рублей). При этом предельное значение корректирующего коэффициента базовой доходности К</w:t>
      </w:r>
      <w:proofErr w:type="gramStart"/>
      <w:r>
        <w:t>2</w:t>
      </w:r>
      <w:proofErr w:type="gramEnd"/>
      <w:r>
        <w:t xml:space="preserve"> не должно пр</w:t>
      </w:r>
      <w:r>
        <w:t>е</w:t>
      </w:r>
      <w:r>
        <w:t>вышать 1,0.</w:t>
      </w:r>
    </w:p>
    <w:p w:rsidR="0042121A" w:rsidRDefault="0042121A" w:rsidP="0042121A">
      <w:pPr>
        <w:pStyle w:val="23"/>
        <w:widowControl w:val="0"/>
        <w:spacing w:after="0" w:line="240" w:lineRule="auto"/>
        <w:ind w:firstLine="709"/>
        <w:jc w:val="both"/>
      </w:pPr>
    </w:p>
    <w:p w:rsidR="0009506E" w:rsidRPr="0009506E" w:rsidRDefault="004B2CA2" w:rsidP="00E43E7B">
      <w:pPr>
        <w:pStyle w:val="23"/>
        <w:spacing w:after="0" w:line="240" w:lineRule="auto"/>
        <w:ind w:firstLine="709"/>
        <w:jc w:val="both"/>
      </w:pPr>
      <w:r w:rsidRPr="0009506E">
        <w:t xml:space="preserve">Принятия проекта </w:t>
      </w:r>
      <w:r w:rsidR="0009506E" w:rsidRPr="0009506E">
        <w:t>Р</w:t>
      </w:r>
      <w:r w:rsidRPr="0009506E">
        <w:t>ешения не повлечёт дополнительных затрат бюджета Сук</w:t>
      </w:r>
      <w:r w:rsidR="0009506E" w:rsidRPr="0009506E">
        <w:t>сунского муниципального района.</w:t>
      </w:r>
    </w:p>
    <w:p w:rsidR="0009506E" w:rsidRPr="0009506E" w:rsidRDefault="0009506E" w:rsidP="0009506E">
      <w:pPr>
        <w:pStyle w:val="23"/>
        <w:spacing w:after="0" w:line="240" w:lineRule="auto"/>
        <w:ind w:firstLine="709"/>
        <w:jc w:val="both"/>
      </w:pPr>
      <w:r w:rsidRPr="0009506E">
        <w:t>Принятия проекта Решения позволит привлечь дополнительные средства в бюджет Су</w:t>
      </w:r>
      <w:r w:rsidRPr="0009506E">
        <w:t>к</w:t>
      </w:r>
      <w:r w:rsidRPr="0009506E">
        <w:t>сунского муниципального района.</w:t>
      </w:r>
    </w:p>
    <w:p w:rsidR="00394AC7" w:rsidRPr="0009506E" w:rsidRDefault="00394AC7" w:rsidP="003C655B">
      <w:pPr>
        <w:autoSpaceDE w:val="0"/>
        <w:autoSpaceDN w:val="0"/>
        <w:adjustRightInd w:val="0"/>
        <w:ind w:firstLine="709"/>
        <w:jc w:val="both"/>
      </w:pPr>
    </w:p>
    <w:p w:rsidR="00640343" w:rsidRPr="0009506E" w:rsidRDefault="00640343" w:rsidP="0039299A">
      <w:pPr>
        <w:pStyle w:val="23"/>
        <w:spacing w:after="0" w:line="240" w:lineRule="auto"/>
        <w:ind w:firstLine="709"/>
        <w:jc w:val="both"/>
      </w:pPr>
      <w:r w:rsidRPr="0009506E">
        <w:rPr>
          <w:b/>
        </w:rPr>
        <w:t>Вывод:</w:t>
      </w:r>
      <w:r w:rsidRPr="0009506E">
        <w:t xml:space="preserve"> проект решения </w:t>
      </w:r>
      <w:r w:rsidR="00E43E7B" w:rsidRPr="0009506E">
        <w:t>Земского собрания Суксунского муниципального района «О внесении изменений в Положение «О едином налоге на вмененный доход для определенных видов деятельности», утвержденное Решением Земского собрания Суксунского муниципальн</w:t>
      </w:r>
      <w:r w:rsidR="00E43E7B" w:rsidRPr="0009506E">
        <w:t>о</w:t>
      </w:r>
      <w:r w:rsidR="00E43E7B" w:rsidRPr="0009506E">
        <w:t>го района от 24.11.2005 № 161»</w:t>
      </w:r>
      <w:r w:rsidRPr="0009506E">
        <w:t xml:space="preserve"> может быть рассмотрен на заседании Земского </w:t>
      </w:r>
      <w:r w:rsidR="00E43E7B" w:rsidRPr="0009506E">
        <w:t>с</w:t>
      </w:r>
      <w:r w:rsidRPr="0009506E">
        <w:t xml:space="preserve">обрания </w:t>
      </w:r>
      <w:r w:rsidR="00E43E7B" w:rsidRPr="0009506E">
        <w:t>Су</w:t>
      </w:r>
      <w:r w:rsidR="00E43E7B" w:rsidRPr="0009506E">
        <w:t>к</w:t>
      </w:r>
      <w:r w:rsidR="00E43E7B" w:rsidRPr="0009506E">
        <w:t>сунского</w:t>
      </w:r>
      <w:r w:rsidRPr="0009506E">
        <w:t xml:space="preserve"> муниципального района.</w:t>
      </w:r>
    </w:p>
    <w:bookmarkEnd w:id="0"/>
    <w:bookmarkEnd w:id="1"/>
    <w:bookmarkEnd w:id="2"/>
    <w:p w:rsidR="001503FD" w:rsidRPr="00F601D4" w:rsidRDefault="001503FD" w:rsidP="006A1C99">
      <w:pPr>
        <w:widowControl w:val="0"/>
        <w:spacing w:line="240" w:lineRule="exact"/>
        <w:jc w:val="both"/>
      </w:pPr>
    </w:p>
    <w:p w:rsidR="00ED2A7C" w:rsidRPr="006A1C99" w:rsidRDefault="00ED2A7C" w:rsidP="00520181">
      <w:pPr>
        <w:widowControl w:val="0"/>
        <w:tabs>
          <w:tab w:val="left" w:pos="540"/>
        </w:tabs>
        <w:spacing w:line="240" w:lineRule="exact"/>
        <w:rPr>
          <w:b/>
        </w:rPr>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3E763C">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25" w:rsidRDefault="00810B25">
      <w:r>
        <w:separator/>
      </w:r>
    </w:p>
  </w:endnote>
  <w:endnote w:type="continuationSeparator" w:id="0">
    <w:p w:rsidR="00810B25" w:rsidRDefault="00810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25" w:rsidRDefault="00810B25">
      <w:r>
        <w:separator/>
      </w:r>
    </w:p>
  </w:footnote>
  <w:footnote w:type="continuationSeparator" w:id="0">
    <w:p w:rsidR="00810B25" w:rsidRDefault="00810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811997">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1E8B"/>
    <w:rsid w:val="00002D07"/>
    <w:rsid w:val="00005E35"/>
    <w:rsid w:val="00005EA4"/>
    <w:rsid w:val="00007370"/>
    <w:rsid w:val="000101A5"/>
    <w:rsid w:val="000108D2"/>
    <w:rsid w:val="00011E6A"/>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66C2"/>
    <w:rsid w:val="00087E47"/>
    <w:rsid w:val="00090B17"/>
    <w:rsid w:val="00090CA7"/>
    <w:rsid w:val="00093E3E"/>
    <w:rsid w:val="000949E6"/>
    <w:rsid w:val="00094AD5"/>
    <w:rsid w:val="00094E67"/>
    <w:rsid w:val="0009506E"/>
    <w:rsid w:val="000960D5"/>
    <w:rsid w:val="00097CBB"/>
    <w:rsid w:val="00097E75"/>
    <w:rsid w:val="000A1D18"/>
    <w:rsid w:val="000A5634"/>
    <w:rsid w:val="000A5B3F"/>
    <w:rsid w:val="000A79B4"/>
    <w:rsid w:val="000B106B"/>
    <w:rsid w:val="000B7197"/>
    <w:rsid w:val="000C0700"/>
    <w:rsid w:val="000C220D"/>
    <w:rsid w:val="000C37DD"/>
    <w:rsid w:val="000C49EB"/>
    <w:rsid w:val="000C60FF"/>
    <w:rsid w:val="000D14E9"/>
    <w:rsid w:val="000D4042"/>
    <w:rsid w:val="000D4F9F"/>
    <w:rsid w:val="000D5864"/>
    <w:rsid w:val="000D5FF7"/>
    <w:rsid w:val="000D6F6F"/>
    <w:rsid w:val="000D785B"/>
    <w:rsid w:val="000F0445"/>
    <w:rsid w:val="000F0BC0"/>
    <w:rsid w:val="000F3756"/>
    <w:rsid w:val="000F37FC"/>
    <w:rsid w:val="000F4EC8"/>
    <w:rsid w:val="00101F4C"/>
    <w:rsid w:val="00104154"/>
    <w:rsid w:val="00107054"/>
    <w:rsid w:val="001101C7"/>
    <w:rsid w:val="00110534"/>
    <w:rsid w:val="00111360"/>
    <w:rsid w:val="001114E2"/>
    <w:rsid w:val="00111837"/>
    <w:rsid w:val="0011239A"/>
    <w:rsid w:val="00112D22"/>
    <w:rsid w:val="00114E98"/>
    <w:rsid w:val="00115588"/>
    <w:rsid w:val="001164F7"/>
    <w:rsid w:val="00121C0C"/>
    <w:rsid w:val="00122BCB"/>
    <w:rsid w:val="001236AC"/>
    <w:rsid w:val="00125300"/>
    <w:rsid w:val="0012567A"/>
    <w:rsid w:val="0012594C"/>
    <w:rsid w:val="001263B2"/>
    <w:rsid w:val="00126EFD"/>
    <w:rsid w:val="00127250"/>
    <w:rsid w:val="00132900"/>
    <w:rsid w:val="001345E9"/>
    <w:rsid w:val="00135CC9"/>
    <w:rsid w:val="00137E55"/>
    <w:rsid w:val="0014187C"/>
    <w:rsid w:val="001440C0"/>
    <w:rsid w:val="00144280"/>
    <w:rsid w:val="001442A9"/>
    <w:rsid w:val="001451D6"/>
    <w:rsid w:val="001454AC"/>
    <w:rsid w:val="00146AE0"/>
    <w:rsid w:val="00147721"/>
    <w:rsid w:val="00147E13"/>
    <w:rsid w:val="001503FD"/>
    <w:rsid w:val="00150619"/>
    <w:rsid w:val="00150DF8"/>
    <w:rsid w:val="00157232"/>
    <w:rsid w:val="0015769C"/>
    <w:rsid w:val="0016218D"/>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6C85"/>
    <w:rsid w:val="00196EB4"/>
    <w:rsid w:val="00196FB6"/>
    <w:rsid w:val="001A4693"/>
    <w:rsid w:val="001A4ECE"/>
    <w:rsid w:val="001A748D"/>
    <w:rsid w:val="001A798C"/>
    <w:rsid w:val="001B0642"/>
    <w:rsid w:val="001B090A"/>
    <w:rsid w:val="001B19EE"/>
    <w:rsid w:val="001B2818"/>
    <w:rsid w:val="001B2CE4"/>
    <w:rsid w:val="001B3E75"/>
    <w:rsid w:val="001B6086"/>
    <w:rsid w:val="001C07A1"/>
    <w:rsid w:val="001C1564"/>
    <w:rsid w:val="001C2B47"/>
    <w:rsid w:val="001C547B"/>
    <w:rsid w:val="001C6A50"/>
    <w:rsid w:val="001C6D5E"/>
    <w:rsid w:val="001C71AB"/>
    <w:rsid w:val="001D0F3B"/>
    <w:rsid w:val="001D13D1"/>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7555"/>
    <w:rsid w:val="00200502"/>
    <w:rsid w:val="0020278E"/>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771"/>
    <w:rsid w:val="00222FC9"/>
    <w:rsid w:val="002232F0"/>
    <w:rsid w:val="00223F49"/>
    <w:rsid w:val="002250D7"/>
    <w:rsid w:val="00226437"/>
    <w:rsid w:val="002310C8"/>
    <w:rsid w:val="002321E0"/>
    <w:rsid w:val="002327B1"/>
    <w:rsid w:val="00232A03"/>
    <w:rsid w:val="0023302E"/>
    <w:rsid w:val="00234467"/>
    <w:rsid w:val="00236ABE"/>
    <w:rsid w:val="002407CD"/>
    <w:rsid w:val="00241F10"/>
    <w:rsid w:val="00241F9C"/>
    <w:rsid w:val="00243BB5"/>
    <w:rsid w:val="002447A5"/>
    <w:rsid w:val="00244E36"/>
    <w:rsid w:val="00245A6F"/>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31E7"/>
    <w:rsid w:val="002A34F0"/>
    <w:rsid w:val="002A3897"/>
    <w:rsid w:val="002A3DD5"/>
    <w:rsid w:val="002A3FC1"/>
    <w:rsid w:val="002A5EA4"/>
    <w:rsid w:val="002A64E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208A"/>
    <w:rsid w:val="002D2264"/>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F6F"/>
    <w:rsid w:val="0031614E"/>
    <w:rsid w:val="0031650F"/>
    <w:rsid w:val="00316E56"/>
    <w:rsid w:val="00317587"/>
    <w:rsid w:val="00317857"/>
    <w:rsid w:val="00320972"/>
    <w:rsid w:val="00321F12"/>
    <w:rsid w:val="0032283E"/>
    <w:rsid w:val="00323DB0"/>
    <w:rsid w:val="00325364"/>
    <w:rsid w:val="00325EBE"/>
    <w:rsid w:val="003266C2"/>
    <w:rsid w:val="003273EA"/>
    <w:rsid w:val="00333FCA"/>
    <w:rsid w:val="003341B9"/>
    <w:rsid w:val="00334728"/>
    <w:rsid w:val="00334AD4"/>
    <w:rsid w:val="00334EF7"/>
    <w:rsid w:val="003359C5"/>
    <w:rsid w:val="003374B5"/>
    <w:rsid w:val="003403B0"/>
    <w:rsid w:val="00343682"/>
    <w:rsid w:val="0034449D"/>
    <w:rsid w:val="00344AF3"/>
    <w:rsid w:val="00347D90"/>
    <w:rsid w:val="003500F6"/>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80898"/>
    <w:rsid w:val="003818CD"/>
    <w:rsid w:val="00383266"/>
    <w:rsid w:val="0038366F"/>
    <w:rsid w:val="003856F7"/>
    <w:rsid w:val="00386D9B"/>
    <w:rsid w:val="00391C2B"/>
    <w:rsid w:val="0039299A"/>
    <w:rsid w:val="00392AA1"/>
    <w:rsid w:val="003931DC"/>
    <w:rsid w:val="003938A3"/>
    <w:rsid w:val="00394811"/>
    <w:rsid w:val="00394AC7"/>
    <w:rsid w:val="003961C8"/>
    <w:rsid w:val="0039784E"/>
    <w:rsid w:val="00397E13"/>
    <w:rsid w:val="003A2034"/>
    <w:rsid w:val="003A23F4"/>
    <w:rsid w:val="003A3643"/>
    <w:rsid w:val="003A4711"/>
    <w:rsid w:val="003A6C8B"/>
    <w:rsid w:val="003B3D22"/>
    <w:rsid w:val="003B7EEF"/>
    <w:rsid w:val="003C09DF"/>
    <w:rsid w:val="003C0EA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6870"/>
    <w:rsid w:val="003D6A10"/>
    <w:rsid w:val="003E0335"/>
    <w:rsid w:val="003E0CA9"/>
    <w:rsid w:val="003E0EA3"/>
    <w:rsid w:val="003E182C"/>
    <w:rsid w:val="003E1F87"/>
    <w:rsid w:val="003E30F0"/>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23F0"/>
    <w:rsid w:val="00413731"/>
    <w:rsid w:val="00413E15"/>
    <w:rsid w:val="00413FD8"/>
    <w:rsid w:val="00420834"/>
    <w:rsid w:val="0042121A"/>
    <w:rsid w:val="00421649"/>
    <w:rsid w:val="00421CCC"/>
    <w:rsid w:val="0042271F"/>
    <w:rsid w:val="00422D40"/>
    <w:rsid w:val="00423871"/>
    <w:rsid w:val="004242F7"/>
    <w:rsid w:val="00425397"/>
    <w:rsid w:val="004262B2"/>
    <w:rsid w:val="00426794"/>
    <w:rsid w:val="00430C5F"/>
    <w:rsid w:val="00431F51"/>
    <w:rsid w:val="00432058"/>
    <w:rsid w:val="004323E6"/>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7717"/>
    <w:rsid w:val="00461718"/>
    <w:rsid w:val="00461DEB"/>
    <w:rsid w:val="00463FD0"/>
    <w:rsid w:val="00465239"/>
    <w:rsid w:val="004678D9"/>
    <w:rsid w:val="004731CC"/>
    <w:rsid w:val="004736B9"/>
    <w:rsid w:val="00473A53"/>
    <w:rsid w:val="004757D5"/>
    <w:rsid w:val="00475845"/>
    <w:rsid w:val="00476815"/>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DAA"/>
    <w:rsid w:val="004A5A6F"/>
    <w:rsid w:val="004A6452"/>
    <w:rsid w:val="004A64CD"/>
    <w:rsid w:val="004A6A40"/>
    <w:rsid w:val="004B04E4"/>
    <w:rsid w:val="004B2CA2"/>
    <w:rsid w:val="004B2E69"/>
    <w:rsid w:val="004B5A28"/>
    <w:rsid w:val="004B6112"/>
    <w:rsid w:val="004C0847"/>
    <w:rsid w:val="004C385D"/>
    <w:rsid w:val="004C3DCB"/>
    <w:rsid w:val="004C3F29"/>
    <w:rsid w:val="004C6570"/>
    <w:rsid w:val="004C682F"/>
    <w:rsid w:val="004C7295"/>
    <w:rsid w:val="004C78C1"/>
    <w:rsid w:val="004C79AA"/>
    <w:rsid w:val="004D2FA8"/>
    <w:rsid w:val="004D3615"/>
    <w:rsid w:val="004D38A2"/>
    <w:rsid w:val="004D4398"/>
    <w:rsid w:val="004D4713"/>
    <w:rsid w:val="004D4CF1"/>
    <w:rsid w:val="004D6BA3"/>
    <w:rsid w:val="004D6CC1"/>
    <w:rsid w:val="004D7859"/>
    <w:rsid w:val="004E46D3"/>
    <w:rsid w:val="004E4788"/>
    <w:rsid w:val="004E51A5"/>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7F8A"/>
    <w:rsid w:val="0053084D"/>
    <w:rsid w:val="00530DAA"/>
    <w:rsid w:val="00532F2F"/>
    <w:rsid w:val="00533ADE"/>
    <w:rsid w:val="00533B1F"/>
    <w:rsid w:val="00535CE8"/>
    <w:rsid w:val="00537E97"/>
    <w:rsid w:val="005402E7"/>
    <w:rsid w:val="00541330"/>
    <w:rsid w:val="0054686D"/>
    <w:rsid w:val="00546A7E"/>
    <w:rsid w:val="005475FE"/>
    <w:rsid w:val="005501D9"/>
    <w:rsid w:val="00550CF4"/>
    <w:rsid w:val="00554D56"/>
    <w:rsid w:val="00556C78"/>
    <w:rsid w:val="005574A7"/>
    <w:rsid w:val="00560058"/>
    <w:rsid w:val="005611E6"/>
    <w:rsid w:val="005613D0"/>
    <w:rsid w:val="005613E0"/>
    <w:rsid w:val="00562463"/>
    <w:rsid w:val="0056290F"/>
    <w:rsid w:val="005638AA"/>
    <w:rsid w:val="00563D28"/>
    <w:rsid w:val="0056453A"/>
    <w:rsid w:val="00570BB2"/>
    <w:rsid w:val="00573988"/>
    <w:rsid w:val="00573C69"/>
    <w:rsid w:val="00574246"/>
    <w:rsid w:val="00574959"/>
    <w:rsid w:val="00575DF6"/>
    <w:rsid w:val="00576ABC"/>
    <w:rsid w:val="00577936"/>
    <w:rsid w:val="00583CFC"/>
    <w:rsid w:val="005841A6"/>
    <w:rsid w:val="0058473B"/>
    <w:rsid w:val="00585DB3"/>
    <w:rsid w:val="00587B42"/>
    <w:rsid w:val="0059046C"/>
    <w:rsid w:val="00592C58"/>
    <w:rsid w:val="00592FBF"/>
    <w:rsid w:val="005933E9"/>
    <w:rsid w:val="00593DF8"/>
    <w:rsid w:val="00594A28"/>
    <w:rsid w:val="00597F5C"/>
    <w:rsid w:val="005A49ED"/>
    <w:rsid w:val="005A4BA0"/>
    <w:rsid w:val="005A5363"/>
    <w:rsid w:val="005B12AF"/>
    <w:rsid w:val="005B4029"/>
    <w:rsid w:val="005B45CB"/>
    <w:rsid w:val="005B4BC1"/>
    <w:rsid w:val="005B52B8"/>
    <w:rsid w:val="005B550C"/>
    <w:rsid w:val="005B599B"/>
    <w:rsid w:val="005B601C"/>
    <w:rsid w:val="005B78BE"/>
    <w:rsid w:val="005B79EE"/>
    <w:rsid w:val="005B7A63"/>
    <w:rsid w:val="005B7FCC"/>
    <w:rsid w:val="005C128E"/>
    <w:rsid w:val="005C73E9"/>
    <w:rsid w:val="005D274E"/>
    <w:rsid w:val="005D5E81"/>
    <w:rsid w:val="005D616E"/>
    <w:rsid w:val="005D6634"/>
    <w:rsid w:val="005D6F09"/>
    <w:rsid w:val="005D7E7E"/>
    <w:rsid w:val="005E0D86"/>
    <w:rsid w:val="005E186F"/>
    <w:rsid w:val="005E1E3C"/>
    <w:rsid w:val="005E2359"/>
    <w:rsid w:val="005E271A"/>
    <w:rsid w:val="005E355D"/>
    <w:rsid w:val="005E3B27"/>
    <w:rsid w:val="005E443B"/>
    <w:rsid w:val="005E4E31"/>
    <w:rsid w:val="005E5F7F"/>
    <w:rsid w:val="005E621C"/>
    <w:rsid w:val="005F051B"/>
    <w:rsid w:val="005F0EE0"/>
    <w:rsid w:val="005F297D"/>
    <w:rsid w:val="005F5E66"/>
    <w:rsid w:val="005F6E8D"/>
    <w:rsid w:val="005F741F"/>
    <w:rsid w:val="005F791C"/>
    <w:rsid w:val="005F7D2F"/>
    <w:rsid w:val="0060087E"/>
    <w:rsid w:val="00600F95"/>
    <w:rsid w:val="0060243D"/>
    <w:rsid w:val="006036B9"/>
    <w:rsid w:val="00606A95"/>
    <w:rsid w:val="00606F8F"/>
    <w:rsid w:val="00610828"/>
    <w:rsid w:val="0061232D"/>
    <w:rsid w:val="00617439"/>
    <w:rsid w:val="00622BA1"/>
    <w:rsid w:val="00623B79"/>
    <w:rsid w:val="00623E74"/>
    <w:rsid w:val="00625301"/>
    <w:rsid w:val="00625916"/>
    <w:rsid w:val="00627F86"/>
    <w:rsid w:val="00631041"/>
    <w:rsid w:val="00631615"/>
    <w:rsid w:val="00633B5B"/>
    <w:rsid w:val="006348F3"/>
    <w:rsid w:val="006359D5"/>
    <w:rsid w:val="00640343"/>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4F68"/>
    <w:rsid w:val="00655C68"/>
    <w:rsid w:val="0065627F"/>
    <w:rsid w:val="00657599"/>
    <w:rsid w:val="00657B56"/>
    <w:rsid w:val="00657D4C"/>
    <w:rsid w:val="00661532"/>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81961"/>
    <w:rsid w:val="00683487"/>
    <w:rsid w:val="006844D2"/>
    <w:rsid w:val="006849F3"/>
    <w:rsid w:val="00684C13"/>
    <w:rsid w:val="00684CED"/>
    <w:rsid w:val="00687C37"/>
    <w:rsid w:val="0069030B"/>
    <w:rsid w:val="00690F51"/>
    <w:rsid w:val="0069290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304"/>
    <w:rsid w:val="006D0E10"/>
    <w:rsid w:val="006D1D9A"/>
    <w:rsid w:val="006D3953"/>
    <w:rsid w:val="006D547E"/>
    <w:rsid w:val="006D5870"/>
    <w:rsid w:val="006D5FCF"/>
    <w:rsid w:val="006E05B2"/>
    <w:rsid w:val="006E4998"/>
    <w:rsid w:val="006E72D5"/>
    <w:rsid w:val="006E7B83"/>
    <w:rsid w:val="006F223B"/>
    <w:rsid w:val="006F298A"/>
    <w:rsid w:val="006F35A4"/>
    <w:rsid w:val="006F4B09"/>
    <w:rsid w:val="006F7A1E"/>
    <w:rsid w:val="0070105A"/>
    <w:rsid w:val="00701C17"/>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10B25"/>
    <w:rsid w:val="00811997"/>
    <w:rsid w:val="00812FBE"/>
    <w:rsid w:val="0081534E"/>
    <w:rsid w:val="00816D0F"/>
    <w:rsid w:val="0082016A"/>
    <w:rsid w:val="00821B7E"/>
    <w:rsid w:val="00821E0C"/>
    <w:rsid w:val="008232CF"/>
    <w:rsid w:val="00823879"/>
    <w:rsid w:val="008255E4"/>
    <w:rsid w:val="00825D21"/>
    <w:rsid w:val="00827BE9"/>
    <w:rsid w:val="00831793"/>
    <w:rsid w:val="00833150"/>
    <w:rsid w:val="00834140"/>
    <w:rsid w:val="00835DCF"/>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AF6"/>
    <w:rsid w:val="0088020F"/>
    <w:rsid w:val="00880BAB"/>
    <w:rsid w:val="0088107A"/>
    <w:rsid w:val="00881B24"/>
    <w:rsid w:val="0088281E"/>
    <w:rsid w:val="008833D5"/>
    <w:rsid w:val="008836A4"/>
    <w:rsid w:val="00884B6F"/>
    <w:rsid w:val="00887C5D"/>
    <w:rsid w:val="00887E93"/>
    <w:rsid w:val="00887F77"/>
    <w:rsid w:val="008914D4"/>
    <w:rsid w:val="00891757"/>
    <w:rsid w:val="00891E34"/>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1705"/>
    <w:rsid w:val="008C2EC7"/>
    <w:rsid w:val="008C669D"/>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878"/>
    <w:rsid w:val="008F0F41"/>
    <w:rsid w:val="008F28B1"/>
    <w:rsid w:val="008F2C9E"/>
    <w:rsid w:val="008F2E19"/>
    <w:rsid w:val="008F38AD"/>
    <w:rsid w:val="008F39AA"/>
    <w:rsid w:val="008F58F0"/>
    <w:rsid w:val="008F5BAD"/>
    <w:rsid w:val="008F6022"/>
    <w:rsid w:val="008F66F1"/>
    <w:rsid w:val="008F6BBB"/>
    <w:rsid w:val="008F7F7A"/>
    <w:rsid w:val="00901124"/>
    <w:rsid w:val="00907AED"/>
    <w:rsid w:val="00910FC8"/>
    <w:rsid w:val="0091381B"/>
    <w:rsid w:val="009155B3"/>
    <w:rsid w:val="009158A9"/>
    <w:rsid w:val="00917511"/>
    <w:rsid w:val="00917D5D"/>
    <w:rsid w:val="00922C6D"/>
    <w:rsid w:val="00923AE5"/>
    <w:rsid w:val="00923AFE"/>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FAF"/>
    <w:rsid w:val="00985059"/>
    <w:rsid w:val="009901DA"/>
    <w:rsid w:val="009917A3"/>
    <w:rsid w:val="00995414"/>
    <w:rsid w:val="009A02CF"/>
    <w:rsid w:val="009A3D24"/>
    <w:rsid w:val="009A47B1"/>
    <w:rsid w:val="009A5BB9"/>
    <w:rsid w:val="009A6FBF"/>
    <w:rsid w:val="009B12F0"/>
    <w:rsid w:val="009B1FA5"/>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58FB"/>
    <w:rsid w:val="00A202A8"/>
    <w:rsid w:val="00A20CEF"/>
    <w:rsid w:val="00A242ED"/>
    <w:rsid w:val="00A244F2"/>
    <w:rsid w:val="00A24E12"/>
    <w:rsid w:val="00A250ED"/>
    <w:rsid w:val="00A25103"/>
    <w:rsid w:val="00A25BFB"/>
    <w:rsid w:val="00A25DC5"/>
    <w:rsid w:val="00A2612B"/>
    <w:rsid w:val="00A30521"/>
    <w:rsid w:val="00A31691"/>
    <w:rsid w:val="00A33497"/>
    <w:rsid w:val="00A357E4"/>
    <w:rsid w:val="00A36383"/>
    <w:rsid w:val="00A36977"/>
    <w:rsid w:val="00A36BA0"/>
    <w:rsid w:val="00A36CD5"/>
    <w:rsid w:val="00A371A9"/>
    <w:rsid w:val="00A40EFF"/>
    <w:rsid w:val="00A43C2A"/>
    <w:rsid w:val="00A43D2E"/>
    <w:rsid w:val="00A45997"/>
    <w:rsid w:val="00A46EFA"/>
    <w:rsid w:val="00A47395"/>
    <w:rsid w:val="00A50361"/>
    <w:rsid w:val="00A50EB7"/>
    <w:rsid w:val="00A53C97"/>
    <w:rsid w:val="00A56DD7"/>
    <w:rsid w:val="00A57775"/>
    <w:rsid w:val="00A57E4D"/>
    <w:rsid w:val="00A60CDA"/>
    <w:rsid w:val="00A61895"/>
    <w:rsid w:val="00A61981"/>
    <w:rsid w:val="00A61EFE"/>
    <w:rsid w:val="00A6233D"/>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F3"/>
    <w:rsid w:val="00AB7D57"/>
    <w:rsid w:val="00AC2488"/>
    <w:rsid w:val="00AC5261"/>
    <w:rsid w:val="00AC5973"/>
    <w:rsid w:val="00AC6FF6"/>
    <w:rsid w:val="00AD013B"/>
    <w:rsid w:val="00AD0353"/>
    <w:rsid w:val="00AD2A3B"/>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71C2"/>
    <w:rsid w:val="00B30138"/>
    <w:rsid w:val="00B301E1"/>
    <w:rsid w:val="00B30633"/>
    <w:rsid w:val="00B31984"/>
    <w:rsid w:val="00B3549C"/>
    <w:rsid w:val="00B35642"/>
    <w:rsid w:val="00B37293"/>
    <w:rsid w:val="00B37C7E"/>
    <w:rsid w:val="00B40BD8"/>
    <w:rsid w:val="00B42007"/>
    <w:rsid w:val="00B426C4"/>
    <w:rsid w:val="00B42878"/>
    <w:rsid w:val="00B432E7"/>
    <w:rsid w:val="00B447CF"/>
    <w:rsid w:val="00B46D73"/>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7D51"/>
    <w:rsid w:val="00B81218"/>
    <w:rsid w:val="00B81331"/>
    <w:rsid w:val="00B8335E"/>
    <w:rsid w:val="00B8408F"/>
    <w:rsid w:val="00B85802"/>
    <w:rsid w:val="00B85876"/>
    <w:rsid w:val="00B85E5F"/>
    <w:rsid w:val="00B90695"/>
    <w:rsid w:val="00B90DCD"/>
    <w:rsid w:val="00B92EA7"/>
    <w:rsid w:val="00B94988"/>
    <w:rsid w:val="00B9611A"/>
    <w:rsid w:val="00BA0DEC"/>
    <w:rsid w:val="00BA1C35"/>
    <w:rsid w:val="00BA28DC"/>
    <w:rsid w:val="00BA5813"/>
    <w:rsid w:val="00BA5820"/>
    <w:rsid w:val="00BA7906"/>
    <w:rsid w:val="00BB005A"/>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C02D44"/>
    <w:rsid w:val="00C056DF"/>
    <w:rsid w:val="00C05E26"/>
    <w:rsid w:val="00C065C9"/>
    <w:rsid w:val="00C131B6"/>
    <w:rsid w:val="00C1394E"/>
    <w:rsid w:val="00C13A51"/>
    <w:rsid w:val="00C13B6E"/>
    <w:rsid w:val="00C144FD"/>
    <w:rsid w:val="00C16C8B"/>
    <w:rsid w:val="00C21546"/>
    <w:rsid w:val="00C21FAC"/>
    <w:rsid w:val="00C220D9"/>
    <w:rsid w:val="00C222E7"/>
    <w:rsid w:val="00C24AD0"/>
    <w:rsid w:val="00C24FDF"/>
    <w:rsid w:val="00C260CA"/>
    <w:rsid w:val="00C3027A"/>
    <w:rsid w:val="00C30629"/>
    <w:rsid w:val="00C31323"/>
    <w:rsid w:val="00C3216E"/>
    <w:rsid w:val="00C342BF"/>
    <w:rsid w:val="00C34530"/>
    <w:rsid w:val="00C3498F"/>
    <w:rsid w:val="00C366AF"/>
    <w:rsid w:val="00C37E28"/>
    <w:rsid w:val="00C40B48"/>
    <w:rsid w:val="00C41FA3"/>
    <w:rsid w:val="00C4234C"/>
    <w:rsid w:val="00C4262F"/>
    <w:rsid w:val="00C42B7E"/>
    <w:rsid w:val="00C42DA8"/>
    <w:rsid w:val="00C42E1D"/>
    <w:rsid w:val="00C4306A"/>
    <w:rsid w:val="00C45029"/>
    <w:rsid w:val="00C450CD"/>
    <w:rsid w:val="00C45365"/>
    <w:rsid w:val="00C5110E"/>
    <w:rsid w:val="00C514A5"/>
    <w:rsid w:val="00C52362"/>
    <w:rsid w:val="00C53A21"/>
    <w:rsid w:val="00C54177"/>
    <w:rsid w:val="00C57643"/>
    <w:rsid w:val="00C60C12"/>
    <w:rsid w:val="00C60CD4"/>
    <w:rsid w:val="00C62DE2"/>
    <w:rsid w:val="00C63A4E"/>
    <w:rsid w:val="00C63F53"/>
    <w:rsid w:val="00C647CD"/>
    <w:rsid w:val="00C64873"/>
    <w:rsid w:val="00C64CFE"/>
    <w:rsid w:val="00C67057"/>
    <w:rsid w:val="00C721C7"/>
    <w:rsid w:val="00C72B38"/>
    <w:rsid w:val="00C72F8E"/>
    <w:rsid w:val="00C74803"/>
    <w:rsid w:val="00C75594"/>
    <w:rsid w:val="00C767AA"/>
    <w:rsid w:val="00C771AD"/>
    <w:rsid w:val="00C81409"/>
    <w:rsid w:val="00C8175C"/>
    <w:rsid w:val="00C82D75"/>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AC9"/>
    <w:rsid w:val="00CA623E"/>
    <w:rsid w:val="00CA778B"/>
    <w:rsid w:val="00CA7815"/>
    <w:rsid w:val="00CB0614"/>
    <w:rsid w:val="00CB0B10"/>
    <w:rsid w:val="00CB2144"/>
    <w:rsid w:val="00CB3858"/>
    <w:rsid w:val="00CB502F"/>
    <w:rsid w:val="00CB5A4A"/>
    <w:rsid w:val="00CC15CC"/>
    <w:rsid w:val="00CC1C7E"/>
    <w:rsid w:val="00CC4048"/>
    <w:rsid w:val="00CC54D8"/>
    <w:rsid w:val="00CC72CF"/>
    <w:rsid w:val="00CD036A"/>
    <w:rsid w:val="00CD5535"/>
    <w:rsid w:val="00CD5E47"/>
    <w:rsid w:val="00CD785D"/>
    <w:rsid w:val="00CE06B7"/>
    <w:rsid w:val="00CE1C5F"/>
    <w:rsid w:val="00CE22DA"/>
    <w:rsid w:val="00CE4381"/>
    <w:rsid w:val="00CE5315"/>
    <w:rsid w:val="00CE6748"/>
    <w:rsid w:val="00CE73FE"/>
    <w:rsid w:val="00CE7596"/>
    <w:rsid w:val="00CF02D2"/>
    <w:rsid w:val="00CF032D"/>
    <w:rsid w:val="00CF16BE"/>
    <w:rsid w:val="00CF172A"/>
    <w:rsid w:val="00CF35DC"/>
    <w:rsid w:val="00CF489A"/>
    <w:rsid w:val="00D0099C"/>
    <w:rsid w:val="00D01B5E"/>
    <w:rsid w:val="00D027EC"/>
    <w:rsid w:val="00D0287B"/>
    <w:rsid w:val="00D04B76"/>
    <w:rsid w:val="00D06FDA"/>
    <w:rsid w:val="00D11ABD"/>
    <w:rsid w:val="00D12890"/>
    <w:rsid w:val="00D12F53"/>
    <w:rsid w:val="00D14539"/>
    <w:rsid w:val="00D17924"/>
    <w:rsid w:val="00D21810"/>
    <w:rsid w:val="00D21F3B"/>
    <w:rsid w:val="00D225A6"/>
    <w:rsid w:val="00D22658"/>
    <w:rsid w:val="00D22B53"/>
    <w:rsid w:val="00D22E25"/>
    <w:rsid w:val="00D23C23"/>
    <w:rsid w:val="00D23F2C"/>
    <w:rsid w:val="00D246C7"/>
    <w:rsid w:val="00D252AA"/>
    <w:rsid w:val="00D25FB5"/>
    <w:rsid w:val="00D27847"/>
    <w:rsid w:val="00D30360"/>
    <w:rsid w:val="00D30B70"/>
    <w:rsid w:val="00D311D9"/>
    <w:rsid w:val="00D357D9"/>
    <w:rsid w:val="00D35BC9"/>
    <w:rsid w:val="00D3623F"/>
    <w:rsid w:val="00D3673C"/>
    <w:rsid w:val="00D37F45"/>
    <w:rsid w:val="00D405D5"/>
    <w:rsid w:val="00D42C85"/>
    <w:rsid w:val="00D43067"/>
    <w:rsid w:val="00D46A34"/>
    <w:rsid w:val="00D47ECC"/>
    <w:rsid w:val="00D47F93"/>
    <w:rsid w:val="00D50E1C"/>
    <w:rsid w:val="00D52B7E"/>
    <w:rsid w:val="00D54D5A"/>
    <w:rsid w:val="00D55998"/>
    <w:rsid w:val="00D56326"/>
    <w:rsid w:val="00D57A97"/>
    <w:rsid w:val="00D57C81"/>
    <w:rsid w:val="00D60C57"/>
    <w:rsid w:val="00D618B7"/>
    <w:rsid w:val="00D61FC9"/>
    <w:rsid w:val="00D62D61"/>
    <w:rsid w:val="00D640D9"/>
    <w:rsid w:val="00D642F5"/>
    <w:rsid w:val="00D6445F"/>
    <w:rsid w:val="00D64D3F"/>
    <w:rsid w:val="00D65407"/>
    <w:rsid w:val="00D672B9"/>
    <w:rsid w:val="00D71B17"/>
    <w:rsid w:val="00D7238A"/>
    <w:rsid w:val="00D731E5"/>
    <w:rsid w:val="00D768B9"/>
    <w:rsid w:val="00D76C94"/>
    <w:rsid w:val="00D77123"/>
    <w:rsid w:val="00D77947"/>
    <w:rsid w:val="00D77E79"/>
    <w:rsid w:val="00D80749"/>
    <w:rsid w:val="00D81B1E"/>
    <w:rsid w:val="00D82B8F"/>
    <w:rsid w:val="00D82E04"/>
    <w:rsid w:val="00D83109"/>
    <w:rsid w:val="00D86302"/>
    <w:rsid w:val="00D863FE"/>
    <w:rsid w:val="00D939AB"/>
    <w:rsid w:val="00D96032"/>
    <w:rsid w:val="00D96468"/>
    <w:rsid w:val="00D97D69"/>
    <w:rsid w:val="00D97FEE"/>
    <w:rsid w:val="00DA5450"/>
    <w:rsid w:val="00DA70F0"/>
    <w:rsid w:val="00DB011E"/>
    <w:rsid w:val="00DB0629"/>
    <w:rsid w:val="00DB1485"/>
    <w:rsid w:val="00DB4F52"/>
    <w:rsid w:val="00DB508E"/>
    <w:rsid w:val="00DB6D0E"/>
    <w:rsid w:val="00DC147D"/>
    <w:rsid w:val="00DC3228"/>
    <w:rsid w:val="00DC64BE"/>
    <w:rsid w:val="00DD1AE0"/>
    <w:rsid w:val="00DD39B1"/>
    <w:rsid w:val="00DD43D8"/>
    <w:rsid w:val="00DE2124"/>
    <w:rsid w:val="00DE3121"/>
    <w:rsid w:val="00DE3238"/>
    <w:rsid w:val="00DE5AD1"/>
    <w:rsid w:val="00DE7099"/>
    <w:rsid w:val="00DF1D8D"/>
    <w:rsid w:val="00DF42C0"/>
    <w:rsid w:val="00DF4DA3"/>
    <w:rsid w:val="00DF4DC2"/>
    <w:rsid w:val="00DF5546"/>
    <w:rsid w:val="00DF5F88"/>
    <w:rsid w:val="00DF70A2"/>
    <w:rsid w:val="00DF7AB5"/>
    <w:rsid w:val="00DF7FDD"/>
    <w:rsid w:val="00E001EC"/>
    <w:rsid w:val="00E00D37"/>
    <w:rsid w:val="00E018F0"/>
    <w:rsid w:val="00E02135"/>
    <w:rsid w:val="00E041CC"/>
    <w:rsid w:val="00E10E33"/>
    <w:rsid w:val="00E11581"/>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706"/>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4C6"/>
    <w:rsid w:val="00EF5D19"/>
    <w:rsid w:val="00EF6D32"/>
    <w:rsid w:val="00F004A3"/>
    <w:rsid w:val="00F007FE"/>
    <w:rsid w:val="00F018B8"/>
    <w:rsid w:val="00F0201B"/>
    <w:rsid w:val="00F0264E"/>
    <w:rsid w:val="00F03174"/>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7318C"/>
    <w:rsid w:val="00F7360A"/>
    <w:rsid w:val="00F74FC6"/>
    <w:rsid w:val="00F75254"/>
    <w:rsid w:val="00F75854"/>
    <w:rsid w:val="00F766F0"/>
    <w:rsid w:val="00F776B3"/>
    <w:rsid w:val="00F80AA9"/>
    <w:rsid w:val="00F80BDE"/>
    <w:rsid w:val="00F818E2"/>
    <w:rsid w:val="00F821DF"/>
    <w:rsid w:val="00F83B2D"/>
    <w:rsid w:val="00F852C6"/>
    <w:rsid w:val="00F911C9"/>
    <w:rsid w:val="00F92D62"/>
    <w:rsid w:val="00F957D2"/>
    <w:rsid w:val="00F97407"/>
    <w:rsid w:val="00F97ABE"/>
    <w:rsid w:val="00F97E40"/>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116"/>
    <w:rsid w:val="00FD67D0"/>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4DC1-45CC-40AB-9887-1767D3E5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2013-02-01T08:47:00Z</cp:lastPrinted>
  <dcterms:created xsi:type="dcterms:W3CDTF">2015-07-10T08:16:00Z</dcterms:created>
  <dcterms:modified xsi:type="dcterms:W3CDTF">2015-07-10T08:16:00Z</dcterms:modified>
</cp:coreProperties>
</file>