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84" w:rsidRPr="00396414" w:rsidRDefault="00090E84" w:rsidP="00090E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ходе исполнения бюджета Суксунского </w:t>
      </w:r>
    </w:p>
    <w:p w:rsidR="00090E84" w:rsidRPr="00396414" w:rsidRDefault="00090E84" w:rsidP="00090E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за </w:t>
      </w:r>
      <w:r w:rsidR="00B07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полугодие</w:t>
      </w:r>
      <w:r w:rsidRPr="003964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2013 года</w:t>
      </w:r>
    </w:p>
    <w:p w:rsidR="00090E84" w:rsidRPr="00396414" w:rsidRDefault="00090E84" w:rsidP="00090E8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2DD" w:rsidRPr="00396414" w:rsidRDefault="00090E84" w:rsidP="00A7464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информация подготовлена 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 xml:space="preserve">на основании пункта </w:t>
      </w:r>
      <w:r w:rsidR="00A74644" w:rsidRPr="00396414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 xml:space="preserve"> части 2 статьи 9 Федерал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ного закона от 07.02.2011 № 6-ФЗ «Об общих принципах организации и деятельности контрол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но-счетных органов субъектов Российской Федерации и муниципальных образований» и по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пункта 1 пункта 1 части 8 Положения о Ревизионной комиссии Суксунского муниципального района, утвержденного Решением Земского собрания Суксунского муниципального района от 28.11.2011 № 197 «Об утверждении Положения о Ревизионной комиссии</w:t>
      </w:r>
      <w:proofErr w:type="gramEnd"/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 xml:space="preserve"> Суксунского муниц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A862DD" w:rsidRPr="00396414">
        <w:rPr>
          <w:rFonts w:ascii="Times New Roman" w:hAnsi="Times New Roman" w:cs="Times New Roman"/>
          <w:spacing w:val="-2"/>
          <w:sz w:val="24"/>
          <w:szCs w:val="24"/>
        </w:rPr>
        <w:t>пального района».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 бюджет муниципального района на 2013 год утвержден Решением Зе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собрания Суксунского муниципального района от 20.12.2012 № 73 «О бюджете Суксу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района на 2013 год и на плановый период 2014 и 2015 годов» (далее – Решение о бюджете) по расходам в сумме 459 060,90 тыс. рублей, по доходам в сумме 456 796,90 тыс. рублей, с дефицитом бюджета в сумме 2 264,00</w:t>
      </w:r>
      <w:proofErr w:type="gramEnd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C6D80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в Решение о бюджете внесены уточнения Решени</w:t>
      </w:r>
      <w:r w:rsidR="008C6D8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Земского собрания Суксунского муниципального района </w:t>
      </w:r>
      <w:r w:rsidR="008C6D8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Реш</w:t>
      </w:r>
      <w:r w:rsidR="008C6D8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C6D8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Земского собрания Суксунского муниципального района от 20.12.2012 № 73 «О бюджете Суксунского муниципального района на 2013 год и на плановый период 2014 и 2015 годов»</w:t>
      </w:r>
      <w:r w:rsidR="008C6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28.03.2013 № 99</w:t>
      </w:r>
      <w:r w:rsidR="008C6D80">
        <w:rPr>
          <w:rFonts w:ascii="Times New Roman" w:eastAsia="Times New Roman" w:hAnsi="Times New Roman" w:cs="Times New Roman"/>
          <w:sz w:val="24"/>
          <w:szCs w:val="24"/>
          <w:lang w:eastAsia="ru-RU"/>
        </w:rPr>
        <w:t>, 18.04.2013 № 107 и от 30.05.2013 № 112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внесенных изменений основные характеристики бюджета муниципального района утверждены в следующих объемах:</w:t>
      </w:r>
    </w:p>
    <w:p w:rsidR="00090E84" w:rsidRPr="00F1167D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расходам в сумме </w:t>
      </w:r>
      <w:r w:rsidR="008C6D80">
        <w:rPr>
          <w:rFonts w:ascii="Times New Roman" w:eastAsia="Times New Roman" w:hAnsi="Times New Roman" w:cs="Times New Roman"/>
          <w:sz w:val="24"/>
          <w:szCs w:val="24"/>
          <w:lang w:eastAsia="ru-RU"/>
        </w:rPr>
        <w:t>501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6D80">
        <w:rPr>
          <w:rFonts w:ascii="Times New Roman" w:eastAsia="Times New Roman" w:hAnsi="Times New Roman" w:cs="Times New Roman"/>
          <w:sz w:val="24"/>
          <w:szCs w:val="24"/>
          <w:lang w:eastAsia="ru-RU"/>
        </w:rPr>
        <w:t>730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6D80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увеличением на </w:t>
      </w:r>
      <w:r w:rsid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42 669,</w:t>
      </w:r>
      <w:r w:rsidR="00F1167D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B951C0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1167D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167D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295</w:t>
      </w:r>
      <w:r w:rsidR="00B951C0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0E84" w:rsidRPr="00F1167D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доходам в сумме 46</w:t>
      </w:r>
      <w:r w:rsidR="008C6D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6D80">
        <w:rPr>
          <w:rFonts w:ascii="Times New Roman" w:eastAsia="Times New Roman" w:hAnsi="Times New Roman" w:cs="Times New Roman"/>
          <w:sz w:val="24"/>
          <w:szCs w:val="24"/>
          <w:lang w:eastAsia="ru-RU"/>
        </w:rPr>
        <w:t>654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6D80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с увеличением на </w:t>
      </w:r>
      <w:r w:rsid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11 857,</w:t>
      </w:r>
      <w:r w:rsidR="00F1167D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B951C0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1167D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167D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51C0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0%</w:t>
      </w:r>
      <w:r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51C0" w:rsidRPr="00F1167D" w:rsidRDefault="00090E84" w:rsidP="00B951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дефицит бюджета в сумме </w:t>
      </w:r>
      <w:r w:rsidR="008C6D80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6D8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C6D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6D80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951C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увеличением </w:t>
      </w:r>
      <w:r w:rsidR="00B951C0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</w:t>
      </w:r>
      <w:r w:rsidR="00F1167D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951C0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1167D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811</w:t>
      </w:r>
      <w:r w:rsidR="00B951C0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167D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B951C0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</w:t>
      </w:r>
      <w:r w:rsidR="00B951C0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951C0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лей, или в </w:t>
      </w:r>
      <w:r w:rsidR="00F1167D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951C0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167D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B951C0" w:rsidRP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раза.</w:t>
      </w:r>
    </w:p>
    <w:p w:rsidR="00777EC3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общей сумме доходов, предусмотренных Решением о бюджете на 2013 год</w:t>
      </w:r>
      <w:r w:rsidR="00777EC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Решения Земского собрания Суксунского муниципального района от </w:t>
      </w:r>
      <w:r w:rsid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77EC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7EC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</w:t>
      </w:r>
      <w:r w:rsidR="00F1167D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="00777EC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</w:t>
      </w:r>
      <w:r w:rsidR="00777EC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77EC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изменений и дополнений в Решение Земского собрания Суксунского муниципального района от 20.12.2012 № 73 «О бюджете Суксунского муниципального района на 2013 год и на плановый период 2014 и 2015 годов»)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налоговые и неналоговые доходы занимают </w:t>
      </w:r>
      <w:r w:rsidR="0036667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36667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</w:t>
      </w:r>
      <w:r w:rsidR="0036667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="0036667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="0036667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586,40 ты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рублей), безвозмездные поступления составляют </w:t>
      </w:r>
      <w:r w:rsidR="0036667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36667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(4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6667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068</w:t>
      </w:r>
      <w:r w:rsidR="0036667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50E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6667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36667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объем безвозмездных поступлений откорректирован в сторону увеличения на 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750E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857</w:t>
      </w:r>
      <w:r w:rsidR="00E750E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связи с уточнением размера субсидий</w:t>
      </w:r>
      <w:r w:rsidR="00777EC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субвенций</w:t>
      </w:r>
      <w:r w:rsidR="00777EC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межбюдже</w:t>
      </w:r>
      <w:r w:rsidR="00777EC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7EC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трансфертов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поступающих из краевого бюджета</w:t>
      </w:r>
      <w:r w:rsidR="00777EC3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в бюджет муниципального района поступило всего доходов в сумме 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="005D69D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D69D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D69D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1354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D69D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утвержденных бюджетных назначений.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соответствующим периодом прошлого года получено доходов больше на 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за счет увеличения поступления налоговых, неналоговых доходов на 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7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безвозмездных поступлений на 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303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4E13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08147A" w:rsidRPr="00396414" w:rsidRDefault="0008147A" w:rsidP="00AF0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 налоговым и неналоговым доходам составило 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2 тыс. рублей, или 10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утвержденных бюджетных назначений. Собственные доходы в общем объеме дох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бюджета района составляют 9,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8%.</w:t>
      </w:r>
    </w:p>
    <w:p w:rsidR="00AF0958" w:rsidRPr="00396414" w:rsidRDefault="00AF0958" w:rsidP="00AF09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поступлений налоговых доходов в бюджет муниципального района за 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составил 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942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составляет 8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собственных д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бюджета района. За 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налоговые доходы состав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ляли 13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495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рублей, что на 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44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383B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меньше, чем в текущем году.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структуры налоговых доходов бюджета муниципального района по основным видам и группам налогов показал, что основная доля поступивших налоговых доходов – 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как и за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(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F513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на отчисления от налога на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доходы физических лиц. По данному виду налога исполнение за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сост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вило 1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полугодовых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</w:t>
      </w:r>
      <w:r w:rsidR="00FF513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8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20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06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="007B206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поступления составляли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10 301,20</w:t>
      </w:r>
      <w:r w:rsidR="007B206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111,21% от плановых назнач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r w:rsidR="007B206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поступления от налога на совокупный доход приходится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884811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налоговых дох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дов, что составляет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1 771,18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884811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="00884811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884811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плановых назначений (в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поступления составляли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1 651,10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103,84% от плановых назначений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поступлений 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транспортного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883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суммы налоговых доходов, исполнение составило 1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полугодовых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 (в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поступления состав</w:t>
      </w:r>
      <w:r w:rsidR="00D9799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1 130,10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107,63% от плановых назначений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на государственн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исполнение по кото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1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034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плановых назначений (в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поступления сложились в сумме 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32A8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B20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="00E732A8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2A8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201,66% от плановых назначений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поступлений неналоговых доходов в бюджет муниципального района за 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составил 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507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AF0958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составляет 1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0958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F0958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5% от собственных д</w:t>
      </w:r>
      <w:r w:rsidR="00AF0958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0958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бюджета района.</w:t>
      </w:r>
      <w:r w:rsidR="00033A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неналоговые доходы состав</w:t>
      </w:r>
      <w:r w:rsidR="00D9799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7052E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(13,99% от собственных доходов)</w:t>
      </w:r>
      <w:r w:rsidR="00DA69BB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A69BB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103D0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A69BB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меньше, чем в текущем г</w:t>
      </w:r>
      <w:r w:rsidR="00DA69BB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A69BB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15F4" w:rsidRPr="00396414" w:rsidRDefault="009415F4" w:rsidP="00941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неналоговых доходов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65%, или 893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приходится на доходы от использования имущества, находящегося в государственной и муниципальной со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ственности. </w:t>
      </w:r>
      <w:proofErr w:type="gramStart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данной подгруппы формирование поступлений происходит на 1/3 (</w:t>
      </w:r>
      <w:r w:rsidR="007122BF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7122BF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 за счет доходов, получаемых в виде арендной платы за земельные участки, гос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дарственная собственность на которые не разграничена и которые расположены в границах п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селений, а также средств от продажи права на заключение договоров аренды указанных земел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участков, и на 2/3 (5</w:t>
      </w:r>
      <w:r w:rsidR="007122BF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122B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рублей) за счет доходов от сдачи</w:t>
      </w:r>
      <w:proofErr w:type="gramEnd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аренду имущества, нах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дящегося в оперативном управлении органов управления муниципального района и созданных ими учреждений (за исключением имущества муниципальных бюджетных и автономных учр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назначения по данным доходам исполнены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806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п</w:t>
      </w:r>
      <w:r w:rsidR="00806F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06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2012 года по названным доходам поступило 779,60 тыс. рублей, что состав</w:t>
      </w:r>
      <w:r w:rsidR="00D9799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806F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 35,51% от общего объема неналоговых доходов.</w:t>
      </w:r>
    </w:p>
    <w:p w:rsidR="00806FD9" w:rsidRPr="00396414" w:rsidRDefault="00806FD9" w:rsidP="00806F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полученные в виде штрафов, санкций, возмещения ущерба</w:t>
      </w:r>
      <w:r w:rsidR="00D979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3,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плана,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общем объеме неналоговых доходов. В 2012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тыс. рублей,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неналоговых доходов.</w:t>
      </w:r>
    </w:p>
    <w:p w:rsidR="000F1377" w:rsidRPr="00396414" w:rsidRDefault="007F4AF8" w:rsidP="000F137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Третьими по величине доли в общем объеме неналоговых доходов - 19,03%, или 477,08 тыс. рублей, как и в 2012 году (24,94%, или 547,60 тыс. рублей), </w:t>
      </w:r>
      <w:r w:rsidR="00D97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сложились поступления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</w:t>
      </w:r>
      <w:r w:rsidR="00D9799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данной подгруппы форм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поступлений происходит в основном за счет доходов от реализации иного имущества, находящегося в собственности муниципального района (за исключением имущества муниц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бюджетных и автономных учреждений, а также имущества муниципальных унита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предприятий, в том числе казенных), в части реализации основных средств по указанному имуществу (421,09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425,20 тыс. рублей соответственно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назначения по данным доходам исполнены на 9</w:t>
      </w:r>
      <w:r w:rsidR="00F00C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0C7C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0F1377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F4AF8" w:rsidRPr="00396414" w:rsidRDefault="007F4AF8" w:rsidP="007F4A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при пользовании природными ресурсами, состоящие из платы за выбросы з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грязняющих веществ в атмосферный воздух, платы за сбросы загрязняющих веществ в водные объекты и платы за размещение отходов производства и потребления, увеличились по сравн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 аналогичным периодом прошлого года на 1</w:t>
      </w:r>
      <w:r w:rsidR="00BC38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BC3889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составили за </w:t>
      </w:r>
      <w:r w:rsidR="00BC3889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1</w:t>
      </w:r>
      <w:r w:rsidR="00BC3889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BC38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100,</w:t>
      </w:r>
      <w:r w:rsidR="00BC38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6% от </w:t>
      </w:r>
      <w:r w:rsidR="0031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полугодовых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назначений, или</w:t>
      </w:r>
      <w:proofErr w:type="gramEnd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38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3889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объема неналоговых доходов.</w:t>
      </w:r>
    </w:p>
    <w:p w:rsidR="00CF3CE3" w:rsidRPr="00396414" w:rsidRDefault="00CF3CE3" w:rsidP="00CF3C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оказания платных услуг (работ) и компенсации затрат государства составили 5,20 тыс. рублей, или 0,2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неналоговых доходов.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полугодии 2012 года данные виды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 в бюджет района не поступали.</w:t>
      </w:r>
    </w:p>
    <w:p w:rsidR="00090E84" w:rsidRPr="00396414" w:rsidRDefault="00090E84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долю безвозмездных поступлений за 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приходится 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F130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30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0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130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130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8 тыс. рублей – возврат остатков субсидий, субве</w:t>
      </w:r>
      <w:r w:rsidR="00F130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30FC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и иных межбюджетных трансфертов, имеющих целевое назначение, прошлых лет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объема доходов, поступивших в бюджет муниципального района по состоянию на 1 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кущего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В 2012 году по состоянию на 1 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безвозмездных поступлений состав</w:t>
      </w:r>
      <w:r w:rsidR="003152A7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783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объема доходов.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C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="00140C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б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езво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мездны</w:t>
      </w:r>
      <w:r w:rsidR="00140C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составил</w:t>
      </w:r>
      <w:r w:rsidR="00140C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40C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000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утвержденных бюдже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814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назначений</w:t>
      </w:r>
      <w:r w:rsidR="00140C7A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42F" w:rsidRPr="00396414" w:rsidRDefault="00F130FC" w:rsidP="00F13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структуры безвозмездных поступлений показал, что основная доля – </w:t>
      </w:r>
      <w:r w:rsidR="003D29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3D29A5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также как и за </w:t>
      </w:r>
      <w:r w:rsidR="003D29A5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(</w:t>
      </w:r>
      <w:r w:rsidR="003E68A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D29A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29A5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%), приходится на дотации. По данному виду бе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возмездных поступлений исполнение за </w:t>
      </w:r>
      <w:r w:rsidR="003D29A5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составило 100,00% от </w:t>
      </w:r>
      <w:r w:rsidR="0031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</w:t>
      </w:r>
      <w:r w:rsidR="0031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52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назначений, или </w:t>
      </w:r>
      <w:r w:rsidR="00944F9F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44F9F">
        <w:rPr>
          <w:rFonts w:ascii="Times New Roman" w:eastAsia="Times New Roman" w:hAnsi="Times New Roman" w:cs="Times New Roman"/>
          <w:sz w:val="24"/>
          <w:szCs w:val="24"/>
          <w:lang w:eastAsia="ru-RU"/>
        </w:rPr>
        <w:t>413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4F9F">
        <w:rPr>
          <w:rFonts w:ascii="Times New Roman" w:eastAsia="Times New Roman" w:hAnsi="Times New Roman" w:cs="Times New Roman"/>
          <w:sz w:val="24"/>
          <w:szCs w:val="24"/>
          <w:lang w:eastAsia="ru-RU"/>
        </w:rPr>
        <w:t>98 тыс. рублей.</w:t>
      </w:r>
    </w:p>
    <w:p w:rsidR="00B9742F" w:rsidRPr="00396414" w:rsidRDefault="00F130FC" w:rsidP="00F130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Субвенции составили 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4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B9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безвозмез</w:t>
      </w:r>
      <w:r w:rsidR="00B9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поступлений. Утвержденные бюджетные назначения исполнены в 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="00B9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на 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B9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9742F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9742F" w:rsidRDefault="00B9742F" w:rsidP="00B974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межбюджетные трансферты составили 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4 900,86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общем объеме безвозмездных поступлений. Утвержденные бюджетные назначения исполнены в 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1 п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лугодии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на 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67EB0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577C2" w:rsidRPr="00396414" w:rsidRDefault="00B577C2" w:rsidP="00B577C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составили 4 695,75 тыс. рублей, или 1,99%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безвозмездных п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ступлений. Утвержденные бюджетные назначения исполнены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 низкое исполнение сложилось в связи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прочих субс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дий бюджетам муниципальных районов по приоритетному региональному проекту «Привед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 нормативное состояние объектов социальной сферы» (назначено – 618,10 тыс. рублей, исполнено – 0,00 тыс. рублей).</w:t>
      </w:r>
    </w:p>
    <w:p w:rsidR="00F130FC" w:rsidRPr="00396414" w:rsidRDefault="00F130FC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52" w:rsidRPr="00396414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Земского собрания Суксунского муниципального района от 20.12.2012 № 73 «О бюджете Суксунского муниципального района на 2013 год и на плановый период 2014 и 2015 годов» (с учетом изменений и дополнений, внесенных Решением Земского собрания Су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сунского муниципального района от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№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расходы бюджета района предусмотр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в сумме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501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730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CF6E52" w:rsidRPr="00396414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январь -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финансирование расходов бюджета муниципального района составило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или 8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уточненного плана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полугодия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года, что на 1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14,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тыс. рублей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полугодия</w:t>
      </w:r>
      <w:r w:rsidR="002D5B94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года.</w:t>
      </w:r>
    </w:p>
    <w:p w:rsidR="00CF6E52" w:rsidRPr="00396414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исполнения расходов в разрезе функциональной классификации на 1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показывает, что наибольший удельный вес в структуре расходов от общих расходов за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занимают расходы на образование </w:t>
      </w:r>
      <w:r w:rsidRP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%, на межбюджетные трансфе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общего характера бюджетам субъектов Российской Федерации и муниципальных образов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общего характера приходится 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F40925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социальную политику – 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0925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0925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0%,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общегосуда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ственные вопросы – 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2%, на здравоохранение – 3,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 национальную экономику – 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40925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жилищно-коммунальное хозяйство 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2,57%,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физическую культуру и спорт, культуру, к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нематографию </w:t>
      </w:r>
      <w:r w:rsidR="00F40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охрану окружающей среды 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менее 1% на каждый раздел расходов.</w:t>
      </w:r>
    </w:p>
    <w:p w:rsidR="00CF6E52" w:rsidRPr="00396414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период 2012 года наибольший удельный вес также занимали расходы на образование – 5</w:t>
      </w:r>
      <w:r w:rsidR="00EB3D8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D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2%, на социальную политику приходилось 1</w:t>
      </w:r>
      <w:r w:rsidR="00EB3D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D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8%, на межбюджетные трансферты – </w:t>
      </w:r>
      <w:r w:rsidR="00EB3D8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D87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913A59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13A59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 финансирование расходов бюджета осуществлялось нера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номерно. Так, выше среднего уровня исполнения бюджета муниципального района (8</w:t>
      </w:r>
      <w:r w:rsidR="00913A5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3A59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913A5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профинансированы расходы по разделам «Межбюджетные трансферты общего характера бю</w:t>
      </w:r>
      <w:r w:rsidR="00913A5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13A5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жетам субъектов Российской Федерации и муниципальных образований общего характера» (100,00%), «Жилищно-коммунальное хозяйство» (</w:t>
      </w:r>
      <w:r w:rsidR="00913A59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913A5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3A59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913A5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%), «Здравоохранение» (9</w:t>
      </w:r>
      <w:r w:rsidR="00913A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3A5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3A59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913A5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913A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3A5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«Национальная экономика» (91,73%) и </w:t>
      </w:r>
      <w:r w:rsidR="00913A5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 (9</w:t>
      </w:r>
      <w:r w:rsidR="00913A5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13A59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,40%)</w:t>
      </w:r>
      <w:r w:rsidR="00913A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E52" w:rsidRPr="00396414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так и не начато финансирование расходов по разделу «Национальная безопа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правоохранительная деятельность».</w:t>
      </w:r>
    </w:p>
    <w:p w:rsidR="00CF6E52" w:rsidRPr="00396414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Низкий процент исполнения сложился также по следующим разделам:</w:t>
      </w:r>
    </w:p>
    <w:p w:rsidR="0038497D" w:rsidRPr="00396414" w:rsidRDefault="0038497D" w:rsidP="00384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политика»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- 61,81%, или 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062,75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30 841,75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97D" w:rsidRPr="00396414" w:rsidRDefault="0038497D" w:rsidP="00384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«Охрана окружающей среды»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- 69,55%,</w:t>
      </w:r>
      <w:r w:rsidRPr="0038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58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плане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97D" w:rsidRPr="00396414" w:rsidRDefault="0038497D" w:rsidP="00384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«Физическая культура и спорт» - 72,73%,</w:t>
      </w:r>
      <w:r w:rsidRPr="0038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1 851,76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2 545,93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497D" w:rsidRPr="00396414" w:rsidRDefault="0038497D" w:rsidP="0038497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«Культура, кинематография» - 7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полугодов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тыс. рублей.</w:t>
      </w:r>
    </w:p>
    <w:p w:rsidR="00CF6E52" w:rsidRPr="00396414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на уровне среднего уровня исполнения бюджета муниципального района профинансированы расходы по разделу «</w:t>
      </w:r>
      <w:r w:rsidR="003849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 вопросы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» (8</w:t>
      </w:r>
      <w:r w:rsidR="00384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="0038497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CF6E52" w:rsidRPr="00396414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аналогичный период 2012 года бюджет муниципального района по расходам был и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полнен в целом на </w:t>
      </w:r>
      <w:r w:rsidR="00C91BB3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1BB3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CF6E52" w:rsidRPr="00396414" w:rsidRDefault="00CF6E52" w:rsidP="00CF6E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E52" w:rsidRPr="00396414" w:rsidRDefault="00CF6E52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представленному отчету в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полугодии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средст</w:t>
      </w:r>
      <w:r w:rsidR="00DA6F22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F22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езервного фонда </w:t>
      </w:r>
      <w:r w:rsidR="00DA6F22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</w:t>
      </w:r>
      <w:r w:rsidR="004E0900"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расходовались.</w:t>
      </w:r>
    </w:p>
    <w:p w:rsidR="00DA6F22" w:rsidRDefault="00DA6F22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638B" w:rsidRDefault="00BC638B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дебиторская задолженность по состоянию на 1 июля 2013 года, как и на 1 апреля 2013 года, составляет 404,70 тыс. рублей.</w:t>
      </w:r>
    </w:p>
    <w:p w:rsidR="00BC638B" w:rsidRPr="00396414" w:rsidRDefault="00BC638B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B7" w:rsidRPr="00396414" w:rsidRDefault="00F607B7" w:rsidP="008A4D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бюджет Суксунского муниципального района за </w:t>
      </w:r>
      <w:r w:rsidR="009A215C">
        <w:rPr>
          <w:rFonts w:ascii="Times New Roman" w:eastAsia="Times New Roman" w:hAnsi="Times New Roman" w:cs="Times New Roman"/>
          <w:sz w:val="24"/>
          <w:szCs w:val="24"/>
          <w:lang w:eastAsia="ru-RU"/>
        </w:rPr>
        <w:t>1 полугодие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исполнен по доходам на </w:t>
      </w:r>
      <w:r w:rsidR="004E2D43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2D4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E2D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2D43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по расходам – на </w:t>
      </w:r>
      <w:r w:rsidR="004E2D43">
        <w:rPr>
          <w:rFonts w:ascii="Times New Roman" w:eastAsia="Times New Roman" w:hAnsi="Times New Roman" w:cs="Times New Roman"/>
          <w:sz w:val="24"/>
          <w:szCs w:val="24"/>
          <w:lang w:eastAsia="ru-RU"/>
        </w:rPr>
        <w:t>235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2D43">
        <w:rPr>
          <w:rFonts w:ascii="Times New Roman" w:eastAsia="Times New Roman" w:hAnsi="Times New Roman" w:cs="Times New Roman"/>
          <w:sz w:val="24"/>
          <w:szCs w:val="24"/>
          <w:lang w:eastAsia="ru-RU"/>
        </w:rPr>
        <w:t>279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2D4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 превышением доходов над расходами на 1</w:t>
      </w:r>
      <w:r w:rsidR="004E2D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E2D43">
        <w:rPr>
          <w:rFonts w:ascii="Times New Roman" w:eastAsia="Times New Roman" w:hAnsi="Times New Roman" w:cs="Times New Roman"/>
          <w:sz w:val="24"/>
          <w:szCs w:val="24"/>
          <w:lang w:eastAsia="ru-RU"/>
        </w:rPr>
        <w:t>258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E2D43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39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F607B7" w:rsidRPr="00396414" w:rsidRDefault="00F607B7" w:rsidP="00F92CA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B7" w:rsidRPr="00396414" w:rsidRDefault="00F607B7" w:rsidP="00F92CA7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7B7" w:rsidRPr="00396414" w:rsidRDefault="00F607B7" w:rsidP="00F92CA7">
      <w:pPr>
        <w:widowControl w:val="0"/>
        <w:tabs>
          <w:tab w:val="left" w:pos="774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6414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</w:p>
    <w:p w:rsidR="00F607B7" w:rsidRPr="00F607B7" w:rsidRDefault="00F607B7" w:rsidP="00F92CA7">
      <w:pPr>
        <w:widowControl w:val="0"/>
        <w:tabs>
          <w:tab w:val="left" w:pos="7740"/>
        </w:tabs>
        <w:spacing w:after="0" w:line="240" w:lineRule="exac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6414">
        <w:rPr>
          <w:rFonts w:ascii="Times New Roman" w:hAnsi="Times New Roman" w:cs="Times New Roman"/>
          <w:sz w:val="24"/>
          <w:szCs w:val="24"/>
        </w:rPr>
        <w:t>Суксунского муниципального района                                                                      О.Г. Туг</w:t>
      </w:r>
      <w:r w:rsidRPr="00F607B7">
        <w:rPr>
          <w:rFonts w:ascii="Times New Roman" w:hAnsi="Times New Roman" w:cs="Times New Roman"/>
          <w:sz w:val="24"/>
          <w:szCs w:val="24"/>
        </w:rPr>
        <w:t>олукова</w:t>
      </w:r>
    </w:p>
    <w:sectPr w:rsidR="00F607B7" w:rsidRPr="00F607B7" w:rsidSect="00090E8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AE" w:rsidRDefault="00AF79AE" w:rsidP="00090E84">
      <w:pPr>
        <w:spacing w:after="0" w:line="240" w:lineRule="auto"/>
      </w:pPr>
      <w:r>
        <w:separator/>
      </w:r>
    </w:p>
  </w:endnote>
  <w:endnote w:type="continuationSeparator" w:id="0">
    <w:p w:rsidR="00AF79AE" w:rsidRDefault="00AF79AE" w:rsidP="0009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AE" w:rsidRDefault="00AF79AE" w:rsidP="00090E84">
      <w:pPr>
        <w:spacing w:after="0" w:line="240" w:lineRule="auto"/>
      </w:pPr>
      <w:r>
        <w:separator/>
      </w:r>
    </w:p>
  </w:footnote>
  <w:footnote w:type="continuationSeparator" w:id="0">
    <w:p w:rsidR="00AF79AE" w:rsidRDefault="00AF79AE" w:rsidP="00090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74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77C2" w:rsidRPr="00090E84" w:rsidRDefault="00B577C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0E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0E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0E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40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90E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7C2" w:rsidRDefault="00B577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DC"/>
    <w:rsid w:val="00015C40"/>
    <w:rsid w:val="0002111C"/>
    <w:rsid w:val="00026C8A"/>
    <w:rsid w:val="000270D8"/>
    <w:rsid w:val="000278FB"/>
    <w:rsid w:val="0003201E"/>
    <w:rsid w:val="00032F30"/>
    <w:rsid w:val="00033AFC"/>
    <w:rsid w:val="000342E0"/>
    <w:rsid w:val="00037FC3"/>
    <w:rsid w:val="00042010"/>
    <w:rsid w:val="000525A1"/>
    <w:rsid w:val="00055CE5"/>
    <w:rsid w:val="0006361C"/>
    <w:rsid w:val="00063692"/>
    <w:rsid w:val="00073DE9"/>
    <w:rsid w:val="00080D56"/>
    <w:rsid w:val="0008147A"/>
    <w:rsid w:val="000846B5"/>
    <w:rsid w:val="00090E84"/>
    <w:rsid w:val="00091076"/>
    <w:rsid w:val="00094178"/>
    <w:rsid w:val="0009532F"/>
    <w:rsid w:val="000974E7"/>
    <w:rsid w:val="000A160E"/>
    <w:rsid w:val="000A1F7E"/>
    <w:rsid w:val="000A40F6"/>
    <w:rsid w:val="000B0072"/>
    <w:rsid w:val="000B2873"/>
    <w:rsid w:val="000B441E"/>
    <w:rsid w:val="000B601C"/>
    <w:rsid w:val="000C0D2A"/>
    <w:rsid w:val="000C2685"/>
    <w:rsid w:val="000C4837"/>
    <w:rsid w:val="000C4A52"/>
    <w:rsid w:val="000D4C8F"/>
    <w:rsid w:val="000D68B9"/>
    <w:rsid w:val="000E01FB"/>
    <w:rsid w:val="000E6410"/>
    <w:rsid w:val="000E6987"/>
    <w:rsid w:val="000F0E94"/>
    <w:rsid w:val="000F1377"/>
    <w:rsid w:val="000F60DB"/>
    <w:rsid w:val="000F73F6"/>
    <w:rsid w:val="00120B5D"/>
    <w:rsid w:val="00121773"/>
    <w:rsid w:val="00122CBC"/>
    <w:rsid w:val="0012371B"/>
    <w:rsid w:val="001312F2"/>
    <w:rsid w:val="00132ECE"/>
    <w:rsid w:val="00134EE1"/>
    <w:rsid w:val="001356A0"/>
    <w:rsid w:val="001376D9"/>
    <w:rsid w:val="001407BD"/>
    <w:rsid w:val="00140C7A"/>
    <w:rsid w:val="00140CE5"/>
    <w:rsid w:val="001447DC"/>
    <w:rsid w:val="00144BE0"/>
    <w:rsid w:val="00151210"/>
    <w:rsid w:val="00153906"/>
    <w:rsid w:val="001639FD"/>
    <w:rsid w:val="0016591A"/>
    <w:rsid w:val="001665E9"/>
    <w:rsid w:val="00167BE1"/>
    <w:rsid w:val="001714C7"/>
    <w:rsid w:val="00172A08"/>
    <w:rsid w:val="0018440A"/>
    <w:rsid w:val="00197600"/>
    <w:rsid w:val="0019779C"/>
    <w:rsid w:val="001A1AC4"/>
    <w:rsid w:val="001A2C8A"/>
    <w:rsid w:val="001B18E3"/>
    <w:rsid w:val="001B2BF2"/>
    <w:rsid w:val="001B58D4"/>
    <w:rsid w:val="001B7EB3"/>
    <w:rsid w:val="001C61B3"/>
    <w:rsid w:val="001E124E"/>
    <w:rsid w:val="001E6904"/>
    <w:rsid w:val="0020661C"/>
    <w:rsid w:val="002072A9"/>
    <w:rsid w:val="0020742F"/>
    <w:rsid w:val="00210901"/>
    <w:rsid w:val="0021258F"/>
    <w:rsid w:val="002229DF"/>
    <w:rsid w:val="002338FB"/>
    <w:rsid w:val="00235C13"/>
    <w:rsid w:val="002435F8"/>
    <w:rsid w:val="002519FF"/>
    <w:rsid w:val="00255696"/>
    <w:rsid w:val="00257595"/>
    <w:rsid w:val="00257F8B"/>
    <w:rsid w:val="0026028F"/>
    <w:rsid w:val="00266F1F"/>
    <w:rsid w:val="00267091"/>
    <w:rsid w:val="0028073E"/>
    <w:rsid w:val="0029526C"/>
    <w:rsid w:val="002A250D"/>
    <w:rsid w:val="002A334D"/>
    <w:rsid w:val="002C07E3"/>
    <w:rsid w:val="002C098E"/>
    <w:rsid w:val="002C0A2F"/>
    <w:rsid w:val="002C3015"/>
    <w:rsid w:val="002C3F2E"/>
    <w:rsid w:val="002C7F35"/>
    <w:rsid w:val="002D34AD"/>
    <w:rsid w:val="002D4489"/>
    <w:rsid w:val="002D5B94"/>
    <w:rsid w:val="002E4F3F"/>
    <w:rsid w:val="002E5384"/>
    <w:rsid w:val="002F223D"/>
    <w:rsid w:val="00300AF2"/>
    <w:rsid w:val="00300C10"/>
    <w:rsid w:val="003017A0"/>
    <w:rsid w:val="003032A9"/>
    <w:rsid w:val="00303C7F"/>
    <w:rsid w:val="00306307"/>
    <w:rsid w:val="0031110B"/>
    <w:rsid w:val="00314158"/>
    <w:rsid w:val="003152A7"/>
    <w:rsid w:val="0032029D"/>
    <w:rsid w:val="00323D7D"/>
    <w:rsid w:val="00331659"/>
    <w:rsid w:val="00343989"/>
    <w:rsid w:val="0035085D"/>
    <w:rsid w:val="00351C98"/>
    <w:rsid w:val="00352512"/>
    <w:rsid w:val="003608A4"/>
    <w:rsid w:val="0036667C"/>
    <w:rsid w:val="003676B2"/>
    <w:rsid w:val="00377464"/>
    <w:rsid w:val="00383B70"/>
    <w:rsid w:val="00383F3B"/>
    <w:rsid w:val="0038484B"/>
    <w:rsid w:val="0038497D"/>
    <w:rsid w:val="00385C6A"/>
    <w:rsid w:val="00391128"/>
    <w:rsid w:val="003946DE"/>
    <w:rsid w:val="00396414"/>
    <w:rsid w:val="003A0D37"/>
    <w:rsid w:val="003A455E"/>
    <w:rsid w:val="003B004E"/>
    <w:rsid w:val="003B4ABF"/>
    <w:rsid w:val="003B5078"/>
    <w:rsid w:val="003B6FAC"/>
    <w:rsid w:val="003C28F9"/>
    <w:rsid w:val="003C5775"/>
    <w:rsid w:val="003C5924"/>
    <w:rsid w:val="003C7CBE"/>
    <w:rsid w:val="003D052C"/>
    <w:rsid w:val="003D180B"/>
    <w:rsid w:val="003D29A5"/>
    <w:rsid w:val="003D2A9B"/>
    <w:rsid w:val="003D3A87"/>
    <w:rsid w:val="003E0FC0"/>
    <w:rsid w:val="003E5511"/>
    <w:rsid w:val="003E68A9"/>
    <w:rsid w:val="003E6976"/>
    <w:rsid w:val="003F0211"/>
    <w:rsid w:val="003F59EA"/>
    <w:rsid w:val="003F5D56"/>
    <w:rsid w:val="003F685F"/>
    <w:rsid w:val="00403D99"/>
    <w:rsid w:val="00404542"/>
    <w:rsid w:val="00404F9C"/>
    <w:rsid w:val="00405546"/>
    <w:rsid w:val="00405DC6"/>
    <w:rsid w:val="0040605A"/>
    <w:rsid w:val="004071A4"/>
    <w:rsid w:val="0041000C"/>
    <w:rsid w:val="00411404"/>
    <w:rsid w:val="004128CF"/>
    <w:rsid w:val="00414CCA"/>
    <w:rsid w:val="004160D7"/>
    <w:rsid w:val="00423176"/>
    <w:rsid w:val="00424DEA"/>
    <w:rsid w:val="004347D8"/>
    <w:rsid w:val="00440599"/>
    <w:rsid w:val="00440FD0"/>
    <w:rsid w:val="00451867"/>
    <w:rsid w:val="00455DC8"/>
    <w:rsid w:val="004562D1"/>
    <w:rsid w:val="00456997"/>
    <w:rsid w:val="004602ED"/>
    <w:rsid w:val="004606B6"/>
    <w:rsid w:val="004674E9"/>
    <w:rsid w:val="00470F87"/>
    <w:rsid w:val="0047249C"/>
    <w:rsid w:val="00472DF4"/>
    <w:rsid w:val="004754A2"/>
    <w:rsid w:val="00476FCD"/>
    <w:rsid w:val="004933F7"/>
    <w:rsid w:val="00493CEE"/>
    <w:rsid w:val="00495E30"/>
    <w:rsid w:val="004A54F9"/>
    <w:rsid w:val="004A6D74"/>
    <w:rsid w:val="004B14A5"/>
    <w:rsid w:val="004B2BE6"/>
    <w:rsid w:val="004B4B53"/>
    <w:rsid w:val="004B4D8C"/>
    <w:rsid w:val="004D2C2C"/>
    <w:rsid w:val="004D374C"/>
    <w:rsid w:val="004E0900"/>
    <w:rsid w:val="004E1422"/>
    <w:rsid w:val="004E2D43"/>
    <w:rsid w:val="004E40B7"/>
    <w:rsid w:val="004F7D95"/>
    <w:rsid w:val="005013B4"/>
    <w:rsid w:val="00517F51"/>
    <w:rsid w:val="005206EF"/>
    <w:rsid w:val="00521281"/>
    <w:rsid w:val="00533182"/>
    <w:rsid w:val="00533B29"/>
    <w:rsid w:val="00534865"/>
    <w:rsid w:val="00540A61"/>
    <w:rsid w:val="00541432"/>
    <w:rsid w:val="005470AE"/>
    <w:rsid w:val="00547F07"/>
    <w:rsid w:val="00560340"/>
    <w:rsid w:val="00560369"/>
    <w:rsid w:val="00565E2F"/>
    <w:rsid w:val="00567D81"/>
    <w:rsid w:val="0057052E"/>
    <w:rsid w:val="00575A8C"/>
    <w:rsid w:val="0057736B"/>
    <w:rsid w:val="005802A1"/>
    <w:rsid w:val="00583D37"/>
    <w:rsid w:val="005846F1"/>
    <w:rsid w:val="00585F7D"/>
    <w:rsid w:val="00595C26"/>
    <w:rsid w:val="005A1A4F"/>
    <w:rsid w:val="005A1D71"/>
    <w:rsid w:val="005A25A3"/>
    <w:rsid w:val="005A3BF2"/>
    <w:rsid w:val="005B63DD"/>
    <w:rsid w:val="005C492B"/>
    <w:rsid w:val="005C521D"/>
    <w:rsid w:val="005D1834"/>
    <w:rsid w:val="005D1A3E"/>
    <w:rsid w:val="005D69D9"/>
    <w:rsid w:val="005D6E6D"/>
    <w:rsid w:val="005E4FAF"/>
    <w:rsid w:val="005E5D77"/>
    <w:rsid w:val="005F00AA"/>
    <w:rsid w:val="005F0C92"/>
    <w:rsid w:val="005F1C21"/>
    <w:rsid w:val="005F258D"/>
    <w:rsid w:val="00604091"/>
    <w:rsid w:val="00607729"/>
    <w:rsid w:val="00610885"/>
    <w:rsid w:val="00613C99"/>
    <w:rsid w:val="00613EC8"/>
    <w:rsid w:val="00615179"/>
    <w:rsid w:val="00615F0D"/>
    <w:rsid w:val="0061768A"/>
    <w:rsid w:val="00620AD8"/>
    <w:rsid w:val="00624DB7"/>
    <w:rsid w:val="00625B31"/>
    <w:rsid w:val="006320E5"/>
    <w:rsid w:val="00637EA4"/>
    <w:rsid w:val="006453AF"/>
    <w:rsid w:val="00647139"/>
    <w:rsid w:val="0065373A"/>
    <w:rsid w:val="0065540F"/>
    <w:rsid w:val="00657131"/>
    <w:rsid w:val="0066219B"/>
    <w:rsid w:val="006634DD"/>
    <w:rsid w:val="00667546"/>
    <w:rsid w:val="00667A5C"/>
    <w:rsid w:val="00673209"/>
    <w:rsid w:val="006747B8"/>
    <w:rsid w:val="00674B5E"/>
    <w:rsid w:val="00685120"/>
    <w:rsid w:val="006902A2"/>
    <w:rsid w:val="00694013"/>
    <w:rsid w:val="006A763F"/>
    <w:rsid w:val="006B01A0"/>
    <w:rsid w:val="006C7DFD"/>
    <w:rsid w:val="006D39A8"/>
    <w:rsid w:val="006E06B5"/>
    <w:rsid w:val="006E3038"/>
    <w:rsid w:val="006E412B"/>
    <w:rsid w:val="006F043F"/>
    <w:rsid w:val="006F0620"/>
    <w:rsid w:val="006F0C78"/>
    <w:rsid w:val="006F63E5"/>
    <w:rsid w:val="00700057"/>
    <w:rsid w:val="0070629A"/>
    <w:rsid w:val="00710F9B"/>
    <w:rsid w:val="00711313"/>
    <w:rsid w:val="007122BF"/>
    <w:rsid w:val="007126A9"/>
    <w:rsid w:val="00713686"/>
    <w:rsid w:val="007149D2"/>
    <w:rsid w:val="0072009C"/>
    <w:rsid w:val="00722780"/>
    <w:rsid w:val="00724ABD"/>
    <w:rsid w:val="00732B33"/>
    <w:rsid w:val="00734B6E"/>
    <w:rsid w:val="00737539"/>
    <w:rsid w:val="00750DC9"/>
    <w:rsid w:val="00766436"/>
    <w:rsid w:val="00767F37"/>
    <w:rsid w:val="00773565"/>
    <w:rsid w:val="00773BFE"/>
    <w:rsid w:val="00777EC3"/>
    <w:rsid w:val="00781ADE"/>
    <w:rsid w:val="00784B5F"/>
    <w:rsid w:val="007859D6"/>
    <w:rsid w:val="0079146C"/>
    <w:rsid w:val="007926AD"/>
    <w:rsid w:val="0079499D"/>
    <w:rsid w:val="00794E13"/>
    <w:rsid w:val="00795ACB"/>
    <w:rsid w:val="00797DED"/>
    <w:rsid w:val="007B16A4"/>
    <w:rsid w:val="007B206E"/>
    <w:rsid w:val="007B26EC"/>
    <w:rsid w:val="007B2754"/>
    <w:rsid w:val="007B402A"/>
    <w:rsid w:val="007B4772"/>
    <w:rsid w:val="007B5DA6"/>
    <w:rsid w:val="007C1C1C"/>
    <w:rsid w:val="007C7219"/>
    <w:rsid w:val="007D2C4C"/>
    <w:rsid w:val="007E27D6"/>
    <w:rsid w:val="007E3B85"/>
    <w:rsid w:val="007F4AF8"/>
    <w:rsid w:val="007F688C"/>
    <w:rsid w:val="00801E6F"/>
    <w:rsid w:val="00803877"/>
    <w:rsid w:val="00806FD9"/>
    <w:rsid w:val="00811E76"/>
    <w:rsid w:val="0081648C"/>
    <w:rsid w:val="008258DB"/>
    <w:rsid w:val="00827D40"/>
    <w:rsid w:val="00833B41"/>
    <w:rsid w:val="00836725"/>
    <w:rsid w:val="00844840"/>
    <w:rsid w:val="0084659C"/>
    <w:rsid w:val="00850007"/>
    <w:rsid w:val="00850141"/>
    <w:rsid w:val="0086448E"/>
    <w:rsid w:val="00864FB8"/>
    <w:rsid w:val="0087302A"/>
    <w:rsid w:val="00884811"/>
    <w:rsid w:val="00892A08"/>
    <w:rsid w:val="0089347A"/>
    <w:rsid w:val="008A02F7"/>
    <w:rsid w:val="008A20B5"/>
    <w:rsid w:val="008A4D76"/>
    <w:rsid w:val="008A529A"/>
    <w:rsid w:val="008A5A31"/>
    <w:rsid w:val="008B53DC"/>
    <w:rsid w:val="008C019C"/>
    <w:rsid w:val="008C0954"/>
    <w:rsid w:val="008C6D80"/>
    <w:rsid w:val="008D2415"/>
    <w:rsid w:val="008D3E36"/>
    <w:rsid w:val="008D5559"/>
    <w:rsid w:val="008F69C6"/>
    <w:rsid w:val="00901D79"/>
    <w:rsid w:val="009075B3"/>
    <w:rsid w:val="00910858"/>
    <w:rsid w:val="00913A59"/>
    <w:rsid w:val="00914822"/>
    <w:rsid w:val="00927E5C"/>
    <w:rsid w:val="00930AEA"/>
    <w:rsid w:val="009415F4"/>
    <w:rsid w:val="009422E1"/>
    <w:rsid w:val="00943AFF"/>
    <w:rsid w:val="009447A0"/>
    <w:rsid w:val="00944F9F"/>
    <w:rsid w:val="00946025"/>
    <w:rsid w:val="00951C21"/>
    <w:rsid w:val="00955B9A"/>
    <w:rsid w:val="00963A4E"/>
    <w:rsid w:val="00971FAC"/>
    <w:rsid w:val="00974E6F"/>
    <w:rsid w:val="00976341"/>
    <w:rsid w:val="00982F01"/>
    <w:rsid w:val="009849E4"/>
    <w:rsid w:val="00986006"/>
    <w:rsid w:val="00992AE8"/>
    <w:rsid w:val="009A215C"/>
    <w:rsid w:val="009A3525"/>
    <w:rsid w:val="009B1B6C"/>
    <w:rsid w:val="009B3457"/>
    <w:rsid w:val="009B701C"/>
    <w:rsid w:val="009B73F2"/>
    <w:rsid w:val="009C0201"/>
    <w:rsid w:val="009C30B2"/>
    <w:rsid w:val="009C7131"/>
    <w:rsid w:val="009D2074"/>
    <w:rsid w:val="009D2C38"/>
    <w:rsid w:val="009D780D"/>
    <w:rsid w:val="009E0701"/>
    <w:rsid w:val="009E2C48"/>
    <w:rsid w:val="009E73EC"/>
    <w:rsid w:val="009F02FC"/>
    <w:rsid w:val="009F642A"/>
    <w:rsid w:val="009F742D"/>
    <w:rsid w:val="00A0484D"/>
    <w:rsid w:val="00A04E7F"/>
    <w:rsid w:val="00A076C7"/>
    <w:rsid w:val="00A153BF"/>
    <w:rsid w:val="00A213CB"/>
    <w:rsid w:val="00A22CE7"/>
    <w:rsid w:val="00A236DE"/>
    <w:rsid w:val="00A31D7F"/>
    <w:rsid w:val="00A32909"/>
    <w:rsid w:val="00A3756B"/>
    <w:rsid w:val="00A4657F"/>
    <w:rsid w:val="00A465D0"/>
    <w:rsid w:val="00A527F1"/>
    <w:rsid w:val="00A60666"/>
    <w:rsid w:val="00A63F63"/>
    <w:rsid w:val="00A64AAB"/>
    <w:rsid w:val="00A64C0E"/>
    <w:rsid w:val="00A74644"/>
    <w:rsid w:val="00A754E3"/>
    <w:rsid w:val="00A80042"/>
    <w:rsid w:val="00A862DD"/>
    <w:rsid w:val="00A92511"/>
    <w:rsid w:val="00A92D5A"/>
    <w:rsid w:val="00A96F5D"/>
    <w:rsid w:val="00AA0C4F"/>
    <w:rsid w:val="00AA215D"/>
    <w:rsid w:val="00AB26AA"/>
    <w:rsid w:val="00AB394D"/>
    <w:rsid w:val="00AB7CCA"/>
    <w:rsid w:val="00AC5CDA"/>
    <w:rsid w:val="00AC7E27"/>
    <w:rsid w:val="00AD0A20"/>
    <w:rsid w:val="00AD33C3"/>
    <w:rsid w:val="00AE6E69"/>
    <w:rsid w:val="00AF0958"/>
    <w:rsid w:val="00AF24B7"/>
    <w:rsid w:val="00AF4B45"/>
    <w:rsid w:val="00AF7968"/>
    <w:rsid w:val="00AF79AE"/>
    <w:rsid w:val="00B07034"/>
    <w:rsid w:val="00B15985"/>
    <w:rsid w:val="00B17C2A"/>
    <w:rsid w:val="00B21BA5"/>
    <w:rsid w:val="00B2212C"/>
    <w:rsid w:val="00B23960"/>
    <w:rsid w:val="00B26CBC"/>
    <w:rsid w:val="00B3074C"/>
    <w:rsid w:val="00B31F77"/>
    <w:rsid w:val="00B509EF"/>
    <w:rsid w:val="00B54493"/>
    <w:rsid w:val="00B577C2"/>
    <w:rsid w:val="00B609F0"/>
    <w:rsid w:val="00B65AFD"/>
    <w:rsid w:val="00B72E47"/>
    <w:rsid w:val="00B76CBE"/>
    <w:rsid w:val="00B8378A"/>
    <w:rsid w:val="00B8666B"/>
    <w:rsid w:val="00B90B66"/>
    <w:rsid w:val="00B951C0"/>
    <w:rsid w:val="00B9742F"/>
    <w:rsid w:val="00BA144B"/>
    <w:rsid w:val="00BA7828"/>
    <w:rsid w:val="00BB343C"/>
    <w:rsid w:val="00BB4AB8"/>
    <w:rsid w:val="00BB67F1"/>
    <w:rsid w:val="00BC1C7A"/>
    <w:rsid w:val="00BC3889"/>
    <w:rsid w:val="00BC638B"/>
    <w:rsid w:val="00BD0375"/>
    <w:rsid w:val="00BD64C1"/>
    <w:rsid w:val="00BD73C2"/>
    <w:rsid w:val="00BE5DC8"/>
    <w:rsid w:val="00BE6998"/>
    <w:rsid w:val="00BF3843"/>
    <w:rsid w:val="00C00C53"/>
    <w:rsid w:val="00C014C9"/>
    <w:rsid w:val="00C01C7C"/>
    <w:rsid w:val="00C058CE"/>
    <w:rsid w:val="00C06F56"/>
    <w:rsid w:val="00C077DC"/>
    <w:rsid w:val="00C103D0"/>
    <w:rsid w:val="00C1400A"/>
    <w:rsid w:val="00C14A69"/>
    <w:rsid w:val="00C15C40"/>
    <w:rsid w:val="00C212A5"/>
    <w:rsid w:val="00C23FBA"/>
    <w:rsid w:val="00C25710"/>
    <w:rsid w:val="00C26EA8"/>
    <w:rsid w:val="00C36622"/>
    <w:rsid w:val="00C40D79"/>
    <w:rsid w:val="00C41900"/>
    <w:rsid w:val="00C42A79"/>
    <w:rsid w:val="00C431BE"/>
    <w:rsid w:val="00C43EA3"/>
    <w:rsid w:val="00C442DD"/>
    <w:rsid w:val="00C466B2"/>
    <w:rsid w:val="00C46E13"/>
    <w:rsid w:val="00C5238C"/>
    <w:rsid w:val="00C55834"/>
    <w:rsid w:val="00C60B5D"/>
    <w:rsid w:val="00C64611"/>
    <w:rsid w:val="00C67880"/>
    <w:rsid w:val="00C724E4"/>
    <w:rsid w:val="00C753E4"/>
    <w:rsid w:val="00C80340"/>
    <w:rsid w:val="00C9006C"/>
    <w:rsid w:val="00C91BB3"/>
    <w:rsid w:val="00CA419F"/>
    <w:rsid w:val="00CA62E4"/>
    <w:rsid w:val="00CB4FD4"/>
    <w:rsid w:val="00CC1705"/>
    <w:rsid w:val="00CC4B0F"/>
    <w:rsid w:val="00CC6019"/>
    <w:rsid w:val="00CD2C16"/>
    <w:rsid w:val="00CE35FE"/>
    <w:rsid w:val="00CE3DBF"/>
    <w:rsid w:val="00CE664D"/>
    <w:rsid w:val="00CF0DB8"/>
    <w:rsid w:val="00CF263F"/>
    <w:rsid w:val="00CF3CE3"/>
    <w:rsid w:val="00CF6292"/>
    <w:rsid w:val="00CF6E52"/>
    <w:rsid w:val="00CF78A9"/>
    <w:rsid w:val="00D03026"/>
    <w:rsid w:val="00D03669"/>
    <w:rsid w:val="00D0775F"/>
    <w:rsid w:val="00D130DA"/>
    <w:rsid w:val="00D226AF"/>
    <w:rsid w:val="00D2329B"/>
    <w:rsid w:val="00D3113B"/>
    <w:rsid w:val="00D3251B"/>
    <w:rsid w:val="00D32F9E"/>
    <w:rsid w:val="00D3647F"/>
    <w:rsid w:val="00D37622"/>
    <w:rsid w:val="00D40879"/>
    <w:rsid w:val="00D411E8"/>
    <w:rsid w:val="00D452B1"/>
    <w:rsid w:val="00D466A1"/>
    <w:rsid w:val="00D47D1C"/>
    <w:rsid w:val="00D552A2"/>
    <w:rsid w:val="00D55C00"/>
    <w:rsid w:val="00D57894"/>
    <w:rsid w:val="00D62E54"/>
    <w:rsid w:val="00D6633C"/>
    <w:rsid w:val="00D70F4E"/>
    <w:rsid w:val="00D73D01"/>
    <w:rsid w:val="00D745D8"/>
    <w:rsid w:val="00D74716"/>
    <w:rsid w:val="00D7598D"/>
    <w:rsid w:val="00D76530"/>
    <w:rsid w:val="00D811C7"/>
    <w:rsid w:val="00D840EC"/>
    <w:rsid w:val="00D84EC7"/>
    <w:rsid w:val="00D856DA"/>
    <w:rsid w:val="00D8603E"/>
    <w:rsid w:val="00D868B1"/>
    <w:rsid w:val="00D87067"/>
    <w:rsid w:val="00D91338"/>
    <w:rsid w:val="00D96274"/>
    <w:rsid w:val="00D97991"/>
    <w:rsid w:val="00DA1340"/>
    <w:rsid w:val="00DA17D4"/>
    <w:rsid w:val="00DA69BB"/>
    <w:rsid w:val="00DA6F22"/>
    <w:rsid w:val="00DB5595"/>
    <w:rsid w:val="00DB65A9"/>
    <w:rsid w:val="00DB7524"/>
    <w:rsid w:val="00DC2230"/>
    <w:rsid w:val="00DD5121"/>
    <w:rsid w:val="00DE2304"/>
    <w:rsid w:val="00DF2E2E"/>
    <w:rsid w:val="00DF357D"/>
    <w:rsid w:val="00E01049"/>
    <w:rsid w:val="00E05768"/>
    <w:rsid w:val="00E07708"/>
    <w:rsid w:val="00E15AF4"/>
    <w:rsid w:val="00E23873"/>
    <w:rsid w:val="00E24214"/>
    <w:rsid w:val="00E314ED"/>
    <w:rsid w:val="00E319AE"/>
    <w:rsid w:val="00E34A6D"/>
    <w:rsid w:val="00E3757E"/>
    <w:rsid w:val="00E475B4"/>
    <w:rsid w:val="00E50EC6"/>
    <w:rsid w:val="00E55803"/>
    <w:rsid w:val="00E561B8"/>
    <w:rsid w:val="00E66DC1"/>
    <w:rsid w:val="00E67EB0"/>
    <w:rsid w:val="00E732A8"/>
    <w:rsid w:val="00E750EF"/>
    <w:rsid w:val="00E75F20"/>
    <w:rsid w:val="00E82D5E"/>
    <w:rsid w:val="00E90220"/>
    <w:rsid w:val="00E90C9D"/>
    <w:rsid w:val="00E93E05"/>
    <w:rsid w:val="00E9589E"/>
    <w:rsid w:val="00E9684E"/>
    <w:rsid w:val="00EA13E6"/>
    <w:rsid w:val="00EA5000"/>
    <w:rsid w:val="00EB0053"/>
    <w:rsid w:val="00EB3D87"/>
    <w:rsid w:val="00EB4E35"/>
    <w:rsid w:val="00EB62C8"/>
    <w:rsid w:val="00EB6CE7"/>
    <w:rsid w:val="00EC37AB"/>
    <w:rsid w:val="00EC6C9F"/>
    <w:rsid w:val="00EC78B7"/>
    <w:rsid w:val="00ED16FB"/>
    <w:rsid w:val="00ED3668"/>
    <w:rsid w:val="00ED56BB"/>
    <w:rsid w:val="00EE7936"/>
    <w:rsid w:val="00EF09B3"/>
    <w:rsid w:val="00EF3D41"/>
    <w:rsid w:val="00EF55E1"/>
    <w:rsid w:val="00EF6E4F"/>
    <w:rsid w:val="00F00C7C"/>
    <w:rsid w:val="00F0130F"/>
    <w:rsid w:val="00F02B8C"/>
    <w:rsid w:val="00F1167D"/>
    <w:rsid w:val="00F130FC"/>
    <w:rsid w:val="00F14100"/>
    <w:rsid w:val="00F14E07"/>
    <w:rsid w:val="00F21354"/>
    <w:rsid w:val="00F22CE6"/>
    <w:rsid w:val="00F40925"/>
    <w:rsid w:val="00F40D1F"/>
    <w:rsid w:val="00F41E39"/>
    <w:rsid w:val="00F45998"/>
    <w:rsid w:val="00F50BBA"/>
    <w:rsid w:val="00F56030"/>
    <w:rsid w:val="00F607B7"/>
    <w:rsid w:val="00F63A81"/>
    <w:rsid w:val="00F645F6"/>
    <w:rsid w:val="00F67F5C"/>
    <w:rsid w:val="00F70AEE"/>
    <w:rsid w:val="00F92CA7"/>
    <w:rsid w:val="00F95E0E"/>
    <w:rsid w:val="00FA0F7E"/>
    <w:rsid w:val="00FA515C"/>
    <w:rsid w:val="00FA64CE"/>
    <w:rsid w:val="00FA6FAA"/>
    <w:rsid w:val="00FA771F"/>
    <w:rsid w:val="00FA78FE"/>
    <w:rsid w:val="00FB2489"/>
    <w:rsid w:val="00FC4340"/>
    <w:rsid w:val="00FC4AA3"/>
    <w:rsid w:val="00FD08A7"/>
    <w:rsid w:val="00FD1129"/>
    <w:rsid w:val="00FD2129"/>
    <w:rsid w:val="00FD4B63"/>
    <w:rsid w:val="00FD5C00"/>
    <w:rsid w:val="00FE3E3E"/>
    <w:rsid w:val="00FF0532"/>
    <w:rsid w:val="00FF2FF3"/>
    <w:rsid w:val="00FF3A23"/>
    <w:rsid w:val="00FF4303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7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E05768"/>
    <w:rPr>
      <w:b w:val="0"/>
      <w:bCs w:val="0"/>
      <w:color w:val="99999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9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E84"/>
  </w:style>
  <w:style w:type="paragraph" w:styleId="a6">
    <w:name w:val="footer"/>
    <w:basedOn w:val="a"/>
    <w:link w:val="a7"/>
    <w:uiPriority w:val="99"/>
    <w:unhideWhenUsed/>
    <w:rsid w:val="0009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E84"/>
  </w:style>
  <w:style w:type="paragraph" w:styleId="a8">
    <w:name w:val="Balloon Text"/>
    <w:basedOn w:val="a"/>
    <w:link w:val="a9"/>
    <w:uiPriority w:val="99"/>
    <w:semiHidden/>
    <w:unhideWhenUsed/>
    <w:rsid w:val="007B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768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E05768"/>
    <w:rPr>
      <w:b w:val="0"/>
      <w:bCs w:val="0"/>
      <w:color w:val="99999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9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0E84"/>
  </w:style>
  <w:style w:type="paragraph" w:styleId="a6">
    <w:name w:val="footer"/>
    <w:basedOn w:val="a"/>
    <w:link w:val="a7"/>
    <w:uiPriority w:val="99"/>
    <w:unhideWhenUsed/>
    <w:rsid w:val="0009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0E84"/>
  </w:style>
  <w:style w:type="paragraph" w:styleId="a8">
    <w:name w:val="Balloon Text"/>
    <w:basedOn w:val="a"/>
    <w:link w:val="a9"/>
    <w:uiPriority w:val="99"/>
    <w:semiHidden/>
    <w:unhideWhenUsed/>
    <w:rsid w:val="007B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A77B-0EA1-4C79-83CF-5492ACE6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30</cp:revision>
  <cp:lastPrinted>2013-09-05T05:52:00Z</cp:lastPrinted>
  <dcterms:created xsi:type="dcterms:W3CDTF">2013-08-13T03:30:00Z</dcterms:created>
  <dcterms:modified xsi:type="dcterms:W3CDTF">2013-09-05T06:25:00Z</dcterms:modified>
</cp:coreProperties>
</file>