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70EA547A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196D5B">
        <w:rPr>
          <w:rFonts w:ascii="Times New Roman" w:hAnsi="Times New Roman" w:cs="Times New Roman"/>
          <w:sz w:val="28"/>
          <w:szCs w:val="28"/>
        </w:rPr>
        <w:t>8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6DF50AAF" w:rsidR="006375F2" w:rsidRPr="00E0501E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D080F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E0501E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7407E6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0501E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E05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0501E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9487D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E0501E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545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E0501E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Пермского муниципального округа, </w:t>
      </w:r>
      <w:r w:rsidR="004F6DED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3D080F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</w:t>
      </w:r>
      <w:r w:rsidR="004F6DED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E1EF9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E0501E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Краснокамского, </w:t>
      </w:r>
      <w:r w:rsidR="00196D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Березниковского, </w:t>
      </w:r>
      <w:r w:rsidR="00E0501E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196D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D246C7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96D5B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Юсьвинского </w:t>
      </w:r>
      <w:r w:rsidR="003D080F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196D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округа.</w:t>
      </w:r>
      <w:r w:rsidR="00A72E2D" w:rsidRPr="00E05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5B88510F" w:rsidR="00897ADA" w:rsidRPr="00E0501E" w:rsidRDefault="00196D5B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BA4E58" w:rsidRPr="00E0501E">
        <w:rPr>
          <w:rFonts w:ascii="Times New Roman" w:hAnsi="Times New Roman" w:cs="Times New Roman"/>
          <w:sz w:val="28"/>
          <w:szCs w:val="28"/>
        </w:rPr>
        <w:t xml:space="preserve"> п</w:t>
      </w:r>
      <w:r w:rsidR="00897ADA" w:rsidRPr="00E0501E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7ADA" w:rsidRPr="00E0501E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E0501E">
        <w:rPr>
          <w:rFonts w:ascii="Times New Roman" w:hAnsi="Times New Roman" w:cs="Times New Roman"/>
          <w:sz w:val="28"/>
          <w:szCs w:val="28"/>
        </w:rPr>
        <w:t>а</w:t>
      </w:r>
      <w:r w:rsidR="00897ADA" w:rsidRPr="00E0501E">
        <w:rPr>
          <w:rFonts w:ascii="Times New Roman" w:hAnsi="Times New Roman" w:cs="Times New Roman"/>
          <w:sz w:val="28"/>
          <w:szCs w:val="28"/>
        </w:rPr>
        <w:t xml:space="preserve"> ста</w:t>
      </w:r>
      <w:r w:rsidR="00BA4E58" w:rsidRPr="00E0501E">
        <w:rPr>
          <w:rFonts w:ascii="Times New Roman" w:hAnsi="Times New Roman" w:cs="Times New Roman"/>
          <w:sz w:val="28"/>
          <w:szCs w:val="28"/>
        </w:rPr>
        <w:t>ло</w:t>
      </w:r>
      <w:r w:rsidR="00897ADA" w:rsidRPr="00E0501E">
        <w:rPr>
          <w:rFonts w:ascii="Times New Roman" w:hAnsi="Times New Roman" w:cs="Times New Roman"/>
          <w:sz w:val="28"/>
          <w:szCs w:val="28"/>
        </w:rPr>
        <w:t xml:space="preserve">: </w:t>
      </w:r>
      <w:r w:rsidR="00E0501E" w:rsidRPr="00E0501E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а также </w:t>
      </w:r>
      <w:r w:rsidR="00D30CB4" w:rsidRPr="00E0501E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E050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27ED11C0" w:rsidR="00BD1E46" w:rsidRPr="00E0501E" w:rsidRDefault="006F71AD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01E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D9608D" w:rsidRPr="00E0501E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4F6DED" w:rsidRPr="00E0501E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196D5B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D246C7" w:rsidRPr="00E0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1D18A" w14:textId="7BCFF3D5" w:rsidR="00496A2F" w:rsidRPr="00C908EA" w:rsidRDefault="00496A2F" w:rsidP="0054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492EFE">
        <w:rPr>
          <w:rFonts w:ascii="Times New Roman" w:hAnsi="Times New Roman" w:cs="Times New Roman"/>
          <w:sz w:val="28"/>
          <w:szCs w:val="28"/>
        </w:rPr>
        <w:t>8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  <w:bookmarkStart w:id="0" w:name="_GoBack"/>
      <w:bookmarkEnd w:id="0"/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492EFE">
        <w:rPr>
          <w:rFonts w:ascii="Times New Roman" w:hAnsi="Times New Roman" w:cs="Times New Roman"/>
          <w:b/>
          <w:sz w:val="28"/>
          <w:szCs w:val="28"/>
        </w:rPr>
        <w:t>238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92EFE">
        <w:rPr>
          <w:rFonts w:ascii="Times New Roman" w:hAnsi="Times New Roman" w:cs="Times New Roman"/>
          <w:b/>
          <w:sz w:val="28"/>
          <w:szCs w:val="28"/>
        </w:rPr>
        <w:t>509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2D11615F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20EA1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492EFE">
        <w:rPr>
          <w:b/>
          <w:bCs/>
          <w:sz w:val="28"/>
          <w:szCs w:val="28"/>
        </w:rPr>
        <w:t>838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233F1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2E748BB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B20EA1">
        <w:rPr>
          <w:b/>
          <w:sz w:val="28"/>
          <w:szCs w:val="28"/>
        </w:rPr>
        <w:t>3</w:t>
      </w:r>
      <w:r w:rsidR="008C18F0">
        <w:rPr>
          <w:b/>
          <w:sz w:val="28"/>
          <w:szCs w:val="28"/>
        </w:rPr>
        <w:t> </w:t>
      </w:r>
      <w:r w:rsidR="00492EFE">
        <w:rPr>
          <w:b/>
          <w:sz w:val="28"/>
          <w:szCs w:val="28"/>
        </w:rPr>
        <w:t>113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00EA8B2D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20EA1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492EFE">
        <w:rPr>
          <w:b/>
          <w:sz w:val="28"/>
          <w:szCs w:val="28"/>
        </w:rPr>
        <w:t>694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216B2">
        <w:rPr>
          <w:sz w:val="28"/>
          <w:szCs w:val="28"/>
        </w:rPr>
        <w:t>к</w:t>
      </w:r>
      <w:r w:rsidR="00492EFE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6216B2">
        <w:rPr>
          <w:sz w:val="28"/>
          <w:szCs w:val="28"/>
        </w:rPr>
        <w:t>к</w:t>
      </w:r>
      <w:r w:rsidR="00492EFE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3E6F1AB3" w14:textId="77777777" w:rsidR="00196D5B" w:rsidRDefault="00196D5B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1D780D3" w14:textId="739FFBC6" w:rsidR="00B46682" w:rsidRPr="00507248" w:rsidRDefault="00196D5B" w:rsidP="0019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D5B">
        <w:rPr>
          <w:rFonts w:ascii="Times New Roman" w:hAnsi="Times New Roman" w:cs="Times New Roman"/>
          <w:b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При эксплуатации печного отопления запрещается: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- оставлять без присмотра топящиеся печи, а также поручать детям надзор за</w:t>
      </w:r>
      <w:r>
        <w:rPr>
          <w:rFonts w:ascii="Times New Roman" w:hAnsi="Times New Roman" w:cs="Times New Roman"/>
          <w:sz w:val="28"/>
          <w:szCs w:val="28"/>
        </w:rPr>
        <w:t> ними;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- располагать топливо и другие горючие вещества, и материалы на предтопочном листе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- применять для розжига печей бензин, керосин, дизельное топливо и другие ЛВЖ и ГЖ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- топить углем, коксом и газом печи, не предназначенные для этих видов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- производить топку печей во время проведения в помещениях собраний и других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- перекаливать печи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 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lastRenderedPageBreak/>
        <w:br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 случае применения электронагревательных приборов (обогревателей, тепловых пушек и т.д.) необходимо использовать только приборы заводского изготовления.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Ну и самое главное, не оставлять без присмотра включенные в электрическую сеть обогреватели.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Соблюдайте Правила противопожарного режима!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="00B46682"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="00B46682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EC15ECF" w14:textId="77777777" w:rsidR="00196D5B" w:rsidRDefault="00196D5B" w:rsidP="00196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375DEDE" w14:textId="3D213A2B" w:rsidR="00B46682" w:rsidRPr="00507248" w:rsidRDefault="00B46682" w:rsidP="00196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27A47E8E" w14:textId="77777777" w:rsidR="00196D5B" w:rsidRDefault="00196D5B" w:rsidP="00196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BF3B7AE" w14:textId="1B5F0737" w:rsidR="0028051A" w:rsidRDefault="00B46682" w:rsidP="00196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5BC11BD1" w14:textId="77777777" w:rsidR="00E0501E" w:rsidRPr="00507248" w:rsidRDefault="00E0501E" w:rsidP="00196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E0501E" w:rsidRPr="00507248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09F3" w14:textId="77777777" w:rsidR="00A96D05" w:rsidRDefault="00A96D05">
      <w:pPr>
        <w:spacing w:after="0" w:line="240" w:lineRule="auto"/>
      </w:pPr>
      <w:r>
        <w:separator/>
      </w:r>
    </w:p>
  </w:endnote>
  <w:endnote w:type="continuationSeparator" w:id="0">
    <w:p w14:paraId="02B3699B" w14:textId="77777777" w:rsidR="00A96D05" w:rsidRDefault="00A9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6FE01" w14:textId="77777777" w:rsidR="00A96D05" w:rsidRDefault="00A96D05">
      <w:pPr>
        <w:spacing w:after="0" w:line="240" w:lineRule="auto"/>
      </w:pPr>
      <w:r>
        <w:separator/>
      </w:r>
    </w:p>
  </w:footnote>
  <w:footnote w:type="continuationSeparator" w:id="0">
    <w:p w14:paraId="6ABF2999" w14:textId="77777777" w:rsidR="00A96D05" w:rsidRDefault="00A9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6CDD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6D5B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59AB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6D05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318</cp:revision>
  <cp:lastPrinted>2023-09-12T12:49:00Z</cp:lastPrinted>
  <dcterms:created xsi:type="dcterms:W3CDTF">2023-06-10T13:41:00Z</dcterms:created>
  <dcterms:modified xsi:type="dcterms:W3CDTF">2023-10-29T10:54:00Z</dcterms:modified>
</cp:coreProperties>
</file>