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58F5" w14:textId="57AD555D" w:rsidR="006D5E47" w:rsidRPr="006D5E47" w:rsidRDefault="006D5E47" w:rsidP="006D5E47">
      <w:pPr>
        <w:shd w:val="clear" w:color="auto" w:fill="FFFFFF"/>
        <w:spacing w:after="120" w:line="240" w:lineRule="auto"/>
        <w:rPr>
          <w:rStyle w:val="a3"/>
          <w:rFonts w:ascii="Times New Roman" w:hAnsi="Times New Roman" w:cs="Times New Roman"/>
          <w:i w:val="0"/>
          <w:sz w:val="28"/>
          <w:szCs w:val="28"/>
          <w:lang w:eastAsia="ru-RU"/>
        </w:rPr>
      </w:pPr>
      <w:r w:rsidRPr="006D5E47">
        <w:rPr>
          <w:rStyle w:val="a3"/>
          <w:rFonts w:ascii="Times New Roman" w:hAnsi="Times New Roman" w:cs="Times New Roman"/>
          <w:i w:val="0"/>
          <w:sz w:val="28"/>
          <w:szCs w:val="28"/>
          <w:lang w:eastAsia="ru-RU"/>
        </w:rPr>
        <w:t>Виртуальный учебно-консультационный пункт</w:t>
      </w:r>
      <w:r w:rsidRPr="0098208F">
        <w:rPr>
          <w:rStyle w:val="a3"/>
          <w:rFonts w:ascii="Times New Roman" w:hAnsi="Times New Roman" w:cs="Times New Roman"/>
          <w:i w:val="0"/>
          <w:sz w:val="28"/>
          <w:szCs w:val="28"/>
          <w:lang w:eastAsia="ru-RU"/>
        </w:rPr>
        <w:t xml:space="preserve"> </w:t>
      </w:r>
    </w:p>
    <w:p w14:paraId="62CBA6F6" w14:textId="77777777" w:rsidR="006D5E47" w:rsidRPr="006D5E47" w:rsidRDefault="006D5E47" w:rsidP="006D5E47">
      <w:pPr>
        <w:shd w:val="clear" w:color="auto" w:fill="FFFFFF"/>
        <w:spacing w:before="300" w:after="150" w:line="240" w:lineRule="auto"/>
        <w:outlineLvl w:val="2"/>
        <w:rPr>
          <w:rStyle w:val="a3"/>
          <w:rFonts w:ascii="Times New Roman" w:hAnsi="Times New Roman" w:cs="Times New Roman"/>
          <w:i w:val="0"/>
          <w:sz w:val="28"/>
          <w:szCs w:val="28"/>
          <w:lang w:eastAsia="ru-RU"/>
        </w:rPr>
      </w:pPr>
      <w:r w:rsidRPr="006D5E47">
        <w:rPr>
          <w:rStyle w:val="a3"/>
          <w:rFonts w:ascii="Times New Roman" w:hAnsi="Times New Roman" w:cs="Times New Roman"/>
          <w:i w:val="0"/>
          <w:sz w:val="28"/>
          <w:szCs w:val="28"/>
          <w:lang w:eastAsia="ru-RU"/>
        </w:rPr>
        <w:t>Организация обучения неработающего населения в области гражданской обороны и защиты от чрезвычайных ситуаций</w:t>
      </w:r>
    </w:p>
    <w:p w14:paraId="39D12427" w14:textId="77777777" w:rsidR="006D5E47" w:rsidRPr="006D5E47" w:rsidRDefault="006D5E47" w:rsidP="006D5E47">
      <w:pPr>
        <w:shd w:val="clear" w:color="auto" w:fill="FFFFFF"/>
        <w:spacing w:after="150" w:line="240" w:lineRule="auto"/>
        <w:rPr>
          <w:rStyle w:val="a3"/>
          <w:rFonts w:ascii="Times New Roman" w:hAnsi="Times New Roman" w:cs="Times New Roman"/>
          <w:i w:val="0"/>
          <w:sz w:val="28"/>
          <w:szCs w:val="28"/>
          <w:lang w:eastAsia="ru-RU"/>
        </w:rPr>
      </w:pPr>
      <w:r w:rsidRPr="006D5E47">
        <w:rPr>
          <w:rStyle w:val="a3"/>
          <w:rFonts w:ascii="Times New Roman" w:hAnsi="Times New Roman" w:cs="Times New Roman"/>
          <w:i w:val="0"/>
          <w:sz w:val="28"/>
          <w:szCs w:val="28"/>
          <w:lang w:eastAsia="ru-RU"/>
        </w:rPr>
        <w:t>Основной задачей обучения неработающего населения в области гражданской обороны и защиты от чрезвычайных ситуаций является изучение способов защиты от опасностей, возникающих при ведении военных действий или вследствие этих действий, порядка действий по сигналам оповещения, приемов оказания первой помощи, правил пользования коллективными и индивидуальными средствами защиты.</w:t>
      </w:r>
    </w:p>
    <w:p w14:paraId="2764BE84" w14:textId="77777777" w:rsidR="006D5E47" w:rsidRPr="006D5E47" w:rsidRDefault="006D5E47" w:rsidP="006D5E47">
      <w:pPr>
        <w:shd w:val="clear" w:color="auto" w:fill="FFFFFF"/>
        <w:spacing w:after="150" w:line="240" w:lineRule="auto"/>
        <w:rPr>
          <w:rStyle w:val="a3"/>
          <w:rFonts w:ascii="Times New Roman" w:hAnsi="Times New Roman" w:cs="Times New Roman"/>
          <w:i w:val="0"/>
          <w:sz w:val="28"/>
          <w:szCs w:val="28"/>
          <w:lang w:eastAsia="ru-RU"/>
        </w:rPr>
      </w:pPr>
      <w:r w:rsidRPr="006D5E47">
        <w:rPr>
          <w:rStyle w:val="a3"/>
          <w:rFonts w:ascii="Times New Roman" w:hAnsi="Times New Roman" w:cs="Times New Roman"/>
          <w:i w:val="0"/>
          <w:sz w:val="28"/>
          <w:szCs w:val="28"/>
          <w:lang w:eastAsia="ru-RU"/>
        </w:rPr>
        <w:t>Подготовка неработающего населения заключается в самостоятельном изучении памяток, листовок и пособий, прослушивании радиопередач и просмотр телепрограмм по вопросам защиты от чрезвычайных ситуаций.</w:t>
      </w:r>
    </w:p>
    <w:p w14:paraId="5EED9954" w14:textId="5E4BDEF6" w:rsidR="006D5E47" w:rsidRPr="0098208F" w:rsidRDefault="006D5E47" w:rsidP="006D5E47">
      <w:pPr>
        <w:shd w:val="clear" w:color="auto" w:fill="FFFFFF"/>
        <w:spacing w:after="150" w:line="240" w:lineRule="auto"/>
        <w:rPr>
          <w:rStyle w:val="a3"/>
          <w:rFonts w:ascii="Times New Roman" w:hAnsi="Times New Roman" w:cs="Times New Roman"/>
          <w:i w:val="0"/>
          <w:sz w:val="28"/>
          <w:szCs w:val="28"/>
          <w:lang w:eastAsia="ru-RU"/>
        </w:rPr>
      </w:pPr>
      <w:r w:rsidRPr="006D5E47">
        <w:rPr>
          <w:rStyle w:val="a3"/>
          <w:rFonts w:ascii="Times New Roman" w:hAnsi="Times New Roman" w:cs="Times New Roman"/>
          <w:i w:val="0"/>
          <w:sz w:val="28"/>
          <w:szCs w:val="28"/>
          <w:lang w:eastAsia="ru-RU"/>
        </w:rPr>
        <w:t>Настоящая </w:t>
      </w:r>
      <w:hyperlink r:id="rId4" w:history="1">
        <w:r w:rsidRPr="006D5E47">
          <w:rPr>
            <w:rStyle w:val="a3"/>
            <w:rFonts w:ascii="Times New Roman" w:hAnsi="Times New Roman" w:cs="Times New Roman"/>
            <w:i w:val="0"/>
            <w:sz w:val="28"/>
            <w:szCs w:val="28"/>
            <w:lang w:eastAsia="ru-RU"/>
          </w:rPr>
          <w:t>документация</w:t>
        </w:r>
      </w:hyperlink>
      <w:r w:rsidRPr="006D5E47">
        <w:rPr>
          <w:rStyle w:val="a3"/>
          <w:rFonts w:ascii="Times New Roman" w:hAnsi="Times New Roman" w:cs="Times New Roman"/>
          <w:i w:val="0"/>
          <w:sz w:val="28"/>
          <w:szCs w:val="28"/>
          <w:lang w:eastAsia="ru-RU"/>
        </w:rPr>
        <w:t> разработана и предназначена для </w:t>
      </w:r>
      <w:hyperlink r:id="rId5" w:history="1"/>
      <w:r w:rsidRPr="0098208F">
        <w:rPr>
          <w:rStyle w:val="a3"/>
          <w:rFonts w:ascii="Times New Roman" w:hAnsi="Times New Roman" w:cs="Times New Roman"/>
          <w:i w:val="0"/>
          <w:sz w:val="28"/>
          <w:szCs w:val="28"/>
          <w:lang w:eastAsia="ru-RU"/>
        </w:rPr>
        <w:t xml:space="preserve"> по ссылке</w:t>
      </w:r>
    </w:p>
    <w:p w14:paraId="1FB565E4" w14:textId="30CA702F" w:rsidR="006D5E47" w:rsidRPr="0098208F" w:rsidRDefault="006D5E47" w:rsidP="006D5E47">
      <w:pPr>
        <w:shd w:val="clear" w:color="auto" w:fill="FFFFFF"/>
        <w:spacing w:after="150" w:line="240" w:lineRule="auto"/>
        <w:rPr>
          <w:rStyle w:val="a3"/>
          <w:rFonts w:ascii="Times New Roman" w:hAnsi="Times New Roman" w:cs="Times New Roman"/>
          <w:i w:val="0"/>
          <w:sz w:val="28"/>
          <w:szCs w:val="28"/>
          <w:lang w:eastAsia="ru-RU"/>
        </w:rPr>
      </w:pPr>
      <w:hyperlink r:id="rId6" w:history="1">
        <w:r w:rsidRPr="0098208F">
          <w:rPr>
            <w:rStyle w:val="a4"/>
            <w:rFonts w:ascii="Times New Roman" w:hAnsi="Times New Roman" w:cs="Times New Roman"/>
            <w:sz w:val="28"/>
            <w:szCs w:val="28"/>
            <w:lang w:eastAsia="ru-RU"/>
          </w:rPr>
          <w:t>https://112серов.рф/uchebno-konsultatsionnyj-punkt-po-grazhdanskoj-oborone-i-chrezvychajnym-situatsiyam/</w:t>
        </w:r>
      </w:hyperlink>
    </w:p>
    <w:p w14:paraId="4C9379B1" w14:textId="77777777" w:rsidR="006D5E47" w:rsidRPr="006D5E47" w:rsidRDefault="006D5E47" w:rsidP="006D5E47">
      <w:pPr>
        <w:shd w:val="clear" w:color="auto" w:fill="FFFFFF"/>
        <w:spacing w:after="150" w:line="240" w:lineRule="auto"/>
        <w:rPr>
          <w:rStyle w:val="a3"/>
          <w:rFonts w:ascii="Times New Roman" w:hAnsi="Times New Roman" w:cs="Times New Roman"/>
          <w:i w:val="0"/>
          <w:sz w:val="28"/>
          <w:szCs w:val="28"/>
          <w:lang w:eastAsia="ru-RU"/>
        </w:rPr>
      </w:pPr>
    </w:p>
    <w:p w14:paraId="2799ECDD" w14:textId="77777777" w:rsidR="005B47BE" w:rsidRPr="0098208F" w:rsidRDefault="005B47BE">
      <w:pPr>
        <w:rPr>
          <w:rStyle w:val="a3"/>
          <w:rFonts w:ascii="Times New Roman" w:hAnsi="Times New Roman" w:cs="Times New Roman"/>
          <w:i w:val="0"/>
          <w:sz w:val="28"/>
          <w:szCs w:val="28"/>
        </w:rPr>
      </w:pPr>
      <w:bookmarkStart w:id="0" w:name="_GoBack"/>
      <w:bookmarkEnd w:id="0"/>
    </w:p>
    <w:sectPr w:rsidR="005B47BE" w:rsidRPr="00982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E4"/>
    <w:rsid w:val="001F19E4"/>
    <w:rsid w:val="005B47BE"/>
    <w:rsid w:val="006D5E47"/>
    <w:rsid w:val="00982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2160"/>
  <w15:chartTrackingRefBased/>
  <w15:docId w15:val="{6583C623-334F-4192-90B6-80C7C2B1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D5E47"/>
    <w:rPr>
      <w:i/>
      <w:iCs/>
    </w:rPr>
  </w:style>
  <w:style w:type="character" w:styleId="a4">
    <w:name w:val="Hyperlink"/>
    <w:basedOn w:val="a0"/>
    <w:uiPriority w:val="99"/>
    <w:unhideWhenUsed/>
    <w:rsid w:val="006D5E47"/>
    <w:rPr>
      <w:color w:val="0563C1" w:themeColor="hyperlink"/>
      <w:u w:val="single"/>
    </w:rPr>
  </w:style>
  <w:style w:type="character" w:styleId="a5">
    <w:name w:val="Unresolved Mention"/>
    <w:basedOn w:val="a0"/>
    <w:uiPriority w:val="99"/>
    <w:semiHidden/>
    <w:unhideWhenUsed/>
    <w:rsid w:val="006D5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62641">
      <w:bodyDiv w:val="1"/>
      <w:marLeft w:val="0"/>
      <w:marRight w:val="0"/>
      <w:marTop w:val="0"/>
      <w:marBottom w:val="0"/>
      <w:divBdr>
        <w:top w:val="none" w:sz="0" w:space="0" w:color="auto"/>
        <w:left w:val="none" w:sz="0" w:space="0" w:color="auto"/>
        <w:bottom w:val="none" w:sz="0" w:space="0" w:color="auto"/>
        <w:right w:val="none" w:sz="0" w:space="0" w:color="auto"/>
      </w:divBdr>
      <w:divsChild>
        <w:div w:id="1202746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12&#1089;&#1077;&#1088;&#1086;&#1074;.&#1088;&#1092;/uchebno-konsultatsionnyj-punkt-po-grazhdanskoj-oborone-i-chrezvychajnym-situatsiyam/" TargetMode="External"/><Relationship Id="rId5" Type="http://schemas.openxmlformats.org/officeDocument/2006/relationships/hyperlink" Target="https://xn--112-hddo8cng.xn--p1ai/uchebno-konsultatsionnyj-punkt-po-grazhdanskoj-oborone-i-chrezvychajnym-situatsiyam/" TargetMode="External"/><Relationship Id="rId4" Type="http://schemas.openxmlformats.org/officeDocument/2006/relationships/hyperlink" Target="https://xn--112-hddo8cng.xn--p1ai/uchebno-konsultatsionnyj-punkt-po-grazhdanskoj-oborone-i-chrezvychajnym-situatsi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2023-09-27T09:33:00Z</dcterms:created>
  <dcterms:modified xsi:type="dcterms:W3CDTF">2023-09-27T09:35:00Z</dcterms:modified>
</cp:coreProperties>
</file>