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5A0B7A">
        <w:rPr>
          <w:rFonts w:ascii="Times New Roman" w:hAnsi="Times New Roman" w:cs="Times New Roman"/>
          <w:sz w:val="28"/>
          <w:szCs w:val="28"/>
        </w:rPr>
        <w:t>5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5A0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46B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640E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 городского округа, 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территории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7F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Добрянского, Чайковского, Чернушинского</w:t>
      </w:r>
      <w:r w:rsidR="00227F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27F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 </w:t>
      </w:r>
      <w:r w:rsidR="00227F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Александровского, Пермского, </w:t>
      </w:r>
      <w:r w:rsidR="00227F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227F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227F0B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На пожарах травмированных нет, к сожалению, имеются погибшие.</w:t>
      </w:r>
    </w:p>
    <w:bookmarkEnd w:id="0"/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B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231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5A0B7A">
        <w:rPr>
          <w:b/>
          <w:color w:val="000000" w:themeColor="text1"/>
          <w:sz w:val="28"/>
          <w:szCs w:val="28"/>
        </w:rPr>
        <w:t xml:space="preserve">1790 </w:t>
      </w:r>
      <w:r w:rsidRPr="00976215">
        <w:rPr>
          <w:color w:val="000000" w:themeColor="text1"/>
          <w:sz w:val="28"/>
          <w:szCs w:val="28"/>
        </w:rPr>
        <w:t>обход</w:t>
      </w:r>
      <w:r w:rsidR="005F461C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5A0B7A">
        <w:rPr>
          <w:b/>
          <w:color w:val="000000" w:themeColor="text1"/>
          <w:sz w:val="28"/>
          <w:szCs w:val="28"/>
        </w:rPr>
        <w:t>3079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A0B7A">
        <w:rPr>
          <w:b/>
          <w:color w:val="000000" w:themeColor="text1"/>
          <w:sz w:val="28"/>
          <w:szCs w:val="28"/>
        </w:rPr>
        <w:t xml:space="preserve">2661 </w:t>
      </w:r>
      <w:r w:rsidRPr="00976215">
        <w:rPr>
          <w:color w:val="000000" w:themeColor="text1"/>
          <w:sz w:val="28"/>
          <w:szCs w:val="28"/>
        </w:rPr>
        <w:t>листов</w:t>
      </w:r>
      <w:r w:rsidR="00763A82">
        <w:rPr>
          <w:color w:val="000000" w:themeColor="text1"/>
          <w:sz w:val="28"/>
          <w:szCs w:val="28"/>
        </w:rPr>
        <w:t>к</w:t>
      </w:r>
      <w:r w:rsidR="005A0B7A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7C7E14" w:rsidRPr="00976215">
        <w:rPr>
          <w:color w:val="000000" w:themeColor="text1"/>
          <w:sz w:val="28"/>
          <w:szCs w:val="28"/>
        </w:rPr>
        <w:t>к</w:t>
      </w:r>
      <w:r w:rsidR="005A0B7A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МЧС России по Пермскому краю напоминает, в настоящее время на территории 6 муниципальных образований Пермского края действует особый противопожарный режим:</w:t>
      </w:r>
    </w:p>
    <w:p w:rsidR="00227F0B" w:rsidRDefault="00227F0B" w:rsidP="00227F0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227F0B" w:rsidRDefault="00227F0B" w:rsidP="00227F0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Чернушинский ГО с 11.08.2023 по 31.08.2023;</w:t>
      </w:r>
    </w:p>
    <w:p w:rsidR="00227F0B" w:rsidRDefault="00227F0B" w:rsidP="00227F0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227F0B" w:rsidRDefault="00227F0B" w:rsidP="00227F0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227F0B" w:rsidRDefault="00227F0B" w:rsidP="00227F0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227F0B" w:rsidRDefault="00227F0B" w:rsidP="00227F0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Частинский МО с 11.07.2023 до особого распоряжения.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                  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– ЗАПРЕЩЕНО.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27F0B" w:rsidRDefault="00227F0B" w:rsidP="00227F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13" w:rsidRDefault="00672E13">
      <w:pPr>
        <w:spacing w:after="0" w:line="240" w:lineRule="auto"/>
      </w:pPr>
      <w:r>
        <w:separator/>
      </w:r>
    </w:p>
  </w:endnote>
  <w:endnote w:type="continuationSeparator" w:id="0">
    <w:p w:rsidR="00672E13" w:rsidRDefault="0067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13" w:rsidRDefault="00672E13">
      <w:pPr>
        <w:spacing w:after="0" w:line="240" w:lineRule="auto"/>
      </w:pPr>
      <w:r>
        <w:separator/>
      </w:r>
    </w:p>
  </w:footnote>
  <w:footnote w:type="continuationSeparator" w:id="0">
    <w:p w:rsidR="00672E13" w:rsidRDefault="0067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27F0B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0B7A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2E13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26F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11DD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974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2</cp:revision>
  <dcterms:created xsi:type="dcterms:W3CDTF">2023-08-26T06:30:00Z</dcterms:created>
  <dcterms:modified xsi:type="dcterms:W3CDTF">2023-08-26T06:30:00Z</dcterms:modified>
</cp:coreProperties>
</file>