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</w:t>
      </w:r>
      <w:r>
        <w:rPr>
          <w:rFonts w:ascii="Arial" w:hAnsi="Arial" w:cs="Arial"/>
          <w:color w:val="3B4256"/>
        </w:rPr>
        <w:t xml:space="preserve"> период с ноября по декабрь, до наступления устойчивых морозов</w:t>
      </w:r>
      <w:r>
        <w:rPr>
          <w:rFonts w:ascii="Arial" w:hAnsi="Arial" w:cs="Arial"/>
          <w:color w:val="3B4256"/>
        </w:rPr>
        <w:t>, лед</w:t>
      </w:r>
      <w:r>
        <w:rPr>
          <w:rFonts w:ascii="Arial" w:hAnsi="Arial" w:cs="Arial"/>
          <w:color w:val="3B4256"/>
        </w:rPr>
        <w:t xml:space="preserve"> непрочен.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предотвращения несчастных случаев и гибели людей на водных объектах Главное управление МЧС России по Пермскому краю напоминает о правилах безопасности людей на водоемах в осенне-зимний период.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Безопасная толщина льда:</w:t>
      </w:r>
    </w:p>
    <w:bookmarkEnd w:id="0"/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для одного человека не менее 7см;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для пешей переправы 15 см и более;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для катания на коньках не менее 12 см, а при массовом катании не менее 25 см;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для проезда автомобилей не менее 30 см.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Прочный лед должен быть прозрачным с зеленоватым или синеватым оттенком, тонкий лед - молочно-мутного, серого цвета, обычно ноздреватый и пористый, такой лед обрушивается без предупреждающего потрескивания.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Правила поведения на льду, советы рыболовам: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rPr>
          <w:rFonts w:ascii="Arial" w:hAnsi="Arial" w:cs="Arial"/>
          <w:color w:val="3B4256"/>
        </w:rPr>
        <w:t>по своему</w:t>
      </w:r>
      <w:proofErr w:type="gramEnd"/>
      <w:r>
        <w:rPr>
          <w:rFonts w:ascii="Arial" w:hAnsi="Arial" w:cs="Arial"/>
          <w:color w:val="3B4256"/>
        </w:rPr>
        <w:t xml:space="preserve"> же следу к берегу скользящими шагами, не отрывая ног ото льда и расставив их на ширину плеч. Точно также поступают при потрескивании льда и образовании в нем трещин.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на другом – изготовлена петля.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 выходите на темные участки льда – они быстрее прогреваются на солнце и, естественно, быстрее тают.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Если вы следуете группой, то расстояние между пешеходами (или лыжниками) должно быть не меньше 5 метров.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Не подходите к другим рыболовам ближе, чем на 3 метра.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Обязательно имейте с собой средства спасения: шнур с грузом на конце, длинную жердь, широкую доску.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Имейте при себе что-нибудь острое, чем можно было бы закрепиться за лед в случае, если вы провалились (нож, багор, крупные гвозди).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 делайте рядом с собой большое количество лунок, лунки не должны располагаться на тропинках (переправах).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Если вы провалились под лед: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 поддавайтесь панике.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наваливайтесь всем телом на тонкую кромку льда, так как под тяжестью он будет обламываться.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Широко раскиньте руки, чтобы не погрузиться с головой в воду.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Без резких движений отползайте как можно дальше от опасного места в том направлении, откуда пришли.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Удерживая себя на поверхности воды, старайтесь использовать для этого минимум физических усилий.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Если вы оказываете помощь: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Подходите к полынье осторожно, лучше подползти по-пластунски.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Сообщите пострадавшему криком, что идете к нему на помощь, это придаст ему силы и уверенности.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За 3-4 метра бросьте ему веревку, шарф, протяните шест, доску или любое другое подручное средство.</w:t>
      </w:r>
    </w:p>
    <w:p w:rsidR="003B105C" w:rsidRDefault="003B105C" w:rsidP="003B10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Если вы стали очевидцем несчастного случая на водном объекте незамедлительно сообщите по телефонам: «01» - со стационарного телефона; «101» и «112» - с мобильного телефона.</w:t>
      </w:r>
    </w:p>
    <w:p w:rsidR="003B105C" w:rsidRDefault="003B105C" w:rsidP="003B10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Будьте бдительны! Не выходите на тонкий лед сами и не разрешайте детям!</w:t>
      </w:r>
    </w:p>
    <w:p w:rsidR="00514731" w:rsidRDefault="00514731"/>
    <w:sectPr w:rsidR="0051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3B105C"/>
    <w:rsid w:val="005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0AF"/>
  <w15:chartTrackingRefBased/>
  <w15:docId w15:val="{3BBA027C-77C6-41A7-96B5-408D753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2022-11-09T06:52:00Z</dcterms:created>
  <dcterms:modified xsi:type="dcterms:W3CDTF">2022-11-09T06:54:00Z</dcterms:modified>
</cp:coreProperties>
</file>