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7" w:rsidRDefault="00D66A37" w:rsidP="00654A3A">
      <w:pPr>
        <w:framePr w:w="9166" w:h="3346" w:hRule="exact" w:wrap="around" w:vAnchor="page" w:hAnchor="margin" w:x="1" w:y="364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37" w:rsidRPr="00654A3A" w:rsidRDefault="00654A3A" w:rsidP="00654A3A">
      <w:pPr>
        <w:framePr w:w="9166" w:h="3346" w:hRule="exact" w:wrap="around" w:vAnchor="page" w:hAnchor="margin" w:x="1" w:y="364"/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  <w:r w:rsidR="00D66A37" w:rsidRPr="00654A3A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D66A37" w:rsidRPr="00654A3A" w:rsidRDefault="00D66A37" w:rsidP="00654A3A">
      <w:pPr>
        <w:framePr w:w="9166" w:h="3346" w:hRule="exact" w:wrap="around" w:vAnchor="page" w:hAnchor="margin" w:x="1" w:y="364"/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4A3A">
        <w:rPr>
          <w:rFonts w:ascii="Times New Roman" w:hAnsi="Times New Roman" w:cs="Times New Roman"/>
          <w:b/>
          <w:bCs/>
          <w:sz w:val="28"/>
        </w:rPr>
        <w:t>КЛЮЧЕВСКОГО СЕЛЬСКОГО ПОСЕЛЕНИЯ</w:t>
      </w:r>
    </w:p>
    <w:p w:rsidR="00D66A37" w:rsidRPr="00654A3A" w:rsidRDefault="00D66A37" w:rsidP="00654A3A">
      <w:pPr>
        <w:framePr w:w="9166" w:h="3346" w:hRule="exact" w:wrap="around" w:vAnchor="page" w:hAnchor="margin" w:x="1" w:y="364"/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4A3A">
        <w:rPr>
          <w:rFonts w:ascii="Times New Roman" w:hAnsi="Times New Roman" w:cs="Times New Roman"/>
          <w:b/>
          <w:bCs/>
          <w:sz w:val="28"/>
        </w:rPr>
        <w:t>СУКСУНСКОГО МУНИЦИПАЛЬНОГО РАЙОНА</w:t>
      </w:r>
    </w:p>
    <w:p w:rsidR="00D66A37" w:rsidRPr="00654A3A" w:rsidRDefault="00654A3A" w:rsidP="00654A3A">
      <w:pPr>
        <w:framePr w:w="9166" w:h="3346" w:hRule="exact" w:wrap="around" w:vAnchor="page" w:hAnchor="margin" w:x="1" w:y="364"/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  <w:r w:rsidR="00D66A37" w:rsidRPr="00654A3A">
        <w:rPr>
          <w:rFonts w:ascii="Times New Roman" w:hAnsi="Times New Roman" w:cs="Times New Roman"/>
          <w:b/>
          <w:bCs/>
          <w:sz w:val="28"/>
        </w:rPr>
        <w:t>ПЕРМСКОГО КРАЯ</w:t>
      </w:r>
    </w:p>
    <w:p w:rsidR="00D66A37" w:rsidRPr="00654A3A" w:rsidRDefault="00D66A37" w:rsidP="00654A3A">
      <w:pPr>
        <w:framePr w:w="9166" w:h="3346" w:hRule="exact" w:wrap="around" w:vAnchor="page" w:hAnchor="margin" w:x="1" w:y="364"/>
        <w:jc w:val="center"/>
        <w:rPr>
          <w:rFonts w:ascii="Times New Roman" w:hAnsi="Times New Roman" w:cs="Times New Roman"/>
          <w:b/>
        </w:rPr>
      </w:pPr>
    </w:p>
    <w:p w:rsidR="00654A3A" w:rsidRDefault="00654A3A" w:rsidP="00654A3A">
      <w:pPr>
        <w:jc w:val="center"/>
        <w:rPr>
          <w:rFonts w:ascii="Times New Roman" w:hAnsi="Times New Roman" w:cs="Times New Roman"/>
          <w:b/>
          <w:sz w:val="28"/>
        </w:rPr>
      </w:pPr>
    </w:p>
    <w:p w:rsidR="00654A3A" w:rsidRPr="00654A3A" w:rsidRDefault="00654A3A" w:rsidP="00654A3A">
      <w:pPr>
        <w:jc w:val="center"/>
        <w:rPr>
          <w:rFonts w:ascii="Times New Roman" w:hAnsi="Times New Roman" w:cs="Times New Roman"/>
          <w:b/>
          <w:sz w:val="28"/>
        </w:rPr>
      </w:pPr>
      <w:r w:rsidRPr="00654A3A">
        <w:rPr>
          <w:rFonts w:ascii="Times New Roman" w:hAnsi="Times New Roman" w:cs="Times New Roman"/>
          <w:b/>
          <w:sz w:val="28"/>
        </w:rPr>
        <w:t>ПОСТАНОВЛЕНИЕ</w:t>
      </w:r>
    </w:p>
    <w:p w:rsidR="00D66A37" w:rsidRPr="00D66A37" w:rsidRDefault="003A0F71" w:rsidP="00D66A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54A3A">
        <w:rPr>
          <w:rFonts w:ascii="Times New Roman" w:hAnsi="Times New Roman" w:cs="Times New Roman"/>
          <w:sz w:val="28"/>
        </w:rPr>
        <w:t>.07</w:t>
      </w:r>
      <w:r w:rsidR="00D66A37" w:rsidRPr="00D66A37">
        <w:rPr>
          <w:rFonts w:ascii="Times New Roman" w:hAnsi="Times New Roman" w:cs="Times New Roman"/>
          <w:sz w:val="28"/>
        </w:rPr>
        <w:t xml:space="preserve">.2018                   </w:t>
      </w:r>
      <w:r w:rsidR="00654A3A">
        <w:rPr>
          <w:rFonts w:ascii="Times New Roman" w:hAnsi="Times New Roman" w:cs="Times New Roman"/>
          <w:sz w:val="28"/>
        </w:rPr>
        <w:t xml:space="preserve">                                                                               № 122                                       </w:t>
      </w:r>
      <w:r w:rsidR="00D66A37" w:rsidRPr="00D66A3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654A3A" w:rsidRDefault="00D66A37" w:rsidP="00D66A37">
      <w:pPr>
        <w:jc w:val="both"/>
        <w:rPr>
          <w:rFonts w:ascii="Times New Roman" w:hAnsi="Times New Roman" w:cs="Times New Roman"/>
          <w:b/>
          <w:sz w:val="28"/>
        </w:rPr>
      </w:pPr>
      <w:r w:rsidRPr="00D66A37">
        <w:rPr>
          <w:rFonts w:ascii="Times New Roman" w:hAnsi="Times New Roman" w:cs="Times New Roman"/>
          <w:b/>
          <w:sz w:val="28"/>
        </w:rPr>
        <w:t xml:space="preserve">О внесении </w:t>
      </w:r>
      <w:r w:rsidR="002C12FE">
        <w:rPr>
          <w:rFonts w:ascii="Times New Roman" w:hAnsi="Times New Roman" w:cs="Times New Roman"/>
          <w:b/>
          <w:sz w:val="28"/>
        </w:rPr>
        <w:t>дополнений</w:t>
      </w:r>
      <w:r w:rsidRPr="00D66A37">
        <w:rPr>
          <w:rFonts w:ascii="Times New Roman" w:hAnsi="Times New Roman" w:cs="Times New Roman"/>
          <w:b/>
          <w:sz w:val="28"/>
        </w:rPr>
        <w:t xml:space="preserve"> </w:t>
      </w:r>
    </w:p>
    <w:p w:rsidR="00D66A37" w:rsidRPr="00D66A37" w:rsidRDefault="00D66A37" w:rsidP="00D66A37">
      <w:pPr>
        <w:jc w:val="both"/>
        <w:rPr>
          <w:rFonts w:ascii="Times New Roman" w:hAnsi="Times New Roman" w:cs="Times New Roman"/>
          <w:b/>
          <w:sz w:val="28"/>
        </w:rPr>
      </w:pPr>
      <w:r w:rsidRPr="00D66A37">
        <w:rPr>
          <w:rFonts w:ascii="Times New Roman" w:hAnsi="Times New Roman" w:cs="Times New Roman"/>
          <w:b/>
          <w:sz w:val="28"/>
        </w:rPr>
        <w:t xml:space="preserve">в </w:t>
      </w:r>
      <w:r w:rsidR="00654A3A">
        <w:rPr>
          <w:rFonts w:ascii="Times New Roman" w:hAnsi="Times New Roman" w:cs="Times New Roman"/>
          <w:b/>
          <w:sz w:val="28"/>
        </w:rPr>
        <w:t>П</w:t>
      </w:r>
      <w:r w:rsidRPr="00D66A37">
        <w:rPr>
          <w:rFonts w:ascii="Times New Roman" w:hAnsi="Times New Roman" w:cs="Times New Roman"/>
          <w:b/>
          <w:sz w:val="28"/>
        </w:rPr>
        <w:t>остановление</w:t>
      </w:r>
      <w:r w:rsidR="00654A3A">
        <w:rPr>
          <w:rFonts w:ascii="Times New Roman" w:hAnsi="Times New Roman" w:cs="Times New Roman"/>
          <w:b/>
          <w:sz w:val="28"/>
        </w:rPr>
        <w:t xml:space="preserve"> </w:t>
      </w:r>
      <w:r w:rsidRPr="00D66A37">
        <w:rPr>
          <w:rFonts w:ascii="Times New Roman" w:hAnsi="Times New Roman" w:cs="Times New Roman"/>
          <w:b/>
          <w:sz w:val="28"/>
        </w:rPr>
        <w:t xml:space="preserve">от </w:t>
      </w:r>
      <w:r w:rsidR="002C12FE">
        <w:rPr>
          <w:rFonts w:ascii="Times New Roman" w:hAnsi="Times New Roman" w:cs="Times New Roman"/>
          <w:b/>
          <w:sz w:val="28"/>
        </w:rPr>
        <w:t xml:space="preserve">16.04.2014 </w:t>
      </w:r>
      <w:r w:rsidRPr="00D66A37">
        <w:rPr>
          <w:rFonts w:ascii="Times New Roman" w:hAnsi="Times New Roman" w:cs="Times New Roman"/>
          <w:b/>
          <w:sz w:val="28"/>
        </w:rPr>
        <w:t xml:space="preserve">№ </w:t>
      </w:r>
      <w:r w:rsidR="002C12FE">
        <w:rPr>
          <w:rFonts w:ascii="Times New Roman" w:hAnsi="Times New Roman" w:cs="Times New Roman"/>
          <w:b/>
          <w:sz w:val="28"/>
        </w:rPr>
        <w:t>193</w:t>
      </w:r>
    </w:p>
    <w:p w:rsidR="00D66A37" w:rsidRPr="00D66A37" w:rsidRDefault="00D66A37" w:rsidP="00D66A37">
      <w:pPr>
        <w:jc w:val="both"/>
        <w:rPr>
          <w:rFonts w:ascii="Times New Roman" w:hAnsi="Times New Roman" w:cs="Times New Roman"/>
          <w:sz w:val="28"/>
        </w:rPr>
      </w:pPr>
      <w:r w:rsidRPr="00D66A37">
        <w:rPr>
          <w:rFonts w:ascii="Times New Roman" w:hAnsi="Times New Roman" w:cs="Times New Roman"/>
          <w:sz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D66A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от </w:t>
      </w:r>
      <w:r w:rsidR="002C12FE">
        <w:rPr>
          <w:rFonts w:ascii="Times New Roman" w:hAnsi="Times New Roman" w:cs="Times New Roman"/>
          <w:color w:val="000000"/>
          <w:sz w:val="28"/>
          <w:szCs w:val="28"/>
        </w:rPr>
        <w:t>26.12.2008</w:t>
      </w:r>
      <w:r w:rsidRPr="00D66A37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2C12FE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Pr="00D66A37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 w:rsidRPr="00D66A37">
        <w:rPr>
          <w:rStyle w:val="blk6"/>
          <w:rFonts w:ascii="Times New Roman" w:hAnsi="Times New Roman" w:cs="Times New Roman"/>
          <w:color w:val="000000"/>
          <w:sz w:val="28"/>
          <w:szCs w:val="28"/>
        </w:rPr>
        <w:t>О</w:t>
      </w:r>
      <w:r w:rsidR="002C12FE">
        <w:rPr>
          <w:rStyle w:val="blk6"/>
          <w:rFonts w:ascii="Times New Roman" w:hAnsi="Times New Roman" w:cs="Times New Roman"/>
          <w:color w:val="000000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D66A3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D66A37">
        <w:rPr>
          <w:rFonts w:ascii="Times New Roman" w:hAnsi="Times New Roman" w:cs="Times New Roman"/>
          <w:sz w:val="28"/>
        </w:rPr>
        <w:t>Уставом Ключевского сельского поселения, протестом прокуратуры Суксунского района от 06.06.2018 № 2-20/</w:t>
      </w:r>
      <w:r w:rsidR="002C12FE">
        <w:rPr>
          <w:rFonts w:ascii="Times New Roman" w:hAnsi="Times New Roman" w:cs="Times New Roman"/>
          <w:sz w:val="28"/>
        </w:rPr>
        <w:t>19</w:t>
      </w:r>
      <w:r w:rsidRPr="00D66A37">
        <w:rPr>
          <w:rFonts w:ascii="Times New Roman" w:hAnsi="Times New Roman" w:cs="Times New Roman"/>
          <w:sz w:val="28"/>
        </w:rPr>
        <w:t xml:space="preserve">-2018 </w:t>
      </w:r>
    </w:p>
    <w:p w:rsidR="00D66A37" w:rsidRPr="00D66A37" w:rsidRDefault="00D66A37" w:rsidP="00D66A37">
      <w:pPr>
        <w:jc w:val="both"/>
        <w:rPr>
          <w:rFonts w:ascii="Times New Roman" w:hAnsi="Times New Roman" w:cs="Times New Roman"/>
          <w:sz w:val="28"/>
        </w:rPr>
      </w:pPr>
      <w:r w:rsidRPr="00D66A37">
        <w:rPr>
          <w:rFonts w:ascii="Times New Roman" w:hAnsi="Times New Roman" w:cs="Times New Roman"/>
          <w:sz w:val="28"/>
        </w:rPr>
        <w:t>ПОСТАНОВЛЯЮ:</w:t>
      </w:r>
    </w:p>
    <w:p w:rsidR="00D66A37" w:rsidRPr="00E0625C" w:rsidRDefault="00D66A37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</w:t>
      </w:r>
      <w:r w:rsidR="00E0625C"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E0625C"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по </w:t>
      </w:r>
      <w:r w:rsidR="00E0625C"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муниципального контроля за сохранностью автомобильных дорог местного значения на территории поселения, утвержденный постановлением администрации Ключевского сельского поселения от 16.04.2014 № 193, пунктом 3.1.5.3.1 следующего содержания</w:t>
      </w: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2FE" w:rsidRPr="002C12FE" w:rsidRDefault="00D66A37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625C"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3.1.5.3.1 </w:t>
      </w:r>
      <w:r w:rsidR="002C12FE"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</w:t>
      </w:r>
      <w:hyperlink r:id="rId5" w:anchor="dst100071" w:history="1">
        <w:r w:rsidR="002C12FE" w:rsidRPr="002C12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видов</w:t>
        </w:r>
      </w:hyperlink>
      <w:r w:rsidR="002C12FE"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(надзора), определяемых Правительством Российской Федерации, применяют риск-ориентированный подход.</w:t>
      </w:r>
    </w:p>
    <w:p w:rsidR="002C12FE" w:rsidRPr="002C12FE" w:rsidRDefault="002C12FE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280"/>
      <w:bookmarkEnd w:id="0"/>
      <w:r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Риск-ориентированный подход представляет собой метод организации и осуществления государственного контроля (надзора), при котором в </w:t>
      </w:r>
      <w:r w:rsidRPr="002C12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E0625C" w:rsidRPr="00E0625C" w:rsidRDefault="00E0625C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нарушений обязательных требований органы государственного контроля (надзора), органы муниципального контроля:</w:t>
      </w:r>
    </w:p>
    <w:p w:rsidR="00E0625C" w:rsidRPr="00E0625C" w:rsidRDefault="00E0625C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285"/>
      <w:bookmarkEnd w:id="1"/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размещение на официальных сайтах в сети "Интернет" для каждого вида государственного контроля (надзора), муниципального контроля </w:t>
      </w:r>
      <w:hyperlink r:id="rId6" w:anchor="dst0" w:history="1">
        <w:r w:rsidRPr="00E062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перечней</w:t>
        </w:r>
      </w:hyperlink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E0625C" w:rsidRPr="00E0625C" w:rsidRDefault="00E0625C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286"/>
      <w:bookmarkEnd w:id="2"/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E0625C" w:rsidRPr="00E0625C" w:rsidRDefault="00E0625C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287"/>
      <w:bookmarkEnd w:id="3"/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66A37" w:rsidRPr="00E0625C" w:rsidRDefault="00E0625C" w:rsidP="00654A3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288"/>
      <w:bookmarkEnd w:id="4"/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выдают предостережения о недопустимости нарушения обязательных требований, которое должно содержать указания на соответствующие </w:t>
      </w: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(бездействия) юридического лица, индивидуального предпринимателя могут привести или приводят к нарушению этих требований</w:t>
      </w:r>
      <w:r w:rsidR="00D66A37"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C12FE" w:rsidRDefault="00D66A37" w:rsidP="00654A3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0625C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постановления  оставляю за собой.</w:t>
      </w:r>
    </w:p>
    <w:p w:rsidR="00654A3A" w:rsidRDefault="00654A3A" w:rsidP="002C12FE">
      <w:pPr>
        <w:jc w:val="both"/>
        <w:rPr>
          <w:rFonts w:ascii="Times New Roman" w:hAnsi="Times New Roman" w:cs="Times New Roman"/>
          <w:sz w:val="28"/>
        </w:rPr>
      </w:pPr>
    </w:p>
    <w:p w:rsidR="00D66A37" w:rsidRPr="002C12FE" w:rsidRDefault="00D66A37" w:rsidP="002C1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A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66A37" w:rsidRDefault="00D66A37" w:rsidP="002C12FE">
      <w:pPr>
        <w:jc w:val="both"/>
        <w:rPr>
          <w:rFonts w:ascii="Times New Roman" w:hAnsi="Times New Roman" w:cs="Times New Roman"/>
          <w:sz w:val="28"/>
        </w:rPr>
      </w:pPr>
      <w:r w:rsidRPr="00D66A37">
        <w:rPr>
          <w:rFonts w:ascii="Times New Roman" w:hAnsi="Times New Roman" w:cs="Times New Roman"/>
          <w:sz w:val="28"/>
        </w:rPr>
        <w:t>Ключевского сельского поселения                                            А.П. Малафеев</w:t>
      </w:r>
    </w:p>
    <w:p w:rsidR="00E1032E" w:rsidRDefault="00E1032E" w:rsidP="002C12FE">
      <w:pPr>
        <w:jc w:val="both"/>
        <w:rPr>
          <w:rFonts w:ascii="Times New Roman" w:hAnsi="Times New Roman" w:cs="Times New Roman"/>
          <w:sz w:val="28"/>
        </w:rPr>
      </w:pPr>
    </w:p>
    <w:p w:rsidR="00E1032E" w:rsidRDefault="00E1032E" w:rsidP="00E103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1032E">
        <w:rPr>
          <w:rFonts w:ascii="Times New Roman" w:hAnsi="Times New Roman" w:cs="Times New Roman"/>
          <w:sz w:val="28"/>
          <w:szCs w:val="28"/>
        </w:rPr>
        <w:t>Верно</w:t>
      </w:r>
    </w:p>
    <w:p w:rsidR="00E1032E" w:rsidRPr="00E1032E" w:rsidRDefault="00E1032E" w:rsidP="00E103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032E" w:rsidRPr="00E1032E" w:rsidRDefault="00E1032E" w:rsidP="00E103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1032E">
        <w:rPr>
          <w:rFonts w:ascii="Times New Roman" w:hAnsi="Times New Roman" w:cs="Times New Roman"/>
          <w:sz w:val="28"/>
          <w:szCs w:val="28"/>
        </w:rPr>
        <w:t xml:space="preserve">Заведующая отделом </w:t>
      </w:r>
    </w:p>
    <w:p w:rsidR="00E1032E" w:rsidRPr="00E1032E" w:rsidRDefault="00E1032E" w:rsidP="00E1032E">
      <w:pPr>
        <w:pStyle w:val="a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032E">
        <w:rPr>
          <w:rFonts w:ascii="Times New Roman" w:hAnsi="Times New Roman" w:cs="Times New Roman"/>
          <w:sz w:val="28"/>
          <w:szCs w:val="28"/>
        </w:rPr>
        <w:t>делопроизводства и кадров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В.Б. Аристова</w:t>
      </w:r>
    </w:p>
    <w:sectPr w:rsidR="00E1032E" w:rsidRPr="00E1032E" w:rsidSect="00F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F7A"/>
    <w:rsid w:val="00201672"/>
    <w:rsid w:val="002C12FE"/>
    <w:rsid w:val="002D07F4"/>
    <w:rsid w:val="002F24B3"/>
    <w:rsid w:val="00330CFB"/>
    <w:rsid w:val="003A0F71"/>
    <w:rsid w:val="003F6343"/>
    <w:rsid w:val="00595F7A"/>
    <w:rsid w:val="00643B88"/>
    <w:rsid w:val="006471E6"/>
    <w:rsid w:val="00654A3A"/>
    <w:rsid w:val="006D1A41"/>
    <w:rsid w:val="006E362C"/>
    <w:rsid w:val="00D66A37"/>
    <w:rsid w:val="00E0625C"/>
    <w:rsid w:val="00E1032E"/>
    <w:rsid w:val="00EF078A"/>
    <w:rsid w:val="00F255DF"/>
    <w:rsid w:val="00F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F7A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95F7A"/>
    <w:rPr>
      <w:b/>
      <w:bCs/>
    </w:rPr>
  </w:style>
  <w:style w:type="paragraph" w:styleId="a5">
    <w:name w:val="Normal (Web)"/>
    <w:basedOn w:val="a"/>
    <w:uiPriority w:val="99"/>
    <w:semiHidden/>
    <w:unhideWhenUsed/>
    <w:rsid w:val="00595F7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595F7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343"/>
    <w:pPr>
      <w:ind w:left="720"/>
      <w:contextualSpacing/>
    </w:pPr>
  </w:style>
  <w:style w:type="character" w:customStyle="1" w:styleId="blk6">
    <w:name w:val="blk6"/>
    <w:basedOn w:val="a0"/>
    <w:rsid w:val="00D66A37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D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A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06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79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655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0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2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6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130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7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hyperlink" Target="http://www.consultant.ru/document/cons_doc_LAW_291434/0651e7460533f61c4b19ec0ad2fcbf20350c958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2018-07-10T05:13:00Z</cp:lastPrinted>
  <dcterms:created xsi:type="dcterms:W3CDTF">2018-08-01T05:35:00Z</dcterms:created>
  <dcterms:modified xsi:type="dcterms:W3CDTF">2018-08-01T05:35:00Z</dcterms:modified>
</cp:coreProperties>
</file>