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3" w:rsidRDefault="00382AE3" w:rsidP="00382A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Вниманию руководителей учреждений, организаций, предприятий!</w:t>
      </w:r>
    </w:p>
    <w:p w:rsidR="00382AE3" w:rsidRDefault="00382AE3" w:rsidP="00382A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</w:p>
    <w:p w:rsidR="00382AE3" w:rsidRDefault="00382AE3" w:rsidP="00382A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5668F6">
        <w:rPr>
          <w:sz w:val="28"/>
        </w:rPr>
        <w:t>В соответствии с распоряжением Правительства Российской Федерации от 04 марта 2009 г</w:t>
      </w:r>
      <w:r>
        <w:rPr>
          <w:sz w:val="28"/>
        </w:rPr>
        <w:t>.</w:t>
      </w:r>
      <w:r w:rsidRPr="005668F6">
        <w:rPr>
          <w:sz w:val="28"/>
        </w:rPr>
        <w:t xml:space="preserve"> № 265-р «</w:t>
      </w:r>
      <w:r w:rsidRPr="00F020A2">
        <w:rPr>
          <w:sz w:val="28"/>
        </w:rPr>
        <w:t>О всероссийском конкурсе</w:t>
      </w:r>
      <w:r>
        <w:rPr>
          <w:sz w:val="28"/>
        </w:rPr>
        <w:t xml:space="preserve"> «</w:t>
      </w:r>
      <w:r w:rsidRPr="005668F6">
        <w:rPr>
          <w:sz w:val="28"/>
        </w:rPr>
        <w:t>Российская организация высокой социальной эффективности»</w:t>
      </w:r>
      <w:r>
        <w:rPr>
          <w:sz w:val="28"/>
        </w:rPr>
        <w:t xml:space="preserve"> (далее – Всероссийский конкурс)</w:t>
      </w:r>
      <w:r w:rsidRPr="005668F6">
        <w:rPr>
          <w:sz w:val="28"/>
        </w:rPr>
        <w:t xml:space="preserve"> Министерство промышленности, предпринимательства и торговли Пермского края, трехсторонняя комиссии по регулированию социально-трудовых отношений в Пермском крае организуют проведение</w:t>
      </w:r>
      <w:r>
        <w:rPr>
          <w:sz w:val="28"/>
        </w:rPr>
        <w:t xml:space="preserve"> </w:t>
      </w:r>
      <w:r w:rsidRPr="005668F6">
        <w:rPr>
          <w:sz w:val="28"/>
        </w:rPr>
        <w:t xml:space="preserve">регионального этапа </w:t>
      </w:r>
      <w:r>
        <w:rPr>
          <w:sz w:val="28"/>
        </w:rPr>
        <w:t>В</w:t>
      </w:r>
      <w:r w:rsidRPr="005668F6">
        <w:rPr>
          <w:sz w:val="28"/>
        </w:rPr>
        <w:t>сероссийского конкурса.</w:t>
      </w:r>
      <w:r>
        <w:rPr>
          <w:sz w:val="28"/>
        </w:rPr>
        <w:t xml:space="preserve"> </w:t>
      </w:r>
    </w:p>
    <w:p w:rsidR="00382AE3" w:rsidRDefault="00382AE3" w:rsidP="00382A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DF30F0">
        <w:rPr>
          <w:sz w:val="28"/>
        </w:rPr>
        <w:t xml:space="preserve">Цель конкурса – представить общественности опыт российских организаций, добившихся высокой социальной эффективности в решении социальных задач, и содействовать развитию форм социального партнерства </w:t>
      </w:r>
      <w:r>
        <w:rPr>
          <w:sz w:val="28"/>
        </w:rPr>
        <w:br/>
      </w:r>
      <w:r w:rsidRPr="00DF30F0">
        <w:rPr>
          <w:sz w:val="28"/>
        </w:rPr>
        <w:t>в организациях.</w:t>
      </w:r>
    </w:p>
    <w:p w:rsidR="00382AE3" w:rsidRPr="00304AD8" w:rsidRDefault="00382AE3" w:rsidP="00382A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Всероссийский конкурс проводится </w:t>
      </w:r>
      <w:r w:rsidRPr="005D1C4E">
        <w:rPr>
          <w:rFonts w:hint="eastAsia"/>
          <w:sz w:val="28"/>
        </w:rPr>
        <w:t>в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два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этапа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на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региональном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и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федеральном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уровнях</w:t>
      </w:r>
      <w:r>
        <w:rPr>
          <w:sz w:val="28"/>
        </w:rPr>
        <w:t>, у</w:t>
      </w:r>
      <w:r w:rsidRPr="00304AD8">
        <w:rPr>
          <w:rFonts w:hint="eastAsia"/>
          <w:sz w:val="28"/>
        </w:rPr>
        <w:t>частие</w:t>
      </w:r>
      <w:r w:rsidRPr="00304AD8">
        <w:rPr>
          <w:sz w:val="28"/>
        </w:rPr>
        <w:t xml:space="preserve"> </w:t>
      </w:r>
      <w:r w:rsidRPr="00304AD8">
        <w:rPr>
          <w:rFonts w:hint="eastAsia"/>
          <w:sz w:val="28"/>
        </w:rPr>
        <w:t>в</w:t>
      </w:r>
      <w:r w:rsidRPr="00304AD8">
        <w:rPr>
          <w:sz w:val="28"/>
        </w:rPr>
        <w:t xml:space="preserve"> </w:t>
      </w:r>
      <w:r>
        <w:rPr>
          <w:sz w:val="28"/>
        </w:rPr>
        <w:t xml:space="preserve">которых </w:t>
      </w:r>
      <w:r w:rsidRPr="00304AD8">
        <w:rPr>
          <w:rFonts w:hint="eastAsia"/>
          <w:sz w:val="28"/>
        </w:rPr>
        <w:t>является</w:t>
      </w:r>
      <w:r w:rsidRPr="00304AD8">
        <w:rPr>
          <w:sz w:val="28"/>
        </w:rPr>
        <w:t xml:space="preserve"> </w:t>
      </w:r>
      <w:r w:rsidRPr="00304AD8">
        <w:rPr>
          <w:rFonts w:hint="eastAsia"/>
          <w:sz w:val="28"/>
        </w:rPr>
        <w:t>бесплатным</w:t>
      </w:r>
      <w:r w:rsidRPr="00304AD8">
        <w:rPr>
          <w:sz w:val="28"/>
        </w:rPr>
        <w:t xml:space="preserve">. </w:t>
      </w:r>
    </w:p>
    <w:p w:rsidR="00382AE3" w:rsidRPr="001B7317" w:rsidRDefault="00382AE3" w:rsidP="00382A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5668F6">
        <w:rPr>
          <w:sz w:val="28"/>
        </w:rPr>
        <w:t xml:space="preserve">Следует отметить, что </w:t>
      </w:r>
      <w:r>
        <w:rPr>
          <w:sz w:val="28"/>
        </w:rPr>
        <w:t>организации</w:t>
      </w:r>
      <w:r w:rsidRPr="005668F6">
        <w:rPr>
          <w:sz w:val="28"/>
        </w:rPr>
        <w:t xml:space="preserve"> Пермского края</w:t>
      </w:r>
      <w:r>
        <w:rPr>
          <w:sz w:val="28"/>
        </w:rPr>
        <w:t xml:space="preserve"> неоднократно занимали высшие призовые места на федеральном уровне</w:t>
      </w:r>
      <w:r w:rsidRPr="005668F6">
        <w:rPr>
          <w:sz w:val="28"/>
        </w:rPr>
        <w:t>.</w:t>
      </w:r>
      <w:r>
        <w:rPr>
          <w:sz w:val="28"/>
        </w:rPr>
        <w:t xml:space="preserve"> </w:t>
      </w:r>
      <w:r w:rsidRPr="005668F6">
        <w:rPr>
          <w:sz w:val="28"/>
        </w:rPr>
        <w:t>Так</w:t>
      </w:r>
      <w:r>
        <w:rPr>
          <w:sz w:val="28"/>
        </w:rPr>
        <w:t>,</w:t>
      </w:r>
      <w:r w:rsidRPr="005668F6">
        <w:rPr>
          <w:sz w:val="28"/>
        </w:rPr>
        <w:t xml:space="preserve"> </w:t>
      </w:r>
      <w:r>
        <w:rPr>
          <w:sz w:val="28"/>
        </w:rPr>
        <w:br/>
        <w:t>в</w:t>
      </w:r>
      <w:r w:rsidRPr="00DF30F0">
        <w:rPr>
          <w:sz w:val="28"/>
        </w:rPr>
        <w:t xml:space="preserve"> номинации «За сокращение производственного травматизма </w:t>
      </w:r>
      <w:r>
        <w:rPr>
          <w:sz w:val="28"/>
        </w:rPr>
        <w:br/>
      </w:r>
      <w:r w:rsidRPr="00DF30F0">
        <w:rPr>
          <w:sz w:val="28"/>
        </w:rPr>
        <w:t xml:space="preserve">и профессиональной заболеваемости в организациях производственной сферы» </w:t>
      </w:r>
      <w:r w:rsidRPr="005668F6">
        <w:rPr>
          <w:sz w:val="28"/>
        </w:rPr>
        <w:t xml:space="preserve">по итогам деятельности </w:t>
      </w:r>
      <w:r w:rsidRPr="001B7317">
        <w:rPr>
          <w:sz w:val="28"/>
        </w:rPr>
        <w:t>2011 года победителем был признан филиал ООО «ЛУКОЙЛ-Инжиниринг» «</w:t>
      </w:r>
      <w:proofErr w:type="spellStart"/>
      <w:r w:rsidRPr="001B7317">
        <w:rPr>
          <w:sz w:val="28"/>
        </w:rPr>
        <w:t>ПермНИПИнефть</w:t>
      </w:r>
      <w:proofErr w:type="spellEnd"/>
      <w:r w:rsidRPr="001B7317">
        <w:rPr>
          <w:sz w:val="28"/>
        </w:rPr>
        <w:t>» в г. Перми, в 2013 году – ОАО «Научно-исследовательский институт полимерных материалов», в 2015 году – второе место занял Пермский филиал ООО «КВАРЦ Групп»</w:t>
      </w:r>
      <w:r>
        <w:rPr>
          <w:sz w:val="28"/>
        </w:rPr>
        <w:t>. Т</w:t>
      </w:r>
      <w:r w:rsidRPr="001B7317">
        <w:rPr>
          <w:sz w:val="28"/>
        </w:rPr>
        <w:t xml:space="preserve">акже в 2015 году </w:t>
      </w:r>
      <w:r>
        <w:rPr>
          <w:sz w:val="28"/>
        </w:rPr>
        <w:t xml:space="preserve">в </w:t>
      </w:r>
      <w:r w:rsidRPr="00DF30F0">
        <w:rPr>
          <w:sz w:val="28"/>
        </w:rPr>
        <w:t>номинации «За развитие социального партнерства в организац</w:t>
      </w:r>
      <w:r>
        <w:rPr>
          <w:sz w:val="28"/>
        </w:rPr>
        <w:t xml:space="preserve">иях непроизводственной сферы» </w:t>
      </w:r>
      <w:r w:rsidRPr="00DF30F0">
        <w:rPr>
          <w:sz w:val="28"/>
        </w:rPr>
        <w:t>третье мест</w:t>
      </w:r>
      <w:r>
        <w:rPr>
          <w:sz w:val="28"/>
        </w:rPr>
        <w:t xml:space="preserve">о заняло </w:t>
      </w:r>
      <w:r w:rsidRPr="00DF30F0">
        <w:rPr>
          <w:sz w:val="28"/>
        </w:rPr>
        <w:t>М</w:t>
      </w:r>
      <w:r>
        <w:rPr>
          <w:sz w:val="28"/>
        </w:rPr>
        <w:t xml:space="preserve">АОУ </w:t>
      </w:r>
      <w:r w:rsidRPr="00DF30F0">
        <w:rPr>
          <w:sz w:val="28"/>
        </w:rPr>
        <w:t>«Средняя общеобразовательная школа № 14» г. Соликамска</w:t>
      </w:r>
      <w:r>
        <w:rPr>
          <w:sz w:val="28"/>
        </w:rPr>
        <w:t xml:space="preserve">. В </w:t>
      </w:r>
      <w:r w:rsidRPr="001B7317">
        <w:rPr>
          <w:sz w:val="28"/>
        </w:rPr>
        <w:t>2016 году в номинации «За развитие кадрового потенциала в организациях непроизводственной сферы»</w:t>
      </w:r>
      <w:r>
        <w:rPr>
          <w:sz w:val="28"/>
        </w:rPr>
        <w:t xml:space="preserve"> </w:t>
      </w:r>
      <w:r w:rsidRPr="001B7317">
        <w:rPr>
          <w:sz w:val="28"/>
        </w:rPr>
        <w:t>первое место заняло МАОУ «Гимназия № 2» города Соликамска Пермского края, в номинации «За формирование здорового образа жизни в организациях производственной сферы»</w:t>
      </w:r>
      <w:r>
        <w:rPr>
          <w:sz w:val="28"/>
        </w:rPr>
        <w:t xml:space="preserve"> </w:t>
      </w:r>
      <w:r w:rsidRPr="001B7317">
        <w:rPr>
          <w:sz w:val="28"/>
        </w:rPr>
        <w:t>третье место заняло АО «</w:t>
      </w:r>
      <w:proofErr w:type="spellStart"/>
      <w:r w:rsidRPr="001B7317">
        <w:rPr>
          <w:sz w:val="28"/>
        </w:rPr>
        <w:t>Березниковский</w:t>
      </w:r>
      <w:proofErr w:type="spellEnd"/>
      <w:r w:rsidRPr="001B7317">
        <w:rPr>
          <w:sz w:val="28"/>
        </w:rPr>
        <w:t xml:space="preserve"> содовый завод». В 2017 году в номинации «За создание и развитие рабочих мест в организациях производственной сферы»</w:t>
      </w:r>
      <w:r>
        <w:rPr>
          <w:sz w:val="28"/>
        </w:rPr>
        <w:t xml:space="preserve"> </w:t>
      </w:r>
      <w:r w:rsidRPr="001B7317">
        <w:rPr>
          <w:sz w:val="28"/>
        </w:rPr>
        <w:t>первое место занял</w:t>
      </w:r>
      <w:proofErr w:type="gramStart"/>
      <w:r w:rsidRPr="001B7317">
        <w:rPr>
          <w:sz w:val="28"/>
        </w:rPr>
        <w:t>о ООО</w:t>
      </w:r>
      <w:proofErr w:type="gramEnd"/>
      <w:r w:rsidRPr="001B7317">
        <w:rPr>
          <w:sz w:val="28"/>
        </w:rPr>
        <w:t xml:space="preserve"> «</w:t>
      </w:r>
      <w:proofErr w:type="spellStart"/>
      <w:r w:rsidRPr="001B7317">
        <w:rPr>
          <w:sz w:val="28"/>
        </w:rPr>
        <w:t>ЕвроХим-Усольский</w:t>
      </w:r>
      <w:proofErr w:type="spellEnd"/>
      <w:r w:rsidRPr="001B7317">
        <w:rPr>
          <w:sz w:val="28"/>
        </w:rPr>
        <w:t xml:space="preserve"> калийный комбинат», в номинации «За развитие социального партнерства в организациях непроизводственной сферы»</w:t>
      </w:r>
      <w:r>
        <w:rPr>
          <w:sz w:val="28"/>
        </w:rPr>
        <w:t xml:space="preserve"> </w:t>
      </w:r>
      <w:r w:rsidRPr="001B7317">
        <w:rPr>
          <w:sz w:val="28"/>
        </w:rPr>
        <w:t>второе место заняло АО «Научно-исследовательский институт полимерных материалов»</w:t>
      </w:r>
      <w:r>
        <w:rPr>
          <w:sz w:val="28"/>
        </w:rPr>
        <w:t>, п</w:t>
      </w:r>
      <w:r w:rsidRPr="001B7317">
        <w:rPr>
          <w:sz w:val="28"/>
        </w:rPr>
        <w:t xml:space="preserve">редприятие второй раз становится призером Всероссийского конкурса.  </w:t>
      </w:r>
    </w:p>
    <w:p w:rsidR="00382AE3" w:rsidRDefault="00382AE3" w:rsidP="00382A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A12E34">
        <w:rPr>
          <w:sz w:val="28"/>
        </w:rPr>
        <w:t xml:space="preserve">Дополнительную информацию можно получить в </w:t>
      </w:r>
      <w:r>
        <w:rPr>
          <w:sz w:val="28"/>
        </w:rPr>
        <w:t>М</w:t>
      </w:r>
      <w:r w:rsidRPr="00A12E34">
        <w:rPr>
          <w:sz w:val="28"/>
        </w:rPr>
        <w:t xml:space="preserve">инистерстве </w:t>
      </w:r>
      <w:r w:rsidRPr="005668F6">
        <w:rPr>
          <w:sz w:val="28"/>
        </w:rPr>
        <w:t>промышленности, предпринимательства и торговли Пермского края</w:t>
      </w:r>
      <w:r>
        <w:rPr>
          <w:sz w:val="28"/>
        </w:rPr>
        <w:t xml:space="preserve"> по телефону (342) 217 78 46 (</w:t>
      </w:r>
      <w:proofErr w:type="spellStart"/>
      <w:r>
        <w:rPr>
          <w:sz w:val="28"/>
        </w:rPr>
        <w:t>Личагина</w:t>
      </w:r>
      <w:proofErr w:type="spellEnd"/>
      <w:r>
        <w:rPr>
          <w:sz w:val="28"/>
        </w:rPr>
        <w:t xml:space="preserve"> Светлана Валерьевна, главный специалист </w:t>
      </w:r>
      <w:proofErr w:type="gramStart"/>
      <w:r>
        <w:rPr>
          <w:sz w:val="28"/>
        </w:rPr>
        <w:t>отдела охраны труда управления труда Министерства</w:t>
      </w:r>
      <w:proofErr w:type="gramEnd"/>
      <w:r w:rsidRPr="007E10FD">
        <w:rPr>
          <w:sz w:val="28"/>
        </w:rPr>
        <w:t xml:space="preserve"> </w:t>
      </w:r>
      <w:r w:rsidRPr="005668F6">
        <w:rPr>
          <w:sz w:val="28"/>
        </w:rPr>
        <w:t>промышленности, предпринимательства и торговли Пермского края</w:t>
      </w:r>
      <w:r>
        <w:rPr>
          <w:sz w:val="28"/>
        </w:rPr>
        <w:t>)</w:t>
      </w:r>
      <w:r w:rsidRPr="00A12E34">
        <w:rPr>
          <w:sz w:val="28"/>
        </w:rPr>
        <w:t>.</w:t>
      </w:r>
    </w:p>
    <w:p w:rsidR="00FD336F" w:rsidRPr="009B298E" w:rsidRDefault="00FD336F" w:rsidP="00FD336F">
      <w:pPr>
        <w:spacing w:line="264" w:lineRule="auto"/>
        <w:ind w:left="5220"/>
        <w:jc w:val="both"/>
      </w:pPr>
      <w:r w:rsidRPr="009B298E">
        <w:lastRenderedPageBreak/>
        <w:t>____________________________________________________________________</w:t>
      </w:r>
    </w:p>
    <w:p w:rsidR="00FD336F" w:rsidRPr="009B298E" w:rsidRDefault="00FD336F" w:rsidP="00FD336F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FD336F" w:rsidRPr="009B298E" w:rsidRDefault="00FD336F" w:rsidP="00FD336F">
      <w:pPr>
        <w:jc w:val="both"/>
      </w:pPr>
    </w:p>
    <w:p w:rsidR="00FD336F" w:rsidRPr="009B298E" w:rsidRDefault="00FD336F" w:rsidP="00FD336F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FD336F" w:rsidRPr="009B298E" w:rsidRDefault="00FD336F" w:rsidP="00FD336F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FD336F" w:rsidRPr="009B298E" w:rsidRDefault="00FD336F" w:rsidP="00FD336F">
      <w:pPr>
        <w:spacing w:line="264" w:lineRule="auto"/>
        <w:jc w:val="both"/>
      </w:pPr>
    </w:p>
    <w:p w:rsidR="00FD336F" w:rsidRPr="009B298E" w:rsidRDefault="00FD336F" w:rsidP="00FD336F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FD336F" w:rsidRPr="009B298E" w:rsidRDefault="00FD336F" w:rsidP="00FD336F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FD336F" w:rsidRPr="009B298E" w:rsidRDefault="00FD336F" w:rsidP="00FD336F">
      <w:pPr>
        <w:spacing w:line="264" w:lineRule="auto"/>
        <w:jc w:val="both"/>
      </w:pPr>
    </w:p>
    <w:p w:rsidR="00FD336F" w:rsidRPr="009B298E" w:rsidRDefault="00FD336F" w:rsidP="00FD336F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FD336F" w:rsidRPr="009B298E" w:rsidRDefault="00FD336F" w:rsidP="00FD336F">
      <w:pPr>
        <w:spacing w:line="264" w:lineRule="auto"/>
        <w:jc w:val="both"/>
      </w:pPr>
    </w:p>
    <w:p w:rsidR="00FD336F" w:rsidRPr="009B298E" w:rsidRDefault="00FD336F" w:rsidP="00FD336F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FD336F" w:rsidRPr="009B298E" w:rsidRDefault="00FD336F" w:rsidP="00FD336F">
      <w:pPr>
        <w:spacing w:line="264" w:lineRule="auto"/>
        <w:ind w:firstLine="709"/>
        <w:jc w:val="both"/>
        <w:rPr>
          <w:sz w:val="16"/>
          <w:szCs w:val="16"/>
        </w:rPr>
      </w:pPr>
    </w:p>
    <w:p w:rsidR="00FD336F" w:rsidRPr="009B298E" w:rsidRDefault="00FD336F" w:rsidP="00FD336F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FD336F" w:rsidRPr="009B298E" w:rsidRDefault="00FD336F" w:rsidP="00FD336F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FD336F" w:rsidRPr="009B298E" w:rsidRDefault="00FD336F" w:rsidP="00FD336F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организации отсутствуют судебные решения и тяжбы, связанные с нарушением трудовых прав работников.</w:t>
      </w:r>
    </w:p>
    <w:p w:rsidR="00FD336F" w:rsidRPr="009B298E" w:rsidRDefault="00FD336F" w:rsidP="00FD336F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FD336F" w:rsidRPr="009B298E" w:rsidRDefault="00FD336F" w:rsidP="00FD336F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FD336F" w:rsidRPr="00820529" w:rsidRDefault="00FD336F" w:rsidP="00FD336F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FD336F" w:rsidRPr="009E718E" w:rsidRDefault="00FD336F" w:rsidP="00FD336F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FD336F" w:rsidRPr="009B298E" w:rsidRDefault="00FD336F" w:rsidP="00FD336F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FD336F" w:rsidRPr="009B298E" w:rsidRDefault="00FD336F" w:rsidP="00FD336F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FD336F" w:rsidRPr="009B298E" w:rsidRDefault="00FD336F" w:rsidP="00FD336F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FD336F" w:rsidRPr="00850A04" w:rsidRDefault="00FD336F" w:rsidP="00FD336F">
      <w:pPr>
        <w:ind w:firstLine="720"/>
        <w:jc w:val="both"/>
      </w:pPr>
      <w:proofErr w:type="gramStart"/>
      <w:r w:rsidRPr="00850A04">
        <w:t>справку по форме, установленной приказом Федеральной налоговой службы от</w:t>
      </w:r>
      <w:r>
        <w:t> </w:t>
      </w:r>
      <w:r w:rsidRPr="00850A04">
        <w:t>21</w:t>
      </w:r>
      <w:r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850A04">
        <w:t xml:space="preserve"> не более чем на один месяц;</w:t>
      </w:r>
    </w:p>
    <w:p w:rsidR="00FD336F" w:rsidRPr="00850A04" w:rsidRDefault="00FD336F" w:rsidP="00FD336F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FD336F" w:rsidRPr="00850A04" w:rsidRDefault="00FD336F" w:rsidP="00FD336F">
      <w:pPr>
        <w:ind w:firstLine="720"/>
        <w:jc w:val="both"/>
      </w:pPr>
      <w:r w:rsidRPr="00850A04">
        <w:lastRenderedPageBreak/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FD336F" w:rsidRPr="00850A04" w:rsidRDefault="00FD336F" w:rsidP="00FD336F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FD336F" w:rsidRPr="00850A04" w:rsidRDefault="00FD336F" w:rsidP="00FD336F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FD336F" w:rsidRPr="00850A04" w:rsidRDefault="00FD336F" w:rsidP="00FD336F">
      <w:pPr>
        <w:spacing w:line="264" w:lineRule="auto"/>
        <w:ind w:firstLine="708"/>
        <w:jc w:val="both"/>
        <w:rPr>
          <w:sz w:val="16"/>
          <w:szCs w:val="16"/>
        </w:rPr>
      </w:pPr>
    </w:p>
    <w:p w:rsidR="00FD336F" w:rsidRPr="00850A04" w:rsidRDefault="00FD336F" w:rsidP="00FD336F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FD336F" w:rsidRPr="00850A04" w:rsidRDefault="00FD336F" w:rsidP="00FD336F">
      <w:pPr>
        <w:spacing w:line="264" w:lineRule="auto"/>
        <w:ind w:firstLine="708"/>
        <w:jc w:val="both"/>
        <w:rPr>
          <w:sz w:val="16"/>
          <w:szCs w:val="16"/>
        </w:rPr>
      </w:pPr>
    </w:p>
    <w:p w:rsidR="00FD336F" w:rsidRPr="00850A04" w:rsidRDefault="00FD336F" w:rsidP="00FD336F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FD336F" w:rsidRPr="00850A04" w:rsidRDefault="00FD336F" w:rsidP="00FD336F">
      <w:pPr>
        <w:spacing w:line="264" w:lineRule="auto"/>
        <w:jc w:val="center"/>
      </w:pPr>
      <w:r w:rsidRPr="00850A04">
        <w:t>(юридический адрес)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FD336F" w:rsidRPr="00850A04" w:rsidRDefault="00FD336F" w:rsidP="00FD336F">
      <w:pPr>
        <w:spacing w:line="264" w:lineRule="auto"/>
        <w:jc w:val="center"/>
      </w:pPr>
      <w:r w:rsidRPr="00850A04">
        <w:t>(фактический адрес)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FD336F" w:rsidRPr="00850A04" w:rsidRDefault="00FD336F" w:rsidP="00FD336F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ОГРН _______________________________________________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ИНН ________________________________________________</w:t>
      </w:r>
    </w:p>
    <w:p w:rsidR="00FD336F" w:rsidRPr="00850A04" w:rsidRDefault="00FD336F" w:rsidP="00FD336F">
      <w:pPr>
        <w:spacing w:line="264" w:lineRule="auto"/>
        <w:ind w:firstLine="708"/>
        <w:jc w:val="both"/>
        <w:rPr>
          <w:sz w:val="16"/>
          <w:szCs w:val="16"/>
        </w:rPr>
      </w:pPr>
    </w:p>
    <w:p w:rsidR="00FD336F" w:rsidRPr="00850A04" w:rsidRDefault="00FD336F" w:rsidP="00FD336F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FD336F" w:rsidRPr="00850A04" w:rsidRDefault="00FD336F" w:rsidP="00FD336F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FD336F" w:rsidRPr="00850A04" w:rsidRDefault="00FD336F" w:rsidP="00FD336F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FD336F" w:rsidRPr="00850A04" w:rsidRDefault="00FD336F" w:rsidP="00FD336F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FD336F" w:rsidRPr="00850A04" w:rsidRDefault="00FD336F" w:rsidP="00FD336F">
      <w:pPr>
        <w:spacing w:line="264" w:lineRule="auto"/>
        <w:ind w:firstLine="708"/>
        <w:jc w:val="center"/>
      </w:pPr>
      <w:r w:rsidRPr="00850A04">
        <w:t>(ФИО, должность)</w:t>
      </w:r>
    </w:p>
    <w:p w:rsidR="00FD336F" w:rsidRPr="00850A04" w:rsidRDefault="00FD336F" w:rsidP="00FD336F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FD336F" w:rsidRPr="00850A04" w:rsidTr="00C16F4D">
        <w:trPr>
          <w:trHeight w:val="97"/>
        </w:trPr>
        <w:tc>
          <w:tcPr>
            <w:tcW w:w="4111" w:type="dxa"/>
          </w:tcPr>
          <w:p w:rsidR="00FD336F" w:rsidRPr="00850A04" w:rsidRDefault="00FD336F" w:rsidP="00C16F4D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FD336F" w:rsidRPr="00850A04" w:rsidRDefault="00FD336F" w:rsidP="00C16F4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FD336F" w:rsidRPr="00850A04" w:rsidTr="00C16F4D">
        <w:trPr>
          <w:trHeight w:val="744"/>
        </w:trPr>
        <w:tc>
          <w:tcPr>
            <w:tcW w:w="4111" w:type="dxa"/>
          </w:tcPr>
          <w:p w:rsidR="00FD336F" w:rsidRPr="00850A04" w:rsidRDefault="00FD336F" w:rsidP="00C16F4D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FD336F" w:rsidRPr="00850A04" w:rsidRDefault="00FD336F" w:rsidP="00C16F4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FD336F" w:rsidRPr="00850A04" w:rsidTr="00C16F4D">
        <w:trPr>
          <w:trHeight w:val="97"/>
        </w:trPr>
        <w:tc>
          <w:tcPr>
            <w:tcW w:w="4111" w:type="dxa"/>
          </w:tcPr>
          <w:p w:rsidR="00FD336F" w:rsidRPr="00850A04" w:rsidRDefault="00FD336F" w:rsidP="00C16F4D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FD336F" w:rsidRPr="00850A04" w:rsidRDefault="00FD336F" w:rsidP="00C16F4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FD336F" w:rsidRPr="00850A04" w:rsidRDefault="00FD336F" w:rsidP="00C16F4D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firstLine="708"/>
        <w:jc w:val="both"/>
      </w:pPr>
      <w:r w:rsidRPr="00850A04">
        <w:t xml:space="preserve">М.П. </w:t>
      </w:r>
    </w:p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firstLine="708"/>
        <w:jc w:val="both"/>
      </w:pPr>
      <w:r w:rsidRPr="00850A04">
        <w:t>Дата: «______»__________20____ г.</w:t>
      </w:r>
    </w:p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firstLine="708"/>
        <w:jc w:val="both"/>
      </w:pPr>
    </w:p>
    <w:p w:rsidR="00FD336F" w:rsidRPr="00850A04" w:rsidRDefault="00FD336F" w:rsidP="00FD336F">
      <w:pPr>
        <w:spacing w:line="264" w:lineRule="auto"/>
        <w:ind w:left="708"/>
        <w:jc w:val="both"/>
      </w:pPr>
    </w:p>
    <w:p w:rsidR="00FD336F" w:rsidRPr="00850A04" w:rsidRDefault="00FD336F" w:rsidP="00FD336F">
      <w:pPr>
        <w:spacing w:line="264" w:lineRule="auto"/>
        <w:ind w:left="708"/>
        <w:jc w:val="both"/>
      </w:pPr>
      <w:r w:rsidRPr="00850A04">
        <w:t>*при наличии профсоюзной организации</w:t>
      </w:r>
    </w:p>
    <w:p w:rsidR="00FD336F" w:rsidRPr="00850A04" w:rsidRDefault="00FD336F" w:rsidP="00FD336F">
      <w:pPr>
        <w:spacing w:line="264" w:lineRule="auto"/>
        <w:jc w:val="both"/>
      </w:pPr>
    </w:p>
    <w:p w:rsidR="00FD336F" w:rsidRDefault="00FD336F" w:rsidP="00382A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bookmarkStart w:id="0" w:name="_GoBack"/>
      <w:bookmarkEnd w:id="0"/>
    </w:p>
    <w:p w:rsidR="003450A8" w:rsidRDefault="003450A8"/>
    <w:sectPr w:rsidR="003450A8" w:rsidSect="00382AE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A"/>
    <w:rsid w:val="003450A8"/>
    <w:rsid w:val="00382AE3"/>
    <w:rsid w:val="00CA702A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3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3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2018-06-20T02:36:00Z</dcterms:created>
  <dcterms:modified xsi:type="dcterms:W3CDTF">2018-06-22T04:24:00Z</dcterms:modified>
</cp:coreProperties>
</file>