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26978">
      <w:pPr>
        <w:spacing w:line="360" w:lineRule="exact"/>
        <w:jc w:val="right"/>
        <w:rPr>
          <w:b/>
          <w:bCs/>
          <w:sz w:val="32"/>
          <w:szCs w:val="32"/>
          <w:lang w:val="ru-RU" w:eastAsia="ru-RU"/>
        </w:rPr>
      </w:pPr>
      <w:r>
        <w:rPr>
          <w:b/>
          <w:sz w:val="32"/>
          <w:szCs w:val="32"/>
          <w:lang w:val="ru-RU" w:eastAsia="ru-RU"/>
        </w:rPr>
        <w:t>ПРЕСС-РЕЛИЗ</w:t>
      </w:r>
    </w:p>
    <w:p w:rsidR="00000000" w:rsidRDefault="00226978">
      <w:pPr>
        <w:spacing w:line="360" w:lineRule="exact"/>
        <w:jc w:val="right"/>
        <w:rPr>
          <w:b/>
          <w:bCs/>
          <w:sz w:val="32"/>
          <w:szCs w:val="32"/>
          <w:lang w:val="ru-RU" w:eastAsia="ru-RU"/>
        </w:rPr>
      </w:pPr>
    </w:p>
    <w:p w:rsidR="00000000" w:rsidRDefault="00226978">
      <w:pPr>
        <w:spacing w:line="360" w:lineRule="exact"/>
        <w:jc w:val="center"/>
        <w:rPr>
          <w:b/>
          <w:bCs/>
          <w:sz w:val="28"/>
          <w:szCs w:val="28"/>
          <w:lang w:val="ru-RU" w:eastAsia="ru-RU"/>
        </w:rPr>
      </w:pPr>
    </w:p>
    <w:p w:rsidR="00000000" w:rsidRDefault="00226978">
      <w:pPr>
        <w:spacing w:line="360" w:lineRule="exact"/>
        <w:jc w:val="center"/>
        <w:rPr>
          <w:sz w:val="28"/>
          <w:szCs w:val="28"/>
        </w:rPr>
      </w:pP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 xml:space="preserve">Согласование местоположения границ земельных участков, смежных с земельными участками, находящимися </w:t>
      </w:r>
      <w:r>
        <w:rPr>
          <w:b/>
          <w:sz w:val="32"/>
          <w:szCs w:val="28"/>
        </w:rPr>
        <w:br/>
        <w:t>в государственной собственности Пермского края</w:t>
      </w:r>
    </w:p>
    <w:p w:rsidR="00000000" w:rsidRDefault="00226978">
      <w:pPr>
        <w:spacing w:line="360" w:lineRule="exact"/>
        <w:ind w:firstLine="709"/>
        <w:rPr>
          <w:sz w:val="28"/>
          <w:szCs w:val="28"/>
        </w:rPr>
      </w:pPr>
    </w:p>
    <w:p w:rsidR="00000000" w:rsidRDefault="00226978">
      <w:pPr>
        <w:spacing w:line="360" w:lineRule="exact"/>
        <w:ind w:firstLine="709"/>
        <w:jc w:val="both"/>
        <w:rPr>
          <w:shd w:val="clear" w:color="auto" w:fill="FFFFFF"/>
        </w:rPr>
      </w:pPr>
      <w:r>
        <w:rPr>
          <w:sz w:val="28"/>
          <w:szCs w:val="28"/>
        </w:rPr>
        <w:t>В соответствии с земельным законодательством в случае выполнения кадастровых работ местополо</w:t>
      </w:r>
      <w:r>
        <w:rPr>
          <w:sz w:val="28"/>
          <w:szCs w:val="28"/>
        </w:rPr>
        <w:t>жение границ земельных участков подлежит обязательному согласованию с заинтересованными лицами</w:t>
      </w:r>
      <w:r>
        <w:rPr>
          <w:b/>
          <w:bCs/>
          <w:sz w:val="28"/>
          <w:szCs w:val="28"/>
        </w:rPr>
        <w:t xml:space="preserve">. </w:t>
      </w:r>
    </w:p>
    <w:p w:rsidR="00000000" w:rsidRDefault="00226978">
      <w:pPr>
        <w:spacing w:line="360" w:lineRule="exact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z w:val="28"/>
          <w:shd w:val="clear" w:color="auto" w:fill="FFFFFF"/>
        </w:rPr>
        <w:t>Согласие правообладателей смежных земельных участков на положение границ по выбору кадастрового инженера проводится посредством проведения общего собрания заи</w:t>
      </w:r>
      <w:r>
        <w:rPr>
          <w:sz w:val="28"/>
          <w:shd w:val="clear" w:color="auto" w:fill="FFFFFF"/>
        </w:rPr>
        <w:t>нтересованных лиц или в индивидуальном порядке при личном обращении.</w:t>
      </w:r>
    </w:p>
    <w:p w:rsidR="00000000" w:rsidRDefault="00226978">
      <w:pPr>
        <w:spacing w:line="360" w:lineRule="exact"/>
        <w:jc w:val="both"/>
        <w:rPr>
          <w:sz w:val="28"/>
          <w:szCs w:val="28"/>
        </w:rPr>
      </w:pPr>
      <w:r>
        <w:rPr>
          <w:shd w:val="clear" w:color="auto" w:fill="FFFFFF"/>
        </w:rPr>
        <w:tab/>
      </w:r>
      <w:r>
        <w:rPr>
          <w:sz w:val="28"/>
          <w:szCs w:val="28"/>
        </w:rPr>
        <w:t>В случае, если кадастровые работы производятся в отношении участка, имеющего смежные границы с землями, находящимися в государственной собственности Пермского края, то согласование место</w:t>
      </w:r>
      <w:r>
        <w:rPr>
          <w:sz w:val="28"/>
          <w:szCs w:val="28"/>
        </w:rPr>
        <w:t>положения границ производится с Министерством по управлению имуществом и земельным отношениям Пермского края (далее – Министерство).</w:t>
      </w:r>
    </w:p>
    <w:p w:rsidR="00000000" w:rsidRDefault="0022697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ускорения и упрощения процедуры согласования границ Министерством реализована возможность получения государственной</w:t>
      </w:r>
      <w:r>
        <w:rPr>
          <w:sz w:val="28"/>
          <w:szCs w:val="28"/>
        </w:rPr>
        <w:t xml:space="preserve"> услуги «Согласование местоположения границ земельных участков, смежных с земельными участками, находящимися в государственной собственности Пермского края» в электронном виде. </w:t>
      </w:r>
      <w:bookmarkStart w:id="0" w:name="_GoBack"/>
      <w:bookmarkEnd w:id="0"/>
    </w:p>
    <w:p w:rsidR="00000000" w:rsidRDefault="0022697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Подать заявление в электронном виде в Министерство возможно одним из следующих</w:t>
      </w:r>
      <w:r>
        <w:rPr>
          <w:sz w:val="28"/>
          <w:szCs w:val="28"/>
        </w:rPr>
        <w:t xml:space="preserve"> способов:</w:t>
      </w:r>
    </w:p>
    <w:p w:rsidR="00000000" w:rsidRDefault="0022697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воспользовавшись Единым порталом государственных </w:t>
      </w:r>
      <w:r>
        <w:rPr>
          <w:sz w:val="28"/>
          <w:szCs w:val="28"/>
        </w:rPr>
        <w:br/>
        <w:t xml:space="preserve">и муниципальных услуг </w:t>
      </w:r>
      <w:hyperlink r:id="rId5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gosuslugi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000000" w:rsidRDefault="0022697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заполнив заявку в интерактивном режиме на сайте Министерства </w:t>
      </w:r>
      <w:hyperlink r:id="rId6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m</w:t>
        </w:r>
        <w:r>
          <w:rPr>
            <w:rStyle w:val="a5"/>
            <w:sz w:val="28"/>
            <w:szCs w:val="28"/>
            <w:lang w:val="en-US"/>
          </w:rPr>
          <w:t>izo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permkrai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000000" w:rsidRDefault="00226978">
      <w:pPr>
        <w:tabs>
          <w:tab w:val="left" w:pos="142"/>
          <w:tab w:val="left" w:pos="993"/>
        </w:tabs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Преимуществами использования электронных услуг являются:</w:t>
      </w:r>
    </w:p>
    <w:p w:rsidR="00000000" w:rsidRDefault="00226978">
      <w:pPr>
        <w:tabs>
          <w:tab w:val="left" w:pos="142"/>
          <w:tab w:val="left" w:pos="993"/>
        </w:tabs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экономия временных затрат (отсутствие необходимости личного обращения);</w:t>
      </w:r>
    </w:p>
    <w:p w:rsidR="00000000" w:rsidRDefault="00226978">
      <w:pPr>
        <w:tabs>
          <w:tab w:val="left" w:pos="142"/>
          <w:tab w:val="left" w:pos="993"/>
        </w:tabs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подачи заявления в любое удобное время, не выходя </w:t>
      </w:r>
      <w:r>
        <w:rPr>
          <w:sz w:val="28"/>
          <w:szCs w:val="28"/>
        </w:rPr>
        <w:br/>
        <w:t>из дома или офиса;</w:t>
      </w:r>
    </w:p>
    <w:p w:rsidR="00226978" w:rsidRDefault="00226978">
      <w:pPr>
        <w:tabs>
          <w:tab w:val="left" w:pos="142"/>
          <w:tab w:val="left" w:pos="993"/>
        </w:tabs>
        <w:spacing w:line="360" w:lineRule="exact"/>
        <w:ind w:firstLine="567"/>
        <w:jc w:val="both"/>
      </w:pPr>
      <w:r>
        <w:rPr>
          <w:sz w:val="28"/>
          <w:szCs w:val="28"/>
        </w:rPr>
        <w:t>- возможность выбора сп</w:t>
      </w:r>
      <w:r>
        <w:rPr>
          <w:sz w:val="28"/>
          <w:szCs w:val="28"/>
        </w:rPr>
        <w:t>особа получения результата рассмотрения заявления.</w:t>
      </w:r>
    </w:p>
    <w:sectPr w:rsidR="00226978">
      <w:pgSz w:w="11906" w:h="16838"/>
      <w:pgMar w:top="1134" w:right="850" w:bottom="1134" w:left="1276" w:header="720" w:footer="720" w:gutter="0"/>
      <w:cols w:space="720"/>
      <w:docGrid w:linePitch="36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E45"/>
    <w:rsid w:val="00226978"/>
    <w:rsid w:val="00EB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DefaultParagraphFont">
    <w:name w:val="Default Paragraph Font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customStyle="1" w:styleId="12">
    <w:name w:val="Текст выноски Знак1"/>
    <w:rPr>
      <w:rFonts w:ascii="Segoe UI" w:hAnsi="Segoe UI" w:cs="Segoe UI"/>
      <w:kern w:val="1"/>
      <w:sz w:val="18"/>
      <w:szCs w:val="18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7">
    <w:name w:val="List"/>
    <w:basedOn w:val="a0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BalloonText">
    <w:name w:val="Balloon Text"/>
    <w:basedOn w:val="a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zo.permkrai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Company>Финуправление Суксун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Светлана Александровна</dc:creator>
  <cp:keywords/>
  <dc:description/>
  <cp:lastModifiedBy>Щербинина Светлана Юрьевна</cp:lastModifiedBy>
  <cp:revision>2</cp:revision>
  <cp:lastPrinted>2016-11-18T10:41:00Z</cp:lastPrinted>
  <dcterms:created xsi:type="dcterms:W3CDTF">2016-11-29T09:05:00Z</dcterms:created>
  <dcterms:modified xsi:type="dcterms:W3CDTF">2016-11-29T09:05:00Z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