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45023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4" o:title="kadastr"/>
          </v:shape>
        </w:pict>
      </w:r>
    </w:p>
    <w:p w:rsidR="00000000" w:rsidRDefault="008C25C7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000000" w:rsidRDefault="008C25C7">
      <w:pPr>
        <w:pStyle w:val="DefaultTex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</w:p>
    <w:p w:rsidR="00000000" w:rsidRDefault="008C25C7">
      <w:pPr>
        <w:jc w:val="center"/>
        <w:rPr>
          <w:rFonts w:ascii="Segoe UI" w:eastAsia="Times New Roman" w:hAnsi="Segoe UI"/>
          <w:b/>
          <w:bCs/>
          <w:color w:val="000000"/>
          <w:sz w:val="32"/>
          <w:szCs w:val="32"/>
        </w:rPr>
      </w:pPr>
      <w:r>
        <w:rPr>
          <w:rFonts w:ascii="Segoe UI" w:eastAsia="Times New Roman" w:hAnsi="Segoe UI"/>
          <w:b/>
          <w:bCs/>
          <w:color w:val="000000"/>
          <w:sz w:val="32"/>
          <w:szCs w:val="32"/>
        </w:rPr>
        <w:t>О готовности документов на недвижимость можно узнать в течение 5 минут</w:t>
      </w:r>
    </w:p>
    <w:p w:rsidR="00000000" w:rsidRDefault="008C25C7">
      <w:pPr>
        <w:spacing w:after="0"/>
        <w:jc w:val="both"/>
        <w:rPr>
          <w:rFonts w:ascii="Segoe UI" w:eastAsia="Times New Roman" w:hAnsi="Segoe UI"/>
          <w:color w:val="000000"/>
          <w:sz w:val="24"/>
          <w:szCs w:val="24"/>
        </w:rPr>
      </w:pPr>
      <w:r>
        <w:rPr>
          <w:rFonts w:ascii="Segoe UI" w:eastAsia="Times New Roman" w:hAnsi="Segoe UI"/>
          <w:color w:val="000000"/>
          <w:sz w:val="24"/>
          <w:szCs w:val="24"/>
        </w:rPr>
        <w:tab/>
      </w:r>
      <w:proofErr w:type="gramStart"/>
      <w:r>
        <w:rPr>
          <w:rFonts w:ascii="Segoe UI" w:eastAsia="Times New Roman" w:hAnsi="Segoe UI"/>
          <w:color w:val="000000"/>
          <w:sz w:val="24"/>
          <w:szCs w:val="24"/>
        </w:rPr>
        <w:t>В августе 2016 года на справочный телефон Кадастровой палаты по Пермскому краю поступило 699 звонков, из них 139 звонков с вопросом о ходе рассмотрения заявлений о пост</w:t>
      </w:r>
      <w:r>
        <w:rPr>
          <w:rFonts w:ascii="Segoe UI" w:eastAsia="Times New Roman" w:hAnsi="Segoe UI"/>
          <w:color w:val="000000"/>
          <w:sz w:val="24"/>
          <w:szCs w:val="24"/>
        </w:rPr>
        <w:t>ановке объектов недвижимости на кадастровый учёт и регистрации прав и запросов о предоставлении сведений, содержащихся в Государственном кадастре недвижимости и Едином государственном реестре прав на недвижимое имущество и сделок с ним.</w:t>
      </w:r>
      <w:proofErr w:type="gramEnd"/>
    </w:p>
    <w:p w:rsidR="00000000" w:rsidRDefault="008C25C7">
      <w:pPr>
        <w:spacing w:after="0"/>
        <w:jc w:val="both"/>
        <w:rPr>
          <w:rFonts w:ascii="Segoe UI" w:eastAsia="Times New Roman" w:hAnsi="Segoe UI"/>
          <w:color w:val="000000"/>
          <w:sz w:val="24"/>
          <w:szCs w:val="24"/>
        </w:rPr>
      </w:pPr>
      <w:r>
        <w:rPr>
          <w:rFonts w:ascii="Segoe UI" w:eastAsia="Times New Roman" w:hAnsi="Segoe UI"/>
          <w:color w:val="000000"/>
          <w:sz w:val="24"/>
          <w:szCs w:val="24"/>
        </w:rPr>
        <w:tab/>
        <w:t>В то же время, пол</w:t>
      </w:r>
      <w:r>
        <w:rPr>
          <w:rFonts w:ascii="Segoe UI" w:eastAsia="Times New Roman" w:hAnsi="Segoe UI"/>
          <w:color w:val="000000"/>
          <w:sz w:val="24"/>
          <w:szCs w:val="24"/>
        </w:rPr>
        <w:t xml:space="preserve">учить такие сведения можно в течение 5 минут без денежных и временных затрат на телефонные звонки. Электронный сервис «Проверка исполнения запроса (заявления)», </w:t>
      </w:r>
      <w:proofErr w:type="gramStart"/>
      <w:r>
        <w:rPr>
          <w:rFonts w:ascii="Segoe UI" w:eastAsia="Times New Roman" w:hAnsi="Segoe UI"/>
          <w:color w:val="000000"/>
          <w:sz w:val="24"/>
          <w:szCs w:val="24"/>
        </w:rPr>
        <w:t>расположенный</w:t>
      </w:r>
      <w:proofErr w:type="gramEnd"/>
      <w:r>
        <w:rPr>
          <w:rFonts w:ascii="Segoe UI" w:eastAsia="Times New Roman" w:hAnsi="Segoe UI"/>
          <w:color w:val="000000"/>
          <w:sz w:val="24"/>
          <w:szCs w:val="24"/>
        </w:rPr>
        <w:t xml:space="preserve"> на официальном сайте </w:t>
      </w:r>
      <w:proofErr w:type="spellStart"/>
      <w:r>
        <w:rPr>
          <w:rFonts w:ascii="Segoe UI" w:eastAsia="Times New Roman" w:hAnsi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/>
          <w:color w:val="000000"/>
          <w:sz w:val="24"/>
          <w:szCs w:val="24"/>
        </w:rPr>
        <w:t>www.rosreestr.ru</w:t>
      </w:r>
      <w:proofErr w:type="spellEnd"/>
      <w:r>
        <w:rPr>
          <w:rFonts w:ascii="Segoe UI" w:eastAsia="Times New Roman" w:hAnsi="Segoe UI"/>
          <w:color w:val="000000"/>
          <w:sz w:val="24"/>
          <w:szCs w:val="24"/>
        </w:rPr>
        <w:t xml:space="preserve"> в разделе «Электронные услуги и </w:t>
      </w:r>
      <w:r>
        <w:rPr>
          <w:rFonts w:ascii="Segoe UI" w:eastAsia="Times New Roman" w:hAnsi="Segoe UI"/>
          <w:color w:val="000000"/>
          <w:sz w:val="24"/>
          <w:szCs w:val="24"/>
        </w:rPr>
        <w:t xml:space="preserve">сервисы», позволяет узнать о готовности документов не выходя из дома или офиса в режиме реального времени. </w:t>
      </w:r>
    </w:p>
    <w:p w:rsidR="00000000" w:rsidRDefault="008C25C7">
      <w:pPr>
        <w:pStyle w:val="a8"/>
        <w:spacing w:after="0"/>
        <w:jc w:val="both"/>
        <w:rPr>
          <w:rFonts w:ascii="Segoe UI" w:eastAsia="Times New Roman" w:hAnsi="Segoe UI"/>
          <w:color w:val="000000"/>
          <w:sz w:val="24"/>
          <w:szCs w:val="24"/>
        </w:rPr>
      </w:pPr>
      <w:r>
        <w:rPr>
          <w:rFonts w:ascii="Segoe UI" w:eastAsia="Times New Roman" w:hAnsi="Segoe UI"/>
          <w:color w:val="000000"/>
          <w:sz w:val="24"/>
          <w:szCs w:val="24"/>
        </w:rPr>
        <w:tab/>
        <w:t>Данный сервис круглосуточно доступен и является бесплатным для всех категорий заявителей.</w:t>
      </w:r>
    </w:p>
    <w:p w:rsidR="00000000" w:rsidRDefault="008C25C7">
      <w:pPr>
        <w:spacing w:after="0"/>
        <w:jc w:val="both"/>
        <w:rPr>
          <w:rFonts w:ascii="Segoe UI" w:eastAsia="Times New Roman" w:hAnsi="Segoe UI"/>
          <w:color w:val="000000"/>
          <w:sz w:val="24"/>
          <w:szCs w:val="24"/>
        </w:rPr>
      </w:pPr>
      <w:r>
        <w:rPr>
          <w:rFonts w:ascii="Segoe UI" w:eastAsia="Times New Roman" w:hAnsi="Segoe UI"/>
          <w:color w:val="000000"/>
          <w:sz w:val="24"/>
          <w:szCs w:val="24"/>
        </w:rPr>
        <w:tab/>
        <w:t>Для того</w:t>
      </w:r>
      <w:proofErr w:type="gramStart"/>
      <w:r>
        <w:rPr>
          <w:rFonts w:ascii="Segoe UI" w:eastAsia="Times New Roman" w:hAnsi="Segoe UI"/>
          <w:color w:val="000000"/>
          <w:sz w:val="24"/>
          <w:szCs w:val="24"/>
        </w:rPr>
        <w:t>,</w:t>
      </w:r>
      <w:proofErr w:type="gramEnd"/>
      <w:r>
        <w:rPr>
          <w:rFonts w:ascii="Segoe UI" w:eastAsia="Times New Roman" w:hAnsi="Segoe UI"/>
          <w:color w:val="000000"/>
          <w:sz w:val="24"/>
          <w:szCs w:val="24"/>
        </w:rPr>
        <w:t xml:space="preserve"> чтобы узнать информацию о готовности документо</w:t>
      </w:r>
      <w:r>
        <w:rPr>
          <w:rFonts w:ascii="Segoe UI" w:eastAsia="Times New Roman" w:hAnsi="Segoe UI"/>
          <w:color w:val="000000"/>
          <w:sz w:val="24"/>
          <w:szCs w:val="24"/>
        </w:rPr>
        <w:t xml:space="preserve">в, необходимо открыть сервис «Проверка исполнения запроса (заявления)» на официальном сайте </w:t>
      </w:r>
      <w:proofErr w:type="spellStart"/>
      <w:r>
        <w:rPr>
          <w:rFonts w:ascii="Segoe UI" w:eastAsia="Times New Roman" w:hAnsi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/>
          <w:color w:val="000000"/>
          <w:sz w:val="24"/>
          <w:szCs w:val="24"/>
        </w:rPr>
        <w:t>www.rosreestr.ru</w:t>
      </w:r>
      <w:proofErr w:type="spellEnd"/>
      <w:r>
        <w:rPr>
          <w:rFonts w:ascii="Segoe UI" w:eastAsia="Times New Roman" w:hAnsi="Segoe UI"/>
          <w:color w:val="000000"/>
          <w:sz w:val="24"/>
          <w:szCs w:val="24"/>
        </w:rPr>
        <w:t>, ввести регистрационный номер расписки, полученной при подаче документов в территориальном подразделении филиала, или МФЦ, а затем ввест</w:t>
      </w:r>
      <w:r>
        <w:rPr>
          <w:rFonts w:ascii="Segoe UI" w:eastAsia="Times New Roman" w:hAnsi="Segoe UI"/>
          <w:color w:val="000000"/>
          <w:sz w:val="24"/>
          <w:szCs w:val="24"/>
        </w:rPr>
        <w:t>и текст с показанной картинки и нажать на ссылку «проверить».</w:t>
      </w:r>
    </w:p>
    <w:p w:rsidR="00000000" w:rsidRDefault="008C25C7">
      <w:pPr>
        <w:spacing w:after="0"/>
        <w:jc w:val="both"/>
        <w:rPr>
          <w:rFonts w:ascii="Segoe UI" w:eastAsia="Times New Roman" w:hAnsi="Segoe UI"/>
          <w:color w:val="000000"/>
          <w:sz w:val="24"/>
          <w:szCs w:val="24"/>
        </w:rPr>
      </w:pPr>
      <w:r>
        <w:rPr>
          <w:rFonts w:ascii="Segoe UI" w:eastAsia="Times New Roman" w:hAnsi="Segoe UI"/>
          <w:color w:val="000000"/>
          <w:sz w:val="24"/>
          <w:szCs w:val="24"/>
        </w:rPr>
        <w:tab/>
        <w:t xml:space="preserve">После нажатия ссылки сервис предоставит информацию о ходе рассмотрения заявления, или запроса. </w:t>
      </w:r>
    </w:p>
    <w:p w:rsidR="00000000" w:rsidRDefault="008C25C7">
      <w:pPr>
        <w:spacing w:after="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/>
          <w:color w:val="000000"/>
          <w:sz w:val="24"/>
          <w:szCs w:val="24"/>
        </w:rPr>
        <w:tab/>
        <w:t xml:space="preserve">Подробности о работе данного сервиса можно узнать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по телефону ведомственного центра телефонного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обслуживания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(ВЦТО).</w:t>
      </w:r>
    </w:p>
    <w:p w:rsidR="00000000" w:rsidRDefault="008C25C7">
      <w:pPr>
        <w:spacing w:after="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/>
          <w:b/>
          <w:bCs/>
          <w:color w:val="000000"/>
          <w:sz w:val="24"/>
          <w:szCs w:val="24"/>
        </w:rPr>
        <w:tab/>
        <w:t>Единый многоканальный номер горячей линии ВЦТО: 8-800-100-34-34 доступен круглосуточно, а звонок является бесплатным.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000000" w:rsidRDefault="008C25C7">
      <w:pPr>
        <w:jc w:val="both"/>
        <w:rPr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2.9pt;height:.45pt;z-index:1" o:connectortype="straight" strokecolor="#0070c0" strokeweight=".44mm">
            <v:stroke color2="#ff8f3f" joinstyle="miter"/>
          </v:shape>
        </w:pict>
      </w:r>
    </w:p>
    <w:p w:rsidR="00000000" w:rsidRDefault="008C25C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 Кадастровой палате по Пермскому краю</w:t>
      </w:r>
    </w:p>
    <w:p w:rsidR="00000000" w:rsidRDefault="008C25C7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ата по Пермскому краю) осуществляет функции по ведению государственного кадастра недвижимости (ГКН), государственному кадастровому учёту и предоставлению сведений, содержащихся в государственном кадастре недвижимости (ГКН) и Едином государственном реестре 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прав на недвижимое имущество и сделок с ним (ЕГРП). </w:t>
      </w:r>
    </w:p>
    <w:p w:rsidR="00000000" w:rsidRDefault="008C25C7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8C25C7">
      <w:pPr>
        <w:spacing w:after="0" w:line="240" w:lineRule="auto"/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СМИ</w:t>
      </w:r>
    </w:p>
    <w:p w:rsidR="00000000" w:rsidRDefault="008C25C7">
      <w:pPr>
        <w:pStyle w:val="ac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8C25C7">
      <w:pPr>
        <w:pStyle w:val="ac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8C25C7">
      <w:pPr>
        <w:pStyle w:val="ac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8C25C7">
      <w:pPr>
        <w:pStyle w:val="ac"/>
        <w:spacing w:after="0"/>
        <w:rPr>
          <w:rFonts w:ascii="Segoe UI" w:eastAsia="Calibri" w:hAnsi="Segoe UI" w:cs="Segoe UI"/>
          <w:sz w:val="22"/>
          <w:szCs w:val="22"/>
        </w:rPr>
      </w:pPr>
      <w:r>
        <w:rPr>
          <w:rFonts w:ascii="Segoe UI" w:eastAsia="Calibri" w:hAnsi="Segoe UI" w:cs="Segoe UI"/>
          <w:sz w:val="22"/>
          <w:szCs w:val="22"/>
        </w:rPr>
        <w:t>Тел.: + 7</w:t>
      </w:r>
      <w:r>
        <w:rPr>
          <w:rFonts w:ascii="Segoe UI" w:eastAsia="Calibri" w:hAnsi="Segoe UI" w:cs="Segoe UI"/>
          <w:sz w:val="22"/>
          <w:szCs w:val="22"/>
          <w:lang w:val="en-US"/>
        </w:rPr>
        <w:t> </w:t>
      </w:r>
      <w:r>
        <w:rPr>
          <w:rFonts w:ascii="Segoe UI" w:eastAsia="Calibri" w:hAnsi="Segoe UI" w:cs="Segoe UI"/>
          <w:sz w:val="22"/>
          <w:szCs w:val="22"/>
        </w:rPr>
        <w:t>(342)</w:t>
      </w:r>
      <w:r>
        <w:rPr>
          <w:rFonts w:ascii="Segoe UI" w:eastAsia="Calibri" w:hAnsi="Segoe UI" w:cs="Segoe UI"/>
          <w:sz w:val="22"/>
          <w:szCs w:val="22"/>
          <w:lang w:val="en-US"/>
        </w:rPr>
        <w:t> </w:t>
      </w:r>
      <w:r>
        <w:rPr>
          <w:rFonts w:ascii="Segoe UI" w:eastAsia="Calibri" w:hAnsi="Segoe UI" w:cs="Segoe UI"/>
          <w:sz w:val="22"/>
          <w:szCs w:val="22"/>
        </w:rPr>
        <w:t>281-82-42</w:t>
      </w:r>
    </w:p>
    <w:p w:rsidR="00000000" w:rsidRDefault="008C25C7">
      <w:pPr>
        <w:pStyle w:val="ac"/>
        <w:spacing w:after="0"/>
      </w:pPr>
      <w:hyperlink r:id="rId5" w:history="1">
        <w:r>
          <w:rPr>
            <w:rStyle w:val="a5"/>
            <w:rFonts w:ascii="Segoe UI" w:eastAsia="Calibri" w:hAnsi="Segoe UI"/>
          </w:rPr>
          <w:t>press</w:t>
        </w:r>
        <w:r>
          <w:rPr>
            <w:rStyle w:val="a5"/>
            <w:rFonts w:ascii="Segoe UI" w:eastAsia="Calibri" w:hAnsi="Segoe UI"/>
          </w:rPr>
          <w:t>59@</w:t>
        </w:r>
        <w:r>
          <w:rPr>
            <w:rStyle w:val="a5"/>
            <w:rFonts w:ascii="Segoe UI" w:eastAsia="Calibri" w:hAnsi="Segoe UI"/>
          </w:rPr>
          <w:t>u</w:t>
        </w:r>
        <w:r>
          <w:rPr>
            <w:rStyle w:val="a5"/>
            <w:rFonts w:ascii="Segoe UI" w:eastAsia="Calibri" w:hAnsi="Segoe UI"/>
          </w:rPr>
          <w:t>59.</w:t>
        </w:r>
        <w:r>
          <w:rPr>
            <w:rStyle w:val="a5"/>
            <w:rFonts w:ascii="Segoe UI" w:eastAsia="Calibri" w:hAnsi="Segoe UI"/>
          </w:rPr>
          <w:t>rosreestr</w:t>
        </w:r>
        <w:r>
          <w:rPr>
            <w:rStyle w:val="a5"/>
            <w:rFonts w:ascii="Segoe UI" w:eastAsia="Calibri" w:hAnsi="Segoe UI"/>
          </w:rPr>
          <w:t>.</w:t>
        </w:r>
        <w:r>
          <w:rPr>
            <w:rStyle w:val="a5"/>
            <w:rFonts w:ascii="Segoe UI" w:eastAsia="Calibri" w:hAnsi="Segoe UI"/>
          </w:rPr>
          <w:t>ru</w:t>
        </w:r>
      </w:hyperlink>
    </w:p>
    <w:p w:rsidR="008C25C7" w:rsidRDefault="008C25C7">
      <w:pPr>
        <w:pStyle w:val="ac"/>
        <w:spacing w:after="0"/>
      </w:pPr>
      <w:hyperlink r:id="rId6" w:history="1">
        <w:r>
          <w:rPr>
            <w:rStyle w:val="a5"/>
            <w:rFonts w:ascii="Segoe UI" w:eastAsia="Calibri" w:hAnsi="Segoe UI"/>
          </w:rPr>
          <w:t>www.kadastr.ru</w:t>
        </w:r>
      </w:hyperlink>
    </w:p>
    <w:sectPr w:rsidR="008C25C7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023"/>
    <w:rsid w:val="00145023"/>
    <w:rsid w:val="008C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pPr>
      <w:spacing w:after="96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suppressAutoHyphens/>
    </w:pPr>
    <w:rPr>
      <w:rFonts w:ascii="Arial" w:eastAsia="SimSun" w:hAnsi="Arial" w:cs="Arial"/>
      <w:lang w:eastAsia="hi-IN" w:bidi="hi-IN"/>
    </w:rPr>
  </w:style>
  <w:style w:type="paragraph" w:customStyle="1" w:styleId="DefaultText">
    <w:name w:val="Default Text"/>
    <w:pPr>
      <w:widowControl w:val="0"/>
      <w:suppressAutoHyphens/>
    </w:pPr>
    <w:rPr>
      <w:rFonts w:ascii="Liberation Serif" w:eastAsia="SimSun" w:hAnsi="Liberation Serif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dastr.ru/" TargetMode="External"/><Relationship Id="rId5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Company>Финуправление Суксун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2016-08-22T12:19:00Z</cp:lastPrinted>
  <dcterms:created xsi:type="dcterms:W3CDTF">2016-09-28T09:38:00Z</dcterms:created>
  <dcterms:modified xsi:type="dcterms:W3CDTF">2016-09-28T09:38:00Z</dcterms:modified>
</cp:coreProperties>
</file>