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54B4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94.5pt">
            <v:imagedata r:id="rId4" o:title="kadastr"/>
          </v:shape>
        </w:pict>
      </w:r>
    </w:p>
    <w:p w:rsidR="00000000" w:rsidRDefault="0033590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3359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val="ru-RU"/>
        </w:rPr>
      </w:pPr>
    </w:p>
    <w:p w:rsidR="00000000" w:rsidRDefault="003359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Проверить легальность недвижимости можно всего за 5 минут </w:t>
      </w:r>
    </w:p>
    <w:p w:rsidR="00000000" w:rsidRDefault="0033590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val="ru-RU"/>
        </w:rPr>
      </w:pP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Сегодня в Пермском крае более 3,5 миллионов объектов – земельных учас</w:t>
      </w:r>
      <w:r>
        <w:rPr>
          <w:rFonts w:ascii="Segoe UI" w:hAnsi="Segoe UI" w:cs="Segoe UI"/>
          <w:b/>
          <w:sz w:val="24"/>
          <w:szCs w:val="24"/>
        </w:rPr>
        <w:t>т</w:t>
      </w:r>
      <w:r>
        <w:rPr>
          <w:rFonts w:ascii="Segoe UI" w:hAnsi="Segoe UI" w:cs="Segoe UI"/>
          <w:b/>
          <w:sz w:val="24"/>
          <w:szCs w:val="24"/>
        </w:rPr>
        <w:t>ков, домов, квартир, нежилых помещений,  сооружений и т.д. – официально пр</w:t>
      </w:r>
      <w:r>
        <w:rPr>
          <w:rFonts w:ascii="Segoe UI" w:hAnsi="Segoe UI" w:cs="Segoe UI"/>
          <w:b/>
          <w:sz w:val="24"/>
          <w:szCs w:val="24"/>
        </w:rPr>
        <w:t>и</w:t>
      </w:r>
      <w:r>
        <w:rPr>
          <w:rFonts w:ascii="Segoe UI" w:hAnsi="Segoe UI" w:cs="Segoe UI"/>
          <w:b/>
          <w:sz w:val="24"/>
          <w:szCs w:val="24"/>
        </w:rPr>
        <w:t>знаны государством как объекты недви</w:t>
      </w:r>
      <w:r>
        <w:rPr>
          <w:rFonts w:ascii="Segoe UI" w:hAnsi="Segoe UI" w:cs="Segoe UI"/>
          <w:b/>
          <w:sz w:val="24"/>
          <w:szCs w:val="24"/>
        </w:rPr>
        <w:t>жимости.</w:t>
      </w: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законодательству объект может считаться недвижимым имуществом тол</w:t>
      </w:r>
      <w:r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ко в том случае, если он поставлен на кадастровый учёт, т.е. если в государственном кад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стре недвижимости (ГКН) сведения о нём содержатся. В противном случае – без имеюще</w:t>
      </w:r>
      <w:r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>я в кадастре записи о конкретном объекте – регистрация права собственности на этот объект будет невозможна.</w:t>
      </w: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Поэтому прежде чем совершать какие-либо сделки с землёй, домом, квартирой или регистрировать на них право собственности, убедитесь, что объект поста</w:t>
      </w:r>
      <w:r>
        <w:rPr>
          <w:rFonts w:ascii="Segoe UI" w:hAnsi="Segoe UI" w:cs="Segoe UI"/>
          <w:sz w:val="24"/>
          <w:szCs w:val="24"/>
        </w:rPr>
        <w:t>влен на кадастр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вый учёт и действительно является законным объектом недвижимости, тем более что сд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лать это можно всего за пять минут.</w:t>
      </w: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Существует четыре удобных способа узнать, стоит объект на кадастровом учёте или нет. </w:t>
      </w:r>
      <w:proofErr w:type="gramStart"/>
      <w:r>
        <w:rPr>
          <w:rFonts w:ascii="Segoe UI" w:hAnsi="Segoe UI" w:cs="Segoe UI"/>
          <w:sz w:val="24"/>
          <w:szCs w:val="24"/>
        </w:rPr>
        <w:t>Самый</w:t>
      </w:r>
      <w:proofErr w:type="gramEnd"/>
      <w:r>
        <w:rPr>
          <w:rFonts w:ascii="Segoe UI" w:hAnsi="Segoe UI" w:cs="Segoe UI"/>
          <w:sz w:val="24"/>
          <w:szCs w:val="24"/>
        </w:rPr>
        <w:t xml:space="preserve"> популярный, быстрый и наименее</w:t>
      </w:r>
      <w:r>
        <w:rPr>
          <w:rFonts w:ascii="Segoe UI" w:hAnsi="Segoe UI" w:cs="Segoe UI"/>
          <w:sz w:val="24"/>
          <w:szCs w:val="24"/>
        </w:rPr>
        <w:t xml:space="preserve"> затратный – это воспользоваться беспла</w:t>
      </w:r>
      <w:r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ными электронными сервисами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круглосуточно доступными на официальном сайте ведомства (</w:t>
      </w:r>
      <w:hyperlink r:id="rId5" w:history="1">
        <w:r>
          <w:rPr>
            <w:rStyle w:val="a5"/>
            <w:rFonts w:ascii="Segoe UI" w:hAnsi="Segoe UI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 xml:space="preserve">): </w:t>
      </w:r>
      <w:hyperlink r:id="rId6" w:history="1">
        <w:r>
          <w:rPr>
            <w:rStyle w:val="a5"/>
            <w:rFonts w:ascii="Segoe UI" w:hAnsi="Segoe UI"/>
          </w:rPr>
          <w:t>«Публичная кадастр</w:t>
        </w:r>
        <w:r>
          <w:rPr>
            <w:rStyle w:val="a5"/>
            <w:rFonts w:ascii="Segoe UI" w:hAnsi="Segoe UI"/>
          </w:rPr>
          <w:t>овая карта»</w:t>
        </w:r>
      </w:hyperlink>
      <w:r>
        <w:rPr>
          <w:rFonts w:ascii="Segoe UI" w:hAnsi="Segoe UI" w:cs="Segoe UI"/>
          <w:sz w:val="24"/>
          <w:szCs w:val="24"/>
        </w:rPr>
        <w:t xml:space="preserve"> или </w:t>
      </w:r>
      <w:hyperlink r:id="rId7" w:history="1">
        <w:r>
          <w:rPr>
            <w:rStyle w:val="a5"/>
            <w:rFonts w:ascii="Segoe UI" w:hAnsi="Segoe UI"/>
          </w:rPr>
          <w:t>«Справочная информ</w:t>
        </w:r>
        <w:r>
          <w:rPr>
            <w:rStyle w:val="a5"/>
            <w:rFonts w:ascii="Segoe UI" w:hAnsi="Segoe UI"/>
          </w:rPr>
          <w:t>а</w:t>
        </w:r>
        <w:r>
          <w:rPr>
            <w:rStyle w:val="a5"/>
            <w:rFonts w:ascii="Segoe UI" w:hAnsi="Segoe UI"/>
          </w:rPr>
          <w:t xml:space="preserve">ция по объектам недвижимости в режиме </w:t>
        </w:r>
        <w:proofErr w:type="spellStart"/>
        <w:r>
          <w:rPr>
            <w:rStyle w:val="a5"/>
            <w:rFonts w:ascii="Segoe UI" w:hAnsi="Segoe UI"/>
          </w:rPr>
          <w:t>online</w:t>
        </w:r>
        <w:proofErr w:type="spellEnd"/>
        <w:r>
          <w:rPr>
            <w:rStyle w:val="a5"/>
            <w:rFonts w:ascii="Segoe UI" w:hAnsi="Segoe UI"/>
          </w:rPr>
          <w:t>»</w:t>
        </w:r>
      </w:hyperlink>
      <w:r>
        <w:rPr>
          <w:rFonts w:ascii="Segoe UI" w:hAnsi="Segoe UI" w:cs="Segoe UI"/>
          <w:sz w:val="24"/>
          <w:szCs w:val="24"/>
        </w:rPr>
        <w:t>.  Эти сервисы помогут также уточнить кад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стровый номер объекта, его площадь, кадастровую стоимость и наличие за</w:t>
      </w:r>
      <w:r>
        <w:rPr>
          <w:rFonts w:ascii="Segoe UI" w:hAnsi="Segoe UI" w:cs="Segoe UI"/>
          <w:sz w:val="24"/>
          <w:szCs w:val="24"/>
        </w:rPr>
        <w:t>регистрир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ванных прав. Однако, выбирая такой вариант, важно помнить, что информация, получе</w:t>
      </w: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 xml:space="preserve">ная с помощью электронных сервисов, носит исключительно справочный характер и не имеет юридической силы. </w:t>
      </w: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 чтобы получить официальный документ, в котором бу</w:t>
      </w:r>
      <w:r>
        <w:rPr>
          <w:rFonts w:ascii="Segoe UI" w:hAnsi="Segoe UI" w:cs="Segoe UI"/>
          <w:sz w:val="24"/>
          <w:szCs w:val="24"/>
        </w:rPr>
        <w:t>дет указано, стоит ли объект на кадастровом учёте и какими характеристиками он обладает, лучше всего запр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сить кадастровый паспорт данного объекта. Сделать это можно, не вставая с дивана. В данном случае поможет электронная услуга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>
          <w:rPr>
            <w:rStyle w:val="a5"/>
            <w:rFonts w:ascii="Segoe UI" w:hAnsi="Segoe UI"/>
          </w:rPr>
          <w:t>«Получение сведений из ГКН»</w:t>
        </w:r>
      </w:hyperlink>
      <w:r>
        <w:rPr>
          <w:rFonts w:ascii="Segoe UI" w:hAnsi="Segoe UI" w:cs="Segoe UI"/>
          <w:sz w:val="24"/>
          <w:szCs w:val="24"/>
        </w:rPr>
        <w:t xml:space="preserve"> или сайт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9" w:history="1">
        <w:r>
          <w:rPr>
            <w:rStyle w:val="a5"/>
            <w:rFonts w:ascii="Segoe UI" w:hAnsi="Segoe UI"/>
          </w:rPr>
          <w:t>www.gosuslugi.ru</w:t>
        </w:r>
      </w:hyperlink>
      <w:r>
        <w:rPr>
          <w:rFonts w:ascii="Segoe UI" w:hAnsi="Segoe UI" w:cs="Segoe UI"/>
          <w:sz w:val="24"/>
          <w:szCs w:val="24"/>
        </w:rPr>
        <w:t>), воспользовавшись которыми заявитель получает ряд пр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имуществ: сроки обработки электронного запроса с</w:t>
      </w:r>
      <w:r>
        <w:rPr>
          <w:rFonts w:ascii="Segoe UI" w:hAnsi="Segoe UI" w:cs="Segoe UI"/>
          <w:sz w:val="24"/>
          <w:szCs w:val="24"/>
        </w:rPr>
        <w:t>окращены до трёх рабочих дней, стоимость запроса электронных документов меньше, а человеческий фактор, появля</w:t>
      </w:r>
      <w:r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>щийся при приёме/выдаче документов в офисе, вовсе отсутствует.</w:t>
      </w: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Следующий способ получить кадастровый паспорт – лично обратиться в офисы К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дастрово</w:t>
      </w:r>
      <w:r>
        <w:rPr>
          <w:rFonts w:ascii="Segoe UI" w:hAnsi="Segoe UI" w:cs="Segoe UI"/>
          <w:sz w:val="24"/>
          <w:szCs w:val="24"/>
        </w:rPr>
        <w:t>й палаты или МФЦ. Для этого достаточно подъехать в ближайший офис и обр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титься к специалисту, который поможет заполнить необходимый запрос. </w:t>
      </w:r>
      <w:r>
        <w:rPr>
          <w:rFonts w:ascii="Segoe UI" w:hAnsi="Segoe UI" w:cs="Segoe UI"/>
          <w:sz w:val="24"/>
          <w:szCs w:val="24"/>
        </w:rPr>
        <w:t>Обращаем вн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lastRenderedPageBreak/>
        <w:t>мание, что п</w:t>
      </w:r>
      <w:r>
        <w:rPr>
          <w:rFonts w:ascii="Segoe UI" w:hAnsi="Segoe UI" w:cs="Segoe UI"/>
          <w:sz w:val="24"/>
          <w:szCs w:val="24"/>
        </w:rPr>
        <w:t>редоставление сведений, содержащихся в кадастре недвижимости, законод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тельно является платно</w:t>
      </w:r>
      <w:r>
        <w:rPr>
          <w:rFonts w:ascii="Segoe UI" w:hAnsi="Segoe UI" w:cs="Segoe UI"/>
          <w:sz w:val="24"/>
          <w:szCs w:val="24"/>
        </w:rPr>
        <w:t>й услугой.</w:t>
      </w:r>
    </w:p>
    <w:p w:rsidR="00000000" w:rsidRDefault="003359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Направить самостоятельно заполненный запрос в Кадастровую палату можно и по почте – в этом случае важно помнить, что согласно действующему законодательству орган кадастрового учёта рассматривает только те запросы, что заполнены надлежащим обр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зо</w:t>
      </w:r>
      <w:r>
        <w:rPr>
          <w:rFonts w:ascii="Segoe UI" w:hAnsi="Segoe UI" w:cs="Segoe UI"/>
          <w:sz w:val="24"/>
          <w:szCs w:val="24"/>
        </w:rPr>
        <w:t>м.</w:t>
      </w:r>
    </w:p>
    <w:p w:rsidR="00000000" w:rsidRDefault="0033590F">
      <w:pPr>
        <w:spacing w:after="0" w:line="240" w:lineRule="auto"/>
        <w:ind w:firstLine="709"/>
        <w:jc w:val="both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6pt;height:.15pt;z-index:1" o:connectortype="straight" strokecolor="#0070c0" strokeweight=".44mm">
            <v:stroke color2="#ff8f3f" joinstyle="miter"/>
          </v:shape>
        </w:pict>
      </w:r>
    </w:p>
    <w:p w:rsidR="00000000" w:rsidRDefault="0033590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33590F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 по Пермскому краю) является подведомстве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ным учреждением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), осущ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ест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ляющим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тво и сделок с ним (ЕГРП). </w:t>
      </w:r>
      <w:proofErr w:type="gramEnd"/>
    </w:p>
    <w:p w:rsidR="00000000" w:rsidRDefault="0033590F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33590F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Антон Пирогов</w:t>
      </w: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33590F">
      <w:pPr>
        <w:pStyle w:val="ab"/>
        <w:spacing w:after="0"/>
      </w:pPr>
      <w:hyperlink r:id="rId10" w:history="1">
        <w:r>
          <w:rPr>
            <w:rStyle w:val="a5"/>
            <w:rFonts w:ascii="Segoe UI" w:eastAsia="Calibri" w:hAnsi="Segoe UI"/>
          </w:rPr>
          <w:t>press</w:t>
        </w:r>
        <w:r>
          <w:rPr>
            <w:rStyle w:val="a5"/>
            <w:rFonts w:ascii="Segoe UI" w:eastAsia="Calibri" w:hAnsi="Segoe UI"/>
          </w:rPr>
          <w:t>59@</w:t>
        </w:r>
        <w:r>
          <w:rPr>
            <w:rStyle w:val="a5"/>
            <w:rFonts w:ascii="Segoe UI" w:eastAsia="Calibri" w:hAnsi="Segoe UI"/>
          </w:rPr>
          <w:t>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rosreestr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  <w:hyperlink r:id="rId11" w:history="1">
        <w:r>
          <w:rPr>
            <w:rStyle w:val="a5"/>
            <w:rFonts w:ascii="Segoe UI" w:eastAsia="Calibri" w:hAnsi="Segoe UI"/>
          </w:rPr>
          <w:t>www</w:t>
        </w:r>
        <w:r>
          <w:rPr>
            <w:rStyle w:val="a5"/>
            <w:rFonts w:ascii="Segoe UI" w:eastAsia="Calibri" w:hAnsi="Segoe UI"/>
          </w:rPr>
          <w:t>.</w:t>
        </w:r>
        <w:r>
          <w:rPr>
            <w:rStyle w:val="a5"/>
            <w:rFonts w:ascii="Segoe UI" w:eastAsia="Calibri" w:hAnsi="Segoe UI"/>
          </w:rPr>
          <w:t>fgu</w:t>
        </w:r>
        <w:r>
          <w:rPr>
            <w:rStyle w:val="a5"/>
            <w:rFonts w:ascii="Segoe UI" w:eastAsia="Calibri" w:hAnsi="Segoe UI"/>
          </w:rPr>
          <w:t>59.</w:t>
        </w:r>
        <w:r>
          <w:rPr>
            <w:rStyle w:val="a5"/>
            <w:rFonts w:ascii="Segoe UI" w:eastAsia="Calibri" w:hAnsi="Segoe UI"/>
          </w:rPr>
          <w:t>ru</w:t>
        </w:r>
      </w:hyperlink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000000" w:rsidRDefault="0033590F">
      <w:pPr>
        <w:pStyle w:val="ab"/>
        <w:spacing w:after="0"/>
        <w:rPr>
          <w:rFonts w:ascii="Segoe UI" w:eastAsia="Calibri" w:hAnsi="Segoe UI" w:cs="Segoe UI"/>
          <w:sz w:val="18"/>
          <w:szCs w:val="18"/>
        </w:rPr>
      </w:pPr>
    </w:p>
    <w:p w:rsidR="0033590F" w:rsidRDefault="0033590F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sectPr w:rsidR="0033590F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B4"/>
    <w:rsid w:val="0033590F"/>
    <w:rsid w:val="00CB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pple-style-span">
    <w:name w:val="apple-style-span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gkn_form_n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online_reque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11" Type="http://schemas.openxmlformats.org/officeDocument/2006/relationships/hyperlink" Target="http://www.fgu59.ru/" TargetMode="External"/><Relationship Id="rId5" Type="http://schemas.openxmlformats.org/officeDocument/2006/relationships/hyperlink" Target="http://www.rosreestr.ru/" TargetMode="External"/><Relationship Id="rId10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Company>Финуправление Суксун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2016-07-21T07:04:00Z</cp:lastPrinted>
  <dcterms:created xsi:type="dcterms:W3CDTF">2016-07-28T04:44:00Z</dcterms:created>
  <dcterms:modified xsi:type="dcterms:W3CDTF">2016-07-28T04:44:00Z</dcterms:modified>
</cp:coreProperties>
</file>