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23" w:rsidRDefault="00C12E03" w:rsidP="00E83ADB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01.25pt">
            <v:imagedata r:id="rId8" o:title="kadastr"/>
          </v:shape>
        </w:pict>
      </w:r>
    </w:p>
    <w:p w:rsidR="00001506" w:rsidRDefault="00001506"/>
    <w:p w:rsidR="00001506" w:rsidRDefault="00001506" w:rsidP="0000150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2B0BC1" w:rsidRPr="00F82658" w:rsidRDefault="002B0BC1" w:rsidP="002B0BC1">
      <w:pPr>
        <w:ind w:firstLine="720"/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F82658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F82658">
        <w:rPr>
          <w:rFonts w:ascii="Segoe UI" w:hAnsi="Segoe UI" w:cs="Segoe UI"/>
          <w:b/>
          <w:sz w:val="26"/>
          <w:szCs w:val="26"/>
        </w:rPr>
        <w:t xml:space="preserve"> советует гражданам уточнить границы</w:t>
      </w:r>
      <w:r>
        <w:rPr>
          <w:rFonts w:ascii="Segoe UI" w:hAnsi="Segoe UI" w:cs="Segoe UI"/>
          <w:b/>
          <w:sz w:val="26"/>
          <w:szCs w:val="26"/>
        </w:rPr>
        <w:t xml:space="preserve">                         </w:t>
      </w:r>
      <w:r w:rsidRPr="00F82658">
        <w:rPr>
          <w:rFonts w:ascii="Segoe UI" w:hAnsi="Segoe UI" w:cs="Segoe UI"/>
          <w:b/>
          <w:sz w:val="26"/>
          <w:szCs w:val="26"/>
        </w:rPr>
        <w:t xml:space="preserve"> земельных участков</w:t>
      </w:r>
    </w:p>
    <w:p w:rsidR="002B0BC1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 w:rsidRPr="00A13710">
        <w:rPr>
          <w:rFonts w:ascii="Segoe UI" w:hAnsi="Segoe UI" w:cs="Segoe UI"/>
          <w:sz w:val="26"/>
          <w:szCs w:val="26"/>
        </w:rPr>
        <w:t xml:space="preserve">В Пермском крае менее половины земельных участков имеют </w:t>
      </w:r>
      <w:r>
        <w:rPr>
          <w:rFonts w:ascii="Segoe UI" w:hAnsi="Segoe UI" w:cs="Segoe UI"/>
          <w:sz w:val="26"/>
          <w:szCs w:val="26"/>
        </w:rPr>
        <w:t xml:space="preserve">точное описание границ, </w:t>
      </w:r>
      <w:r w:rsidRPr="00A13710">
        <w:rPr>
          <w:rFonts w:ascii="Segoe UI" w:hAnsi="Segoe UI" w:cs="Segoe UI"/>
          <w:sz w:val="26"/>
          <w:szCs w:val="26"/>
        </w:rPr>
        <w:t>сведения о которых содержатся в государственном кадастре недвижимости. Остальные земельные участки либо вообще не прошли процедуру государственного кадастрового учета либо имеют условные границы</w:t>
      </w:r>
      <w:r>
        <w:rPr>
          <w:rFonts w:ascii="Segoe UI" w:hAnsi="Segoe UI" w:cs="Segoe UI"/>
          <w:sz w:val="26"/>
          <w:szCs w:val="26"/>
        </w:rPr>
        <w:t xml:space="preserve">, что характерно для участков, предоставленных </w:t>
      </w:r>
      <w:r w:rsidRPr="008C7B9B">
        <w:rPr>
          <w:rFonts w:ascii="Segoe UI" w:hAnsi="Segoe UI" w:cs="Segoe UI"/>
          <w:sz w:val="26"/>
          <w:szCs w:val="26"/>
        </w:rPr>
        <w:t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Segoe UI" w:hAnsi="Segoe UI" w:cs="Segoe UI"/>
          <w:sz w:val="26"/>
          <w:szCs w:val="26"/>
        </w:rPr>
        <w:t>, права на которые зарегистрированы в упрощенном порядке по закону о «дачной» амнистии</w:t>
      </w:r>
      <w:r w:rsidRPr="00A13710">
        <w:rPr>
          <w:rFonts w:ascii="Segoe UI" w:hAnsi="Segoe UI" w:cs="Segoe UI"/>
          <w:sz w:val="26"/>
          <w:szCs w:val="26"/>
        </w:rPr>
        <w:t>.</w:t>
      </w:r>
    </w:p>
    <w:p w:rsidR="002B0BC1" w:rsidRPr="00A13710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proofErr w:type="gramStart"/>
      <w:r>
        <w:rPr>
          <w:rFonts w:ascii="Segoe UI" w:hAnsi="Segoe UI" w:cs="Segoe UI"/>
          <w:sz w:val="26"/>
          <w:szCs w:val="26"/>
        </w:rPr>
        <w:t xml:space="preserve">Проверить наличие точных границ в государственном кадастре недвижимости, если под рукой нет кадастрового паспорта участка,  просто: на общедоступном </w:t>
      </w:r>
      <w:proofErr w:type="spellStart"/>
      <w:r>
        <w:rPr>
          <w:rFonts w:ascii="Segoe UI" w:hAnsi="Segoe UI" w:cs="Segoe UI"/>
          <w:sz w:val="26"/>
          <w:szCs w:val="26"/>
        </w:rPr>
        <w:t>интернет-ресурсе</w:t>
      </w:r>
      <w:proofErr w:type="spellEnd"/>
      <w:r>
        <w:rPr>
          <w:rFonts w:ascii="Segoe UI" w:hAnsi="Segoe UI" w:cs="Segoe UI"/>
          <w:sz w:val="26"/>
          <w:szCs w:val="26"/>
        </w:rPr>
        <w:t xml:space="preserve"> «Публичная кадастровая карта» при вводе кадастрового номера или точного адреса участка он отобразится с обозначенными красными линиями границами.</w:t>
      </w:r>
      <w:proofErr w:type="gramEnd"/>
    </w:p>
    <w:p w:rsidR="002B0BC1" w:rsidRPr="00A13710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</w:t>
      </w:r>
      <w:r w:rsidRPr="00A13710">
        <w:rPr>
          <w:rFonts w:ascii="Segoe UI" w:hAnsi="Segoe UI" w:cs="Segoe UI"/>
          <w:sz w:val="26"/>
          <w:szCs w:val="26"/>
        </w:rPr>
        <w:t>равообладателям земельных участков, не узаконившим границы своей земли, нельзя гарантировать полные права на их участки, так как могут возникнуть трудности с определением местонахождения границ земельного участка на местности, его площадью.</w:t>
      </w:r>
    </w:p>
    <w:p w:rsidR="002B0BC1" w:rsidRPr="00A13710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 w:rsidRPr="00A13710">
        <w:rPr>
          <w:rFonts w:ascii="Segoe UI" w:hAnsi="Segoe UI" w:cs="Segoe UI"/>
          <w:sz w:val="26"/>
          <w:szCs w:val="26"/>
        </w:rPr>
        <w:t>Собственники земельных участков с неуточненными границами не застрахованы от ошибок при начислении налога на имущество, а также от административных штрафов за самовольный захват территории. Отсутств</w:t>
      </w:r>
      <w:r>
        <w:rPr>
          <w:rFonts w:ascii="Segoe UI" w:hAnsi="Segoe UI" w:cs="Segoe UI"/>
          <w:sz w:val="26"/>
          <w:szCs w:val="26"/>
        </w:rPr>
        <w:t>и</w:t>
      </w:r>
      <w:r w:rsidRPr="00A13710">
        <w:rPr>
          <w:rFonts w:ascii="Segoe UI" w:hAnsi="Segoe UI" w:cs="Segoe UI"/>
          <w:sz w:val="26"/>
          <w:szCs w:val="26"/>
        </w:rPr>
        <w:t xml:space="preserve">е установленных на местности границ земельных участков нередко приводит к </w:t>
      </w:r>
      <w:r w:rsidRPr="00A13710">
        <w:rPr>
          <w:rFonts w:ascii="Segoe UI" w:hAnsi="Segoe UI" w:cs="Segoe UI"/>
          <w:sz w:val="26"/>
          <w:szCs w:val="26"/>
        </w:rPr>
        <w:lastRenderedPageBreak/>
        <w:t>многолетним земельным спорам и длительным судебным разбирательствам между правообладателями смежных земельных участков.</w:t>
      </w:r>
    </w:p>
    <w:p w:rsidR="002B0BC1" w:rsidRPr="00A13710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 w:rsidRPr="00A13710">
        <w:rPr>
          <w:rFonts w:ascii="Segoe UI" w:hAnsi="Segoe UI" w:cs="Segoe UI"/>
          <w:sz w:val="26"/>
          <w:szCs w:val="26"/>
        </w:rPr>
        <w:t xml:space="preserve">В настоящее время процедура оформления границ земельных участков возложена непосредственно на правообладателей земельных участков и носит добровольный (заявительный) характер. Вместе с тем, начиная с 2018 года, </w:t>
      </w:r>
      <w:r>
        <w:rPr>
          <w:rFonts w:ascii="Segoe UI" w:hAnsi="Segoe UI" w:cs="Segoe UI"/>
          <w:sz w:val="26"/>
          <w:szCs w:val="26"/>
        </w:rPr>
        <w:t>невозможно будет совершить сделки с земельными</w:t>
      </w:r>
      <w:r w:rsidRPr="00A13710">
        <w:rPr>
          <w:rFonts w:ascii="Segoe UI" w:hAnsi="Segoe UI" w:cs="Segoe UI"/>
          <w:sz w:val="26"/>
          <w:szCs w:val="26"/>
        </w:rPr>
        <w:t xml:space="preserve"> участк</w:t>
      </w:r>
      <w:r>
        <w:rPr>
          <w:rFonts w:ascii="Segoe UI" w:hAnsi="Segoe UI" w:cs="Segoe UI"/>
          <w:sz w:val="26"/>
          <w:szCs w:val="26"/>
        </w:rPr>
        <w:t>ами, которые не имеют точных границ. Т</w:t>
      </w:r>
      <w:r w:rsidRPr="00A13710">
        <w:rPr>
          <w:rFonts w:ascii="Segoe UI" w:hAnsi="Segoe UI" w:cs="Segoe UI"/>
          <w:sz w:val="26"/>
          <w:szCs w:val="26"/>
        </w:rPr>
        <w:t xml:space="preserve">олько </w:t>
      </w:r>
      <w:r>
        <w:rPr>
          <w:rFonts w:ascii="Segoe UI" w:hAnsi="Segoe UI" w:cs="Segoe UI"/>
          <w:sz w:val="26"/>
          <w:szCs w:val="26"/>
        </w:rPr>
        <w:t>после</w:t>
      </w:r>
      <w:r w:rsidRPr="00A13710">
        <w:rPr>
          <w:rFonts w:ascii="Segoe UI" w:hAnsi="Segoe UI" w:cs="Segoe UI"/>
          <w:sz w:val="26"/>
          <w:szCs w:val="26"/>
        </w:rPr>
        <w:t xml:space="preserve"> проведения работ по</w:t>
      </w:r>
      <w:r>
        <w:rPr>
          <w:rFonts w:ascii="Segoe UI" w:hAnsi="Segoe UI" w:cs="Segoe UI"/>
          <w:sz w:val="26"/>
          <w:szCs w:val="26"/>
        </w:rPr>
        <w:t xml:space="preserve"> межеванию и </w:t>
      </w:r>
      <w:r w:rsidRPr="00A13710">
        <w:rPr>
          <w:rFonts w:ascii="Segoe UI" w:hAnsi="Segoe UI" w:cs="Segoe UI"/>
          <w:sz w:val="26"/>
          <w:szCs w:val="26"/>
        </w:rPr>
        <w:t>установле</w:t>
      </w:r>
      <w:r>
        <w:rPr>
          <w:rFonts w:ascii="Segoe UI" w:hAnsi="Segoe UI" w:cs="Segoe UI"/>
          <w:sz w:val="26"/>
          <w:szCs w:val="26"/>
        </w:rPr>
        <w:t>нию на участке</w:t>
      </w:r>
      <w:r w:rsidRPr="00A13710">
        <w:rPr>
          <w:rFonts w:ascii="Segoe UI" w:hAnsi="Segoe UI" w:cs="Segoe UI"/>
          <w:sz w:val="26"/>
          <w:szCs w:val="26"/>
        </w:rPr>
        <w:t xml:space="preserve"> характерны</w:t>
      </w:r>
      <w:r>
        <w:rPr>
          <w:rFonts w:ascii="Segoe UI" w:hAnsi="Segoe UI" w:cs="Segoe UI"/>
          <w:sz w:val="26"/>
          <w:szCs w:val="26"/>
        </w:rPr>
        <w:t>х</w:t>
      </w:r>
      <w:r w:rsidRPr="00A13710">
        <w:rPr>
          <w:rFonts w:ascii="Segoe UI" w:hAnsi="Segoe UI" w:cs="Segoe UI"/>
          <w:sz w:val="26"/>
          <w:szCs w:val="26"/>
        </w:rPr>
        <w:t xml:space="preserve"> (поворотны</w:t>
      </w:r>
      <w:r>
        <w:rPr>
          <w:rFonts w:ascii="Segoe UI" w:hAnsi="Segoe UI" w:cs="Segoe UI"/>
          <w:sz w:val="26"/>
          <w:szCs w:val="26"/>
        </w:rPr>
        <w:t>х</w:t>
      </w:r>
      <w:r w:rsidRPr="00A13710">
        <w:rPr>
          <w:rFonts w:ascii="Segoe UI" w:hAnsi="Segoe UI" w:cs="Segoe UI"/>
          <w:sz w:val="26"/>
          <w:szCs w:val="26"/>
        </w:rPr>
        <w:t>) точ</w:t>
      </w:r>
      <w:r>
        <w:rPr>
          <w:rFonts w:ascii="Segoe UI" w:hAnsi="Segoe UI" w:cs="Segoe UI"/>
          <w:sz w:val="26"/>
          <w:szCs w:val="26"/>
        </w:rPr>
        <w:t>е</w:t>
      </w:r>
      <w:r w:rsidRPr="00A13710">
        <w:rPr>
          <w:rFonts w:ascii="Segoe UI" w:hAnsi="Segoe UI" w:cs="Segoe UI"/>
          <w:sz w:val="26"/>
          <w:szCs w:val="26"/>
        </w:rPr>
        <w:t xml:space="preserve">к, </w:t>
      </w:r>
      <w:proofErr w:type="gramStart"/>
      <w:r w:rsidRPr="00A13710">
        <w:rPr>
          <w:rFonts w:ascii="Segoe UI" w:hAnsi="Segoe UI" w:cs="Segoe UI"/>
          <w:sz w:val="26"/>
          <w:szCs w:val="26"/>
        </w:rPr>
        <w:t>данные</w:t>
      </w:r>
      <w:proofErr w:type="gramEnd"/>
      <w:r w:rsidRPr="00A13710">
        <w:rPr>
          <w:rFonts w:ascii="Segoe UI" w:hAnsi="Segoe UI" w:cs="Segoe UI"/>
          <w:sz w:val="26"/>
          <w:szCs w:val="26"/>
        </w:rPr>
        <w:t xml:space="preserve"> о координатах которых вносятся в государственный кадастр недвижимости,  участок будет иметь «уточненную» площадь.</w:t>
      </w:r>
      <w:r>
        <w:rPr>
          <w:rFonts w:ascii="Segoe UI" w:hAnsi="Segoe UI" w:cs="Segoe UI"/>
          <w:sz w:val="26"/>
          <w:szCs w:val="26"/>
        </w:rPr>
        <w:t xml:space="preserve"> Установленные кадастровым инженером поворотные точки на местности, если они не совпадают с забором или иными объектами, лучше обозначить межевыми знаками (столбиками) в присутствии владельцев смежных участков.</w:t>
      </w:r>
    </w:p>
    <w:p w:rsidR="002B0BC1" w:rsidRPr="00A13710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 w:rsidRPr="00A13710">
        <w:rPr>
          <w:rFonts w:ascii="Segoe UI" w:hAnsi="Segoe UI" w:cs="Segoe UI"/>
          <w:sz w:val="26"/>
          <w:szCs w:val="26"/>
        </w:rPr>
        <w:t>Однако</w:t>
      </w:r>
      <w:proofErr w:type="gramStart"/>
      <w:r w:rsidRPr="00A13710">
        <w:rPr>
          <w:rFonts w:ascii="Segoe UI" w:hAnsi="Segoe UI" w:cs="Segoe UI"/>
          <w:sz w:val="26"/>
          <w:szCs w:val="26"/>
        </w:rPr>
        <w:t>,</w:t>
      </w:r>
      <w:proofErr w:type="gramEnd"/>
      <w:r w:rsidRPr="00A13710">
        <w:rPr>
          <w:rFonts w:ascii="Segoe UI" w:hAnsi="Segoe UI" w:cs="Segoe UI"/>
          <w:sz w:val="26"/>
          <w:szCs w:val="26"/>
        </w:rPr>
        <w:t xml:space="preserve"> и при межевании можно столкнуться с проблемой пересечения границ. Наложение границ земельных участков друг на друга достаточно распространенное основание возникновения земельных споров, особенно если спорные земельные уча</w:t>
      </w:r>
      <w:r>
        <w:rPr>
          <w:rFonts w:ascii="Segoe UI" w:hAnsi="Segoe UI" w:cs="Segoe UI"/>
          <w:sz w:val="26"/>
          <w:szCs w:val="26"/>
        </w:rPr>
        <w:t>с</w:t>
      </w:r>
      <w:r w:rsidRPr="00A13710">
        <w:rPr>
          <w:rFonts w:ascii="Segoe UI" w:hAnsi="Segoe UI" w:cs="Segoe UI"/>
          <w:sz w:val="26"/>
          <w:szCs w:val="26"/>
        </w:rPr>
        <w:t>тки расположены вблизи природных объектов, рек, озер, лесных массивов, а также накладываются на земли, находящи</w:t>
      </w:r>
      <w:r>
        <w:rPr>
          <w:rFonts w:ascii="Segoe UI" w:hAnsi="Segoe UI" w:cs="Segoe UI"/>
          <w:sz w:val="26"/>
          <w:szCs w:val="26"/>
        </w:rPr>
        <w:t>е</w:t>
      </w:r>
      <w:r w:rsidRPr="00A13710">
        <w:rPr>
          <w:rFonts w:ascii="Segoe UI" w:hAnsi="Segoe UI" w:cs="Segoe UI"/>
          <w:sz w:val="26"/>
          <w:szCs w:val="26"/>
        </w:rPr>
        <w:t>ся в региональной или федеральной собственности.</w:t>
      </w:r>
    </w:p>
    <w:p w:rsidR="002B0BC1" w:rsidRPr="00A13710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 w:rsidRPr="00A13710">
        <w:rPr>
          <w:rFonts w:ascii="Segoe UI" w:hAnsi="Segoe UI" w:cs="Segoe UI"/>
          <w:sz w:val="26"/>
          <w:szCs w:val="26"/>
        </w:rPr>
        <w:t xml:space="preserve">Зачастую это происходит из-за ранее допущенной кадастровой ошибки при межевании соседнего участка. Не исключены и судебные разбирательства из-за ошибок кадастровых инженеров, если кадастровую ошибку невозможно исправить во внесудебном порядке путем мирного соглашения с соседями. </w:t>
      </w:r>
      <w:r>
        <w:rPr>
          <w:rFonts w:ascii="Segoe UI" w:hAnsi="Segoe UI" w:cs="Segoe UI"/>
          <w:sz w:val="26"/>
          <w:szCs w:val="26"/>
        </w:rPr>
        <w:t>В</w:t>
      </w:r>
      <w:r w:rsidRPr="00A13710">
        <w:rPr>
          <w:rFonts w:ascii="Segoe UI" w:hAnsi="Segoe UI" w:cs="Segoe UI"/>
          <w:sz w:val="26"/>
          <w:szCs w:val="26"/>
        </w:rPr>
        <w:t xml:space="preserve"> более выгодном положении оказываются собственники, которые первыми провели процедуру межевания и поставили на государственный кадастровый учет свой земельный участок</w:t>
      </w:r>
      <w:r>
        <w:rPr>
          <w:rFonts w:ascii="Segoe UI" w:hAnsi="Segoe UI" w:cs="Segoe UI"/>
          <w:sz w:val="26"/>
          <w:szCs w:val="26"/>
        </w:rPr>
        <w:t xml:space="preserve"> с точными границами</w:t>
      </w:r>
      <w:r w:rsidRPr="00A13710">
        <w:rPr>
          <w:rFonts w:ascii="Segoe UI" w:hAnsi="Segoe UI" w:cs="Segoe UI"/>
          <w:sz w:val="26"/>
          <w:szCs w:val="26"/>
        </w:rPr>
        <w:t>.</w:t>
      </w:r>
    </w:p>
    <w:p w:rsidR="002B0BC1" w:rsidRDefault="002B0BC1" w:rsidP="002B0BC1">
      <w:pPr>
        <w:ind w:firstLine="720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</w:t>
      </w:r>
      <w:r w:rsidRPr="00A13710">
        <w:rPr>
          <w:rFonts w:ascii="Segoe UI" w:hAnsi="Segoe UI" w:cs="Segoe UI"/>
          <w:sz w:val="26"/>
          <w:szCs w:val="26"/>
        </w:rPr>
        <w:t>роводить работы по установлению границ на местности</w:t>
      </w:r>
      <w:r>
        <w:rPr>
          <w:rFonts w:ascii="Segoe UI" w:hAnsi="Segoe UI" w:cs="Segoe UI"/>
          <w:sz w:val="26"/>
          <w:szCs w:val="26"/>
        </w:rPr>
        <w:t xml:space="preserve"> рекомендуется</w:t>
      </w:r>
      <w:r w:rsidRPr="00A13710">
        <w:rPr>
          <w:rFonts w:ascii="Segoe UI" w:hAnsi="Segoe UI" w:cs="Segoe UI"/>
          <w:sz w:val="26"/>
          <w:szCs w:val="26"/>
        </w:rPr>
        <w:t xml:space="preserve"> в период отсутствия снежного покрова, </w:t>
      </w:r>
      <w:r>
        <w:rPr>
          <w:rFonts w:ascii="Segoe UI" w:hAnsi="Segoe UI" w:cs="Segoe UI"/>
          <w:sz w:val="26"/>
          <w:szCs w:val="26"/>
        </w:rPr>
        <w:t>когда</w:t>
      </w:r>
      <w:r w:rsidRPr="00A13710">
        <w:rPr>
          <w:rFonts w:ascii="Segoe UI" w:hAnsi="Segoe UI" w:cs="Segoe UI"/>
          <w:sz w:val="26"/>
          <w:szCs w:val="26"/>
        </w:rPr>
        <w:t xml:space="preserve"> можно увидеть границы земельных участков. Особенно важно проводить геодезическую съемку в бесснежную пору, если участки не разделены заборами. Преимущественно это касается дачных кооперативов, где зачастую отсутствуют ограждения между участками.</w:t>
      </w:r>
    </w:p>
    <w:p w:rsidR="00B27636" w:rsidRPr="00A50205" w:rsidRDefault="00B27636" w:rsidP="00B27636">
      <w:pPr>
        <w:ind w:firstLine="720"/>
        <w:jc w:val="both"/>
        <w:rPr>
          <w:rFonts w:ascii="Segoe UI" w:hAnsi="Segoe UI" w:cs="Segoe UI"/>
          <w:sz w:val="26"/>
          <w:szCs w:val="26"/>
        </w:rPr>
      </w:pPr>
      <w:r w:rsidRPr="00A50205">
        <w:rPr>
          <w:rFonts w:ascii="Segoe UI" w:hAnsi="Segoe UI" w:cs="Segoe UI"/>
          <w:noProof/>
          <w:sz w:val="26"/>
          <w:szCs w:val="2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7" type="#_x0000_t32" style="position:absolute;left:0;text-align:left;margin-left:3.4pt;margin-top:15.25pt;width:472.5pt;height:0;z-index:1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" strokecolor="#0070c0" strokeweight="1.25pt"/>
        </w:pict>
      </w:r>
    </w:p>
    <w:p w:rsidR="008B6546" w:rsidRPr="005102F0" w:rsidRDefault="008B6546" w:rsidP="008B6546">
      <w:pPr>
        <w:rPr>
          <w:rFonts w:ascii="Segoe UI" w:hAnsi="Segoe UI" w:cs="Segoe UI"/>
        </w:rPr>
      </w:pPr>
      <w:r w:rsidRPr="005102F0">
        <w:rPr>
          <w:rFonts w:ascii="Segoe UI" w:hAnsi="Segoe UI" w:cs="Segoe UI"/>
        </w:rPr>
        <w:t>Об Управлении Росреестра по Пермскому краю</w:t>
      </w:r>
    </w:p>
    <w:p w:rsidR="008B6546" w:rsidRPr="005102F0" w:rsidRDefault="008B6546" w:rsidP="008B6546">
      <w:pPr>
        <w:widowControl w:val="0"/>
        <w:suppressAutoHyphens/>
        <w:jc w:val="both"/>
        <w:rPr>
          <w:rFonts w:ascii="Segoe UI" w:hAnsi="Segoe UI" w:cs="Segoe UI"/>
        </w:rPr>
      </w:pP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Управление Федеральной службы государственной регистрации, кадастра и картографии (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Росреестр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) по Пермскому краю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организаций арбитражных управляющих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,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организации работы Комиссии по оспариванию кадастровой стоимости объектов недвижимости. Осуществляет </w:t>
      </w:r>
      <w:proofErr w:type="gram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контроль за</w:t>
      </w:r>
      <w:proofErr w:type="gram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деятельностью подведомственного учреждения Росреестра - филиала ФГБУ «ФКП Росреестра» по Пермскому краю</w:t>
      </w:r>
      <w:r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по предоставлению государственных услуг Росреестра.</w:t>
      </w:r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 xml:space="preserve"> Руководитель Управления Росреестра по Пермскому краю – Лариса </w:t>
      </w:r>
      <w:proofErr w:type="spellStart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Аржевитина</w:t>
      </w:r>
      <w:proofErr w:type="spellEnd"/>
      <w:r w:rsidRPr="005102F0">
        <w:rPr>
          <w:rFonts w:ascii="Segoe UI" w:eastAsia="Arial Unicode MS" w:hAnsi="Segoe UI" w:cs="Segoe UI"/>
          <w:kern w:val="2"/>
          <w:sz w:val="18"/>
          <w:szCs w:val="18"/>
          <w:lang w:eastAsia="hi-IN" w:bidi="hi-IN"/>
        </w:rPr>
        <w:t>.</w:t>
      </w:r>
    </w:p>
    <w:p w:rsidR="008B6546" w:rsidRPr="0057321A" w:rsidRDefault="008B6546" w:rsidP="008B6546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sk-SK"/>
        </w:rPr>
        <w:t>http://</w:t>
      </w:r>
      <w:r w:rsidRPr="00DC1A33">
        <w:rPr>
          <w:rFonts w:ascii="Segoe UI" w:hAnsi="Segoe UI" w:cs="Segoe UI"/>
          <w:b/>
          <w:noProof/>
          <w:color w:val="0070C0"/>
          <w:lang w:eastAsia="sk-SK"/>
        </w:rPr>
        <w:t>rosreestr.ru/</w:t>
      </w:r>
    </w:p>
    <w:p w:rsidR="008B6546" w:rsidRPr="0057321A" w:rsidRDefault="008B6546" w:rsidP="008B6546">
      <w:pPr>
        <w:jc w:val="both"/>
        <w:rPr>
          <w:rFonts w:ascii="Segoe UI" w:hAnsi="Segoe UI" w:cs="Segoe UI"/>
          <w:b/>
          <w:noProof/>
          <w:color w:val="0070C0"/>
          <w:u w:val="single"/>
          <w:lang w:eastAsia="sk-SK"/>
        </w:rPr>
      </w:pPr>
      <w:r w:rsidRPr="0057321A">
        <w:rPr>
          <w:rFonts w:ascii="Segoe UI" w:hAnsi="Segoe UI" w:cs="Segoe UI"/>
          <w:b/>
          <w:noProof/>
          <w:color w:val="0070C0"/>
          <w:u w:val="single"/>
          <w:lang w:eastAsia="sk-SK"/>
        </w:rPr>
        <w:t>http://vk.com/public49884202</w:t>
      </w:r>
    </w:p>
    <w:p w:rsidR="008B6546" w:rsidRDefault="008B6546" w:rsidP="008B6546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8B6546" w:rsidRDefault="008B6546" w:rsidP="008B6546">
      <w:pPr>
        <w:pStyle w:val="a8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Пресс-служба Управления Федеральной службы </w:t>
      </w:r>
      <w:r>
        <w:rPr>
          <w:rFonts w:ascii="Segoe UI" w:eastAsia="Calibri" w:hAnsi="Segoe UI" w:cs="Segoe UI"/>
          <w:sz w:val="18"/>
          <w:szCs w:val="18"/>
          <w:lang w:eastAsia="en-US"/>
        </w:rPr>
        <w:br/>
        <w:t>государственной регистрации, кадастра и картографии (</w:t>
      </w:r>
      <w:proofErr w:type="spellStart"/>
      <w:r>
        <w:rPr>
          <w:rFonts w:ascii="Segoe UI" w:eastAsia="Calibri" w:hAnsi="Segoe UI" w:cs="Segoe UI"/>
          <w:sz w:val="18"/>
          <w:szCs w:val="18"/>
          <w:lang w:eastAsia="en-US"/>
        </w:rPr>
        <w:t>Росреестр</w:t>
      </w:r>
      <w:proofErr w:type="spellEnd"/>
      <w:r>
        <w:rPr>
          <w:rFonts w:ascii="Segoe UI" w:eastAsia="Calibri" w:hAnsi="Segoe UI" w:cs="Segoe UI"/>
          <w:sz w:val="18"/>
          <w:szCs w:val="18"/>
          <w:lang w:eastAsia="en-US"/>
        </w:rPr>
        <w:t>) по Пермскому краю</w:t>
      </w:r>
    </w:p>
    <w:p w:rsidR="008B6546" w:rsidRDefault="008B6546" w:rsidP="008B6546">
      <w:pPr>
        <w:pStyle w:val="a8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  <w:hyperlink r:id="rId9" w:history="1"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press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proofErr w:type="spellStart"/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proofErr w:type="spellStart"/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8B6546" w:rsidRDefault="008B6546" w:rsidP="008B6546">
      <w:pPr>
        <w:pStyle w:val="a8"/>
        <w:spacing w:after="0"/>
        <w:rPr>
          <w:rFonts w:ascii="Segoe UI" w:eastAsia="Calibri" w:hAnsi="Segoe UI" w:cs="Segoe UI"/>
          <w:sz w:val="20"/>
          <w:szCs w:val="20"/>
          <w:shd w:val="clear" w:color="auto" w:fill="FFFFFF"/>
        </w:rPr>
      </w:pPr>
    </w:p>
    <w:p w:rsidR="008B6546" w:rsidRPr="00AF4AA4" w:rsidRDefault="008B6546" w:rsidP="008B6546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AF4AA4">
        <w:rPr>
          <w:rFonts w:ascii="Segoe UI" w:hAnsi="Segoe UI" w:cs="Segoe UI"/>
          <w:sz w:val="20"/>
          <w:szCs w:val="20"/>
          <w:shd w:val="clear" w:color="auto" w:fill="FFFFFF"/>
        </w:rPr>
        <w:t>Светлана Пономарева</w:t>
      </w:r>
    </w:p>
    <w:p w:rsidR="008B6546" w:rsidRPr="00AF4AA4" w:rsidRDefault="008B6546" w:rsidP="008B6546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AF4AA4">
        <w:rPr>
          <w:rFonts w:ascii="Segoe UI" w:hAnsi="Segoe UI" w:cs="Segoe UI"/>
          <w:sz w:val="20"/>
          <w:szCs w:val="20"/>
          <w:shd w:val="clear" w:color="auto" w:fill="FFFFFF"/>
        </w:rPr>
        <w:t>+7 342 218-35-82</w:t>
      </w:r>
    </w:p>
    <w:p w:rsidR="00BC721B" w:rsidRPr="00190BA3" w:rsidRDefault="00BC721B" w:rsidP="00BC721B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</w:p>
    <w:sectPr w:rsidR="00BC721B" w:rsidRPr="00190BA3" w:rsidSect="00A4265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9A" w:rsidRDefault="00041D9A" w:rsidP="005B79EB">
      <w:pPr>
        <w:spacing w:after="0" w:line="240" w:lineRule="auto"/>
      </w:pPr>
      <w:r>
        <w:separator/>
      </w:r>
    </w:p>
  </w:endnote>
  <w:endnote w:type="continuationSeparator" w:id="0">
    <w:p w:rsidR="00041D9A" w:rsidRDefault="00041D9A" w:rsidP="005B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9A" w:rsidRDefault="00041D9A" w:rsidP="005B79EB">
      <w:pPr>
        <w:spacing w:after="0" w:line="240" w:lineRule="auto"/>
      </w:pPr>
      <w:r>
        <w:separator/>
      </w:r>
    </w:p>
  </w:footnote>
  <w:footnote w:type="continuationSeparator" w:id="0">
    <w:p w:rsidR="00041D9A" w:rsidRDefault="00041D9A" w:rsidP="005B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30A"/>
    <w:multiLevelType w:val="hybridMultilevel"/>
    <w:tmpl w:val="477E001A"/>
    <w:lvl w:ilvl="0" w:tplc="93BAE4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EB"/>
    <w:rsid w:val="00001506"/>
    <w:rsid w:val="00004D52"/>
    <w:rsid w:val="00005EC7"/>
    <w:rsid w:val="00007C62"/>
    <w:rsid w:val="00011E92"/>
    <w:rsid w:val="00016E49"/>
    <w:rsid w:val="00023D8D"/>
    <w:rsid w:val="000249E6"/>
    <w:rsid w:val="000263A3"/>
    <w:rsid w:val="00030C5B"/>
    <w:rsid w:val="00032682"/>
    <w:rsid w:val="000343BD"/>
    <w:rsid w:val="00041D9A"/>
    <w:rsid w:val="00043AA1"/>
    <w:rsid w:val="00046B7C"/>
    <w:rsid w:val="00047451"/>
    <w:rsid w:val="000642EA"/>
    <w:rsid w:val="00066DE5"/>
    <w:rsid w:val="00075F5F"/>
    <w:rsid w:val="00082938"/>
    <w:rsid w:val="000851C1"/>
    <w:rsid w:val="00085415"/>
    <w:rsid w:val="000A2F23"/>
    <w:rsid w:val="000B44AB"/>
    <w:rsid w:val="000C5F72"/>
    <w:rsid w:val="000E4269"/>
    <w:rsid w:val="000F3EEC"/>
    <w:rsid w:val="001074DF"/>
    <w:rsid w:val="0011563B"/>
    <w:rsid w:val="001164AC"/>
    <w:rsid w:val="00120DC5"/>
    <w:rsid w:val="00126ACE"/>
    <w:rsid w:val="00147ACA"/>
    <w:rsid w:val="00153F2F"/>
    <w:rsid w:val="00176E2A"/>
    <w:rsid w:val="00177470"/>
    <w:rsid w:val="001869BA"/>
    <w:rsid w:val="00190BA3"/>
    <w:rsid w:val="0019245E"/>
    <w:rsid w:val="001C08AE"/>
    <w:rsid w:val="001C490F"/>
    <w:rsid w:val="001E0D13"/>
    <w:rsid w:val="00202137"/>
    <w:rsid w:val="002178E1"/>
    <w:rsid w:val="0023402C"/>
    <w:rsid w:val="00246AC2"/>
    <w:rsid w:val="00253C23"/>
    <w:rsid w:val="00274888"/>
    <w:rsid w:val="0028288B"/>
    <w:rsid w:val="00290022"/>
    <w:rsid w:val="00296487"/>
    <w:rsid w:val="002B0BC1"/>
    <w:rsid w:val="002B2541"/>
    <w:rsid w:val="002B7020"/>
    <w:rsid w:val="00302F09"/>
    <w:rsid w:val="00303302"/>
    <w:rsid w:val="00310F03"/>
    <w:rsid w:val="00324C6E"/>
    <w:rsid w:val="00364EDF"/>
    <w:rsid w:val="003A22C5"/>
    <w:rsid w:val="003B16B3"/>
    <w:rsid w:val="003B5848"/>
    <w:rsid w:val="003B7CE6"/>
    <w:rsid w:val="003C4A5D"/>
    <w:rsid w:val="003F13E5"/>
    <w:rsid w:val="003F4CFB"/>
    <w:rsid w:val="00417B2C"/>
    <w:rsid w:val="00441AD0"/>
    <w:rsid w:val="00457607"/>
    <w:rsid w:val="00464A99"/>
    <w:rsid w:val="004652B4"/>
    <w:rsid w:val="00465717"/>
    <w:rsid w:val="0047093D"/>
    <w:rsid w:val="004B6D58"/>
    <w:rsid w:val="005025A0"/>
    <w:rsid w:val="00522342"/>
    <w:rsid w:val="0052616E"/>
    <w:rsid w:val="00535FE0"/>
    <w:rsid w:val="00546D44"/>
    <w:rsid w:val="00562D97"/>
    <w:rsid w:val="00564F45"/>
    <w:rsid w:val="00584C09"/>
    <w:rsid w:val="005911E4"/>
    <w:rsid w:val="00594774"/>
    <w:rsid w:val="005B6C16"/>
    <w:rsid w:val="005B79EB"/>
    <w:rsid w:val="005C4C19"/>
    <w:rsid w:val="005D02AD"/>
    <w:rsid w:val="005D3064"/>
    <w:rsid w:val="005E7C54"/>
    <w:rsid w:val="005F3CF6"/>
    <w:rsid w:val="00613DE5"/>
    <w:rsid w:val="00622B0B"/>
    <w:rsid w:val="00623544"/>
    <w:rsid w:val="006250C8"/>
    <w:rsid w:val="00627099"/>
    <w:rsid w:val="006340E0"/>
    <w:rsid w:val="00642DE9"/>
    <w:rsid w:val="0066195E"/>
    <w:rsid w:val="00670CFA"/>
    <w:rsid w:val="006725ED"/>
    <w:rsid w:val="00681129"/>
    <w:rsid w:val="00681C83"/>
    <w:rsid w:val="006C0989"/>
    <w:rsid w:val="006D3B52"/>
    <w:rsid w:val="006D423F"/>
    <w:rsid w:val="007040F2"/>
    <w:rsid w:val="00707F53"/>
    <w:rsid w:val="007259FC"/>
    <w:rsid w:val="007330A9"/>
    <w:rsid w:val="00736FE3"/>
    <w:rsid w:val="00744D6B"/>
    <w:rsid w:val="00752D09"/>
    <w:rsid w:val="00753DD2"/>
    <w:rsid w:val="007826E2"/>
    <w:rsid w:val="00787B94"/>
    <w:rsid w:val="00792B25"/>
    <w:rsid w:val="00795A7F"/>
    <w:rsid w:val="007960F0"/>
    <w:rsid w:val="007A0B97"/>
    <w:rsid w:val="007A3314"/>
    <w:rsid w:val="007B271D"/>
    <w:rsid w:val="007C7DEF"/>
    <w:rsid w:val="0082417F"/>
    <w:rsid w:val="0083374E"/>
    <w:rsid w:val="008351BB"/>
    <w:rsid w:val="00851BC3"/>
    <w:rsid w:val="00873C2E"/>
    <w:rsid w:val="00875F6C"/>
    <w:rsid w:val="0088388E"/>
    <w:rsid w:val="008842AB"/>
    <w:rsid w:val="00894BEE"/>
    <w:rsid w:val="008B6546"/>
    <w:rsid w:val="008D1A78"/>
    <w:rsid w:val="008E004F"/>
    <w:rsid w:val="008E21F8"/>
    <w:rsid w:val="00900DA8"/>
    <w:rsid w:val="0091713E"/>
    <w:rsid w:val="00933106"/>
    <w:rsid w:val="009474E4"/>
    <w:rsid w:val="00950FE4"/>
    <w:rsid w:val="00957C64"/>
    <w:rsid w:val="0097092C"/>
    <w:rsid w:val="00982AB3"/>
    <w:rsid w:val="00984A95"/>
    <w:rsid w:val="00990E84"/>
    <w:rsid w:val="009A2930"/>
    <w:rsid w:val="009B4ECC"/>
    <w:rsid w:val="009F1C24"/>
    <w:rsid w:val="00A07C01"/>
    <w:rsid w:val="00A13710"/>
    <w:rsid w:val="00A15F25"/>
    <w:rsid w:val="00A42659"/>
    <w:rsid w:val="00A50205"/>
    <w:rsid w:val="00AC28E7"/>
    <w:rsid w:val="00B14D9A"/>
    <w:rsid w:val="00B27636"/>
    <w:rsid w:val="00B63636"/>
    <w:rsid w:val="00B837B1"/>
    <w:rsid w:val="00B95DE6"/>
    <w:rsid w:val="00B96A35"/>
    <w:rsid w:val="00BB1ED6"/>
    <w:rsid w:val="00BB3A6E"/>
    <w:rsid w:val="00BC09EF"/>
    <w:rsid w:val="00BC2EB8"/>
    <w:rsid w:val="00BC52AB"/>
    <w:rsid w:val="00BC721B"/>
    <w:rsid w:val="00BD28EF"/>
    <w:rsid w:val="00BE68E0"/>
    <w:rsid w:val="00BF2E13"/>
    <w:rsid w:val="00C12E03"/>
    <w:rsid w:val="00C20E5E"/>
    <w:rsid w:val="00C24D6A"/>
    <w:rsid w:val="00C5475D"/>
    <w:rsid w:val="00C66B97"/>
    <w:rsid w:val="00C74E88"/>
    <w:rsid w:val="00CD6E85"/>
    <w:rsid w:val="00CE4C4F"/>
    <w:rsid w:val="00D00688"/>
    <w:rsid w:val="00D027A1"/>
    <w:rsid w:val="00D040A1"/>
    <w:rsid w:val="00D2273B"/>
    <w:rsid w:val="00D34541"/>
    <w:rsid w:val="00D463A5"/>
    <w:rsid w:val="00D46516"/>
    <w:rsid w:val="00D60AAF"/>
    <w:rsid w:val="00D621F5"/>
    <w:rsid w:val="00D71C62"/>
    <w:rsid w:val="00D73BEF"/>
    <w:rsid w:val="00D82E85"/>
    <w:rsid w:val="00D848DD"/>
    <w:rsid w:val="00DB2E9D"/>
    <w:rsid w:val="00DD1B2D"/>
    <w:rsid w:val="00E03971"/>
    <w:rsid w:val="00E35C51"/>
    <w:rsid w:val="00E52D78"/>
    <w:rsid w:val="00E70E3D"/>
    <w:rsid w:val="00E75612"/>
    <w:rsid w:val="00E7588E"/>
    <w:rsid w:val="00E83ADB"/>
    <w:rsid w:val="00E84453"/>
    <w:rsid w:val="00E85622"/>
    <w:rsid w:val="00E86E54"/>
    <w:rsid w:val="00E91C2B"/>
    <w:rsid w:val="00E948E0"/>
    <w:rsid w:val="00EB1CAE"/>
    <w:rsid w:val="00EB6CEB"/>
    <w:rsid w:val="00ED4CAE"/>
    <w:rsid w:val="00ED5626"/>
    <w:rsid w:val="00EE13AC"/>
    <w:rsid w:val="00EE2039"/>
    <w:rsid w:val="00F03D51"/>
    <w:rsid w:val="00F41247"/>
    <w:rsid w:val="00F46136"/>
    <w:rsid w:val="00F55BCB"/>
    <w:rsid w:val="00F61E30"/>
    <w:rsid w:val="00F82658"/>
    <w:rsid w:val="00F8384A"/>
    <w:rsid w:val="00F8646C"/>
    <w:rsid w:val="00F96166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2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3A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9EB"/>
  </w:style>
  <w:style w:type="paragraph" w:styleId="a5">
    <w:name w:val="footer"/>
    <w:basedOn w:val="a"/>
    <w:link w:val="a6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9EB"/>
  </w:style>
  <w:style w:type="character" w:styleId="a7">
    <w:name w:val="Hyperlink"/>
    <w:uiPriority w:val="99"/>
    <w:rsid w:val="0000150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1506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B6D5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uiPriority w:val="99"/>
    <w:semiHidden/>
    <w:unhideWhenUsed/>
    <w:rsid w:val="00B96A35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83A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464">
                  <w:marLeft w:val="-88"/>
                  <w:marRight w:val="-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422">
                          <w:marLeft w:val="-88"/>
                          <w:marRight w:val="-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51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rosreestr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0BA8-DAF7-41D1-AFD6-CE3E7C97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4846</CharactersWithSpaces>
  <SharedDoc>false</SharedDoc>
  <HLinks>
    <vt:vector size="6" baseType="variant"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mailto:press@rosreestr59.ru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Пономарева_СА</dc:creator>
  <cp:keywords/>
  <cp:lastModifiedBy>Щербинина Светлана Юрьевна</cp:lastModifiedBy>
  <cp:revision>2</cp:revision>
  <cp:lastPrinted>2016-11-22T08:36:00Z</cp:lastPrinted>
  <dcterms:created xsi:type="dcterms:W3CDTF">2016-11-24T09:06:00Z</dcterms:created>
  <dcterms:modified xsi:type="dcterms:W3CDTF">2016-11-24T09:06:00Z</dcterms:modified>
</cp:coreProperties>
</file>