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5pt;height:101.7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43BA1" w:rsidRPr="008549D4" w:rsidRDefault="00FC1B04" w:rsidP="00D81589">
      <w:pPr>
        <w:spacing w:after="0" w:line="312" w:lineRule="auto"/>
        <w:ind w:firstLine="708"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С 2017 года </w:t>
      </w:r>
      <w:r w:rsidR="00B2001A">
        <w:rPr>
          <w:rFonts w:ascii="Segoe UI" w:eastAsia="Times New Roman" w:hAnsi="Segoe UI" w:cs="Segoe UI"/>
          <w:b/>
          <w:sz w:val="28"/>
          <w:szCs w:val="28"/>
          <w:lang w:eastAsia="ru-RU"/>
        </w:rPr>
        <w:t>кадастровые карты будут содержать более полную информацию</w:t>
      </w:r>
    </w:p>
    <w:p w:rsidR="009D7AF3" w:rsidRDefault="009D7AF3" w:rsidP="006E594A">
      <w:pPr>
        <w:spacing w:after="0" w:line="312" w:lineRule="auto"/>
        <w:ind w:firstLine="708"/>
        <w:jc w:val="both"/>
        <w:rPr>
          <w:rFonts w:ascii="Segoe UI" w:hAnsi="Segoe UI" w:cs="Segoe UI"/>
        </w:rPr>
      </w:pPr>
    </w:p>
    <w:p w:rsidR="0089168A" w:rsidRPr="0089168A" w:rsidRDefault="0089168A" w:rsidP="0089168A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89168A">
        <w:rPr>
          <w:rFonts w:ascii="Segoe UI" w:hAnsi="Segoe UI" w:cs="Segoe UI"/>
        </w:rPr>
        <w:t xml:space="preserve">С 1 января 2017 года вступает в силу Приказ Министерства экономического развития Российской Федерации от 17.03.2016 № 145 «Об утверждении состава сведений, </w:t>
      </w:r>
      <w:proofErr w:type="gramStart"/>
      <w:r w:rsidRPr="0089168A">
        <w:rPr>
          <w:rFonts w:ascii="Segoe UI" w:hAnsi="Segoe UI" w:cs="Segoe UI"/>
        </w:rPr>
        <w:t>содержащихся в кадастровых картах».</w:t>
      </w:r>
      <w:proofErr w:type="gramEnd"/>
    </w:p>
    <w:p w:rsidR="0089168A" w:rsidRPr="0089168A" w:rsidRDefault="0089168A" w:rsidP="0089168A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89168A">
        <w:rPr>
          <w:rFonts w:ascii="Segoe UI" w:hAnsi="Segoe UI" w:cs="Segoe UI"/>
        </w:rPr>
        <w:t>Кадастровые карты представляют собой составленные на картографической основе тематические карты, на которых в графической форме и текстовой форме воспроизведены сведения, содержащиеся в Едином государственном реестре недвижимости.</w:t>
      </w:r>
    </w:p>
    <w:p w:rsidR="0089168A" w:rsidRPr="0089168A" w:rsidRDefault="0089168A" w:rsidP="0089168A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89168A">
        <w:rPr>
          <w:rFonts w:ascii="Segoe UI" w:hAnsi="Segoe UI" w:cs="Segoe UI"/>
        </w:rPr>
        <w:t xml:space="preserve">Данным Приказом будут утверждены общедоступные сведения Единого государственного реестра недвижимости, которые необходимо воспроизводить на публичных кадастровых картах. </w:t>
      </w:r>
    </w:p>
    <w:p w:rsidR="0089168A" w:rsidRDefault="0089168A" w:rsidP="0089168A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89168A">
        <w:rPr>
          <w:rFonts w:ascii="Segoe UI" w:hAnsi="Segoe UI" w:cs="Segoe UI"/>
        </w:rPr>
        <w:t>Информация показана на карте в виде кадастровых округов, районов, кварталов, отдельных объектов недвижимости - земельных участков и объектов капитального строительства. По каждому объекту недвижимости можно узнать общую информацию, в том числе площадь, кадастровую стоимость, категорию земель, вид разрешенного использования, сведения о границах земельного участка и его местоположении.</w:t>
      </w:r>
    </w:p>
    <w:p w:rsidR="00FC1B04" w:rsidRPr="0089168A" w:rsidRDefault="00FC1B04" w:rsidP="0089168A">
      <w:pPr>
        <w:spacing w:after="0" w:line="312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Кроме того, публичные кадастровые карты будут содержать информацию о границах территориальных зон, особых экономических зон, территорий опережающего экономического развития, игорных зон, зон лесопарков, охотничьих угодий, водных объектов, особо охраняемых природных территорий.</w:t>
      </w:r>
    </w:p>
    <w:p w:rsidR="0089168A" w:rsidRPr="0089168A" w:rsidRDefault="0089168A" w:rsidP="0089168A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89168A">
        <w:rPr>
          <w:rFonts w:ascii="Segoe UI" w:hAnsi="Segoe UI" w:cs="Segoe UI"/>
        </w:rPr>
        <w:t xml:space="preserve">Однако информация является справочной и не может быть использована в форме юридически значимого документа. </w:t>
      </w:r>
    </w:p>
    <w:p w:rsidR="0089168A" w:rsidRPr="0089168A" w:rsidRDefault="0089168A" w:rsidP="0089168A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89168A">
        <w:rPr>
          <w:rFonts w:ascii="Segoe UI" w:hAnsi="Segoe UI" w:cs="Segoe UI"/>
        </w:rPr>
        <w:t>При этом ресурс может быть использован неограниченным кругом лиц в целях ознакомления с кадастровыми сведениями.</w:t>
      </w:r>
    </w:p>
    <w:p w:rsidR="0089168A" w:rsidRPr="0089168A" w:rsidRDefault="0089168A" w:rsidP="0089168A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89168A">
        <w:rPr>
          <w:rFonts w:ascii="Segoe UI" w:hAnsi="Segoe UI" w:cs="Segoe UI"/>
        </w:rPr>
        <w:t>Например, можно увидеть</w:t>
      </w:r>
      <w:r w:rsidR="00FC1B04">
        <w:rPr>
          <w:rFonts w:ascii="Segoe UI" w:hAnsi="Segoe UI" w:cs="Segoe UI"/>
        </w:rPr>
        <w:t xml:space="preserve">, </w:t>
      </w:r>
      <w:r w:rsidRPr="0089168A">
        <w:rPr>
          <w:rFonts w:ascii="Segoe UI" w:hAnsi="Segoe UI" w:cs="Segoe UI"/>
        </w:rPr>
        <w:t>как проходят границы земельных участков</w:t>
      </w:r>
      <w:r w:rsidR="00196DC8">
        <w:rPr>
          <w:rFonts w:ascii="Segoe UI" w:hAnsi="Segoe UI" w:cs="Segoe UI"/>
        </w:rPr>
        <w:t xml:space="preserve">, </w:t>
      </w:r>
      <w:r w:rsidRPr="0089168A">
        <w:rPr>
          <w:rFonts w:ascii="Segoe UI" w:hAnsi="Segoe UI" w:cs="Segoe UI"/>
        </w:rPr>
        <w:t>не смещены ли они; границы каких земельных участков уточнены, а каких нет; имеются ли на интересующей территории какие-либо здания, строения, сооружения.</w:t>
      </w:r>
    </w:p>
    <w:p w:rsidR="0089168A" w:rsidRPr="0089168A" w:rsidRDefault="0089168A" w:rsidP="0089168A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89168A">
        <w:rPr>
          <w:rFonts w:ascii="Segoe UI" w:hAnsi="Segoe UI" w:cs="Segoe UI"/>
        </w:rPr>
        <w:lastRenderedPageBreak/>
        <w:t xml:space="preserve">Очень  важно, что из данного ресурса можно получить сведения </w:t>
      </w:r>
      <w:r w:rsidR="00196DC8">
        <w:rPr>
          <w:rFonts w:ascii="Segoe UI" w:hAnsi="Segoe UI" w:cs="Segoe UI"/>
        </w:rPr>
        <w:t xml:space="preserve">о том, </w:t>
      </w:r>
      <w:r w:rsidRPr="0089168A">
        <w:rPr>
          <w:rFonts w:ascii="Segoe UI" w:hAnsi="Segoe UI" w:cs="Segoe UI"/>
        </w:rPr>
        <w:t xml:space="preserve">в какой территориальной зоне расположен земельный участок, вид его разрешенного использования и соответствует ли он правилам землепользования и застройки.  </w:t>
      </w:r>
    </w:p>
    <w:p w:rsidR="00AF4C7D" w:rsidRDefault="0089168A" w:rsidP="0089168A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89168A">
        <w:rPr>
          <w:rFonts w:ascii="Segoe UI" w:hAnsi="Segoe UI" w:cs="Segoe UI"/>
        </w:rPr>
        <w:t>Таким образом, если на участке, предназначенном для возведения жилого дома, построен магазин, собственнику придется не только заплатить штраф, но и устранить нарушение - снести постройку.</w:t>
      </w:r>
    </w:p>
    <w:p w:rsidR="00FC1B04" w:rsidRPr="00FC1B04" w:rsidRDefault="00FC1B04" w:rsidP="00FC1B04">
      <w:pPr>
        <w:spacing w:after="0" w:line="312" w:lineRule="auto"/>
        <w:ind w:firstLine="708"/>
        <w:jc w:val="both"/>
        <w:rPr>
          <w:rFonts w:ascii="Segoe UI" w:hAnsi="Segoe UI" w:cs="Segoe UI"/>
          <w:i/>
        </w:rPr>
      </w:pPr>
      <w:r w:rsidRPr="00FC1B04">
        <w:rPr>
          <w:rFonts w:ascii="Segoe UI" w:hAnsi="Segoe UI" w:cs="Segoe UI"/>
          <w:i/>
        </w:rPr>
        <w:t xml:space="preserve">Для справки: в настоящее время действующим является Приказ Минэкономразвития России от 19.10.2009 N 416 «Об установлении перечня видов и состава сведений кадастровых карт» </w:t>
      </w:r>
    </w:p>
    <w:p w:rsidR="00190848" w:rsidRPr="005102F0" w:rsidRDefault="00190848" w:rsidP="007F39DF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7E69FC" w:rsidRDefault="007E69FC" w:rsidP="00190848">
      <w:pPr>
        <w:widowControl w:val="0"/>
        <w:suppressAutoHyphens/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</w:p>
    <w:p w:rsidR="007E69FC" w:rsidRPr="005102F0" w:rsidRDefault="007E69FC" w:rsidP="007E69FC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1F7E8C" w:rsidRDefault="001F7E8C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Диляра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</w:t>
      </w:r>
      <w:r w:rsidR="001F7E8C">
        <w:rPr>
          <w:rFonts w:ascii="Segoe UI" w:eastAsia="Calibri" w:hAnsi="Segoe UI" w:cs="Segoe UI"/>
          <w:sz w:val="20"/>
          <w:szCs w:val="20"/>
          <w:lang w:eastAsia="en-US"/>
        </w:rPr>
        <w:t>3</w:t>
      </w:r>
    </w:p>
    <w:p w:rsidR="001A2D39" w:rsidRDefault="001A2D39" w:rsidP="00D07575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1A2D39" w:rsidSect="006067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B90" w:rsidRDefault="00473B90" w:rsidP="005B79EB">
      <w:pPr>
        <w:spacing w:after="0" w:line="240" w:lineRule="auto"/>
      </w:pPr>
      <w:r>
        <w:separator/>
      </w:r>
    </w:p>
  </w:endnote>
  <w:endnote w:type="continuationSeparator" w:id="0">
    <w:p w:rsidR="00473B90" w:rsidRDefault="00473B90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B90" w:rsidRDefault="00473B90" w:rsidP="005B79EB">
      <w:pPr>
        <w:spacing w:after="0" w:line="240" w:lineRule="auto"/>
      </w:pPr>
      <w:r>
        <w:separator/>
      </w:r>
    </w:p>
  </w:footnote>
  <w:footnote w:type="continuationSeparator" w:id="0">
    <w:p w:rsidR="00473B90" w:rsidRDefault="00473B90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3D8D"/>
    <w:rsid w:val="000249E6"/>
    <w:rsid w:val="00025DF7"/>
    <w:rsid w:val="000263A3"/>
    <w:rsid w:val="00026E44"/>
    <w:rsid w:val="00030C5B"/>
    <w:rsid w:val="00032682"/>
    <w:rsid w:val="000343BD"/>
    <w:rsid w:val="00036239"/>
    <w:rsid w:val="00037AC6"/>
    <w:rsid w:val="00043AA1"/>
    <w:rsid w:val="00046B7C"/>
    <w:rsid w:val="00047451"/>
    <w:rsid w:val="00060188"/>
    <w:rsid w:val="00060A71"/>
    <w:rsid w:val="000642EA"/>
    <w:rsid w:val="00066DE5"/>
    <w:rsid w:val="00075202"/>
    <w:rsid w:val="0007610B"/>
    <w:rsid w:val="00082938"/>
    <w:rsid w:val="000851C1"/>
    <w:rsid w:val="00090E58"/>
    <w:rsid w:val="000A019B"/>
    <w:rsid w:val="000A2F23"/>
    <w:rsid w:val="000A3BCB"/>
    <w:rsid w:val="000A5E8A"/>
    <w:rsid w:val="000B44AB"/>
    <w:rsid w:val="000B5BD0"/>
    <w:rsid w:val="000C5F72"/>
    <w:rsid w:val="000D2340"/>
    <w:rsid w:val="000E4269"/>
    <w:rsid w:val="000E6D39"/>
    <w:rsid w:val="000F1503"/>
    <w:rsid w:val="000F1C1E"/>
    <w:rsid w:val="000F217B"/>
    <w:rsid w:val="000F3EEC"/>
    <w:rsid w:val="00104B15"/>
    <w:rsid w:val="00106C59"/>
    <w:rsid w:val="0011563B"/>
    <w:rsid w:val="001164AC"/>
    <w:rsid w:val="00116BC9"/>
    <w:rsid w:val="00120DC5"/>
    <w:rsid w:val="001211CE"/>
    <w:rsid w:val="00126ACE"/>
    <w:rsid w:val="001332C9"/>
    <w:rsid w:val="001370CD"/>
    <w:rsid w:val="001419D1"/>
    <w:rsid w:val="001430F2"/>
    <w:rsid w:val="00143AAF"/>
    <w:rsid w:val="00147ACA"/>
    <w:rsid w:val="00153F2F"/>
    <w:rsid w:val="00163F0A"/>
    <w:rsid w:val="0017639A"/>
    <w:rsid w:val="00176E2A"/>
    <w:rsid w:val="00177470"/>
    <w:rsid w:val="001869BA"/>
    <w:rsid w:val="00190848"/>
    <w:rsid w:val="00190BA3"/>
    <w:rsid w:val="0019245E"/>
    <w:rsid w:val="00196DC8"/>
    <w:rsid w:val="00197CB9"/>
    <w:rsid w:val="001A2D39"/>
    <w:rsid w:val="001B0C4D"/>
    <w:rsid w:val="001C08AE"/>
    <w:rsid w:val="001C490F"/>
    <w:rsid w:val="001C792A"/>
    <w:rsid w:val="001D4151"/>
    <w:rsid w:val="001D5737"/>
    <w:rsid w:val="001E0D13"/>
    <w:rsid w:val="001F62E5"/>
    <w:rsid w:val="001F7E8C"/>
    <w:rsid w:val="0020052F"/>
    <w:rsid w:val="00207513"/>
    <w:rsid w:val="00216F4B"/>
    <w:rsid w:val="002178E1"/>
    <w:rsid w:val="002345F3"/>
    <w:rsid w:val="002402B6"/>
    <w:rsid w:val="00247388"/>
    <w:rsid w:val="002520D4"/>
    <w:rsid w:val="00253C23"/>
    <w:rsid w:val="00263742"/>
    <w:rsid w:val="00266D76"/>
    <w:rsid w:val="00272261"/>
    <w:rsid w:val="0027286B"/>
    <w:rsid w:val="00274888"/>
    <w:rsid w:val="00277AAA"/>
    <w:rsid w:val="002806D9"/>
    <w:rsid w:val="0028288B"/>
    <w:rsid w:val="00290022"/>
    <w:rsid w:val="00292D38"/>
    <w:rsid w:val="00296487"/>
    <w:rsid w:val="002A7C78"/>
    <w:rsid w:val="002B044C"/>
    <w:rsid w:val="002B15C4"/>
    <w:rsid w:val="002B2541"/>
    <w:rsid w:val="002C03AD"/>
    <w:rsid w:val="002C5489"/>
    <w:rsid w:val="002F1EE0"/>
    <w:rsid w:val="002F23A8"/>
    <w:rsid w:val="00301BC1"/>
    <w:rsid w:val="00302F09"/>
    <w:rsid w:val="00303302"/>
    <w:rsid w:val="00324C6E"/>
    <w:rsid w:val="00326880"/>
    <w:rsid w:val="003347F7"/>
    <w:rsid w:val="00361FED"/>
    <w:rsid w:val="003671BD"/>
    <w:rsid w:val="0037121D"/>
    <w:rsid w:val="00374ABB"/>
    <w:rsid w:val="00374DDB"/>
    <w:rsid w:val="0037779F"/>
    <w:rsid w:val="0038099D"/>
    <w:rsid w:val="003A22C5"/>
    <w:rsid w:val="003A4275"/>
    <w:rsid w:val="003B16B3"/>
    <w:rsid w:val="003B5848"/>
    <w:rsid w:val="003B7675"/>
    <w:rsid w:val="003B7CE6"/>
    <w:rsid w:val="003C05B0"/>
    <w:rsid w:val="003C0A5F"/>
    <w:rsid w:val="003C4A5D"/>
    <w:rsid w:val="003C6FBA"/>
    <w:rsid w:val="003D55DE"/>
    <w:rsid w:val="003E2736"/>
    <w:rsid w:val="003E72B6"/>
    <w:rsid w:val="003F02E4"/>
    <w:rsid w:val="003F13E5"/>
    <w:rsid w:val="003F4CFB"/>
    <w:rsid w:val="004126F2"/>
    <w:rsid w:val="0041700A"/>
    <w:rsid w:val="00417624"/>
    <w:rsid w:val="00424C1A"/>
    <w:rsid w:val="00443BA1"/>
    <w:rsid w:val="00446AFE"/>
    <w:rsid w:val="00457607"/>
    <w:rsid w:val="00464A99"/>
    <w:rsid w:val="004652B4"/>
    <w:rsid w:val="00465717"/>
    <w:rsid w:val="0047093D"/>
    <w:rsid w:val="00473B90"/>
    <w:rsid w:val="00480EEC"/>
    <w:rsid w:val="0048189D"/>
    <w:rsid w:val="00486405"/>
    <w:rsid w:val="00493AB6"/>
    <w:rsid w:val="00497303"/>
    <w:rsid w:val="004A364D"/>
    <w:rsid w:val="004A4816"/>
    <w:rsid w:val="004A5223"/>
    <w:rsid w:val="004A5C6C"/>
    <w:rsid w:val="004B5175"/>
    <w:rsid w:val="004B6D58"/>
    <w:rsid w:val="004C222F"/>
    <w:rsid w:val="004C43D7"/>
    <w:rsid w:val="004D121F"/>
    <w:rsid w:val="004E0C81"/>
    <w:rsid w:val="004E74EB"/>
    <w:rsid w:val="004F5C35"/>
    <w:rsid w:val="005025A0"/>
    <w:rsid w:val="005216E0"/>
    <w:rsid w:val="00522342"/>
    <w:rsid w:val="00524DE1"/>
    <w:rsid w:val="0052616E"/>
    <w:rsid w:val="00535FE0"/>
    <w:rsid w:val="00546D44"/>
    <w:rsid w:val="005515DC"/>
    <w:rsid w:val="0055374B"/>
    <w:rsid w:val="00561BEA"/>
    <w:rsid w:val="00562D97"/>
    <w:rsid w:val="00564F45"/>
    <w:rsid w:val="00567FFD"/>
    <w:rsid w:val="005806D2"/>
    <w:rsid w:val="00582C22"/>
    <w:rsid w:val="00584D95"/>
    <w:rsid w:val="00586135"/>
    <w:rsid w:val="005911E4"/>
    <w:rsid w:val="00594774"/>
    <w:rsid w:val="005B6A75"/>
    <w:rsid w:val="005B77DA"/>
    <w:rsid w:val="005B79EB"/>
    <w:rsid w:val="005C4C19"/>
    <w:rsid w:val="005D023A"/>
    <w:rsid w:val="005D02AD"/>
    <w:rsid w:val="005D3064"/>
    <w:rsid w:val="005D35AC"/>
    <w:rsid w:val="005D453C"/>
    <w:rsid w:val="005F3633"/>
    <w:rsid w:val="005F3CF6"/>
    <w:rsid w:val="005F693F"/>
    <w:rsid w:val="006038D1"/>
    <w:rsid w:val="00603FB5"/>
    <w:rsid w:val="0060674E"/>
    <w:rsid w:val="00622B0B"/>
    <w:rsid w:val="00622DBA"/>
    <w:rsid w:val="00623544"/>
    <w:rsid w:val="006250C8"/>
    <w:rsid w:val="00625692"/>
    <w:rsid w:val="00627099"/>
    <w:rsid w:val="006340E0"/>
    <w:rsid w:val="00637F0D"/>
    <w:rsid w:val="00642DE9"/>
    <w:rsid w:val="0065653F"/>
    <w:rsid w:val="0066195E"/>
    <w:rsid w:val="00666441"/>
    <w:rsid w:val="00670CFA"/>
    <w:rsid w:val="006725ED"/>
    <w:rsid w:val="00681129"/>
    <w:rsid w:val="00681C83"/>
    <w:rsid w:val="00692000"/>
    <w:rsid w:val="00692AEB"/>
    <w:rsid w:val="00694B2C"/>
    <w:rsid w:val="0069791C"/>
    <w:rsid w:val="006A6F49"/>
    <w:rsid w:val="006A77CF"/>
    <w:rsid w:val="006C0989"/>
    <w:rsid w:val="006D3B0C"/>
    <w:rsid w:val="006D3B52"/>
    <w:rsid w:val="006D423F"/>
    <w:rsid w:val="006E594A"/>
    <w:rsid w:val="006F55E4"/>
    <w:rsid w:val="007040F2"/>
    <w:rsid w:val="007045A0"/>
    <w:rsid w:val="00707F53"/>
    <w:rsid w:val="00717A98"/>
    <w:rsid w:val="00717D38"/>
    <w:rsid w:val="007259FC"/>
    <w:rsid w:val="007330A9"/>
    <w:rsid w:val="00736FE3"/>
    <w:rsid w:val="00743F6B"/>
    <w:rsid w:val="00744D6B"/>
    <w:rsid w:val="00746F4C"/>
    <w:rsid w:val="007506FC"/>
    <w:rsid w:val="0075311D"/>
    <w:rsid w:val="00753DD2"/>
    <w:rsid w:val="007548CC"/>
    <w:rsid w:val="007614EB"/>
    <w:rsid w:val="00773074"/>
    <w:rsid w:val="007807A2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2CE2"/>
    <w:rsid w:val="007A3314"/>
    <w:rsid w:val="007B0478"/>
    <w:rsid w:val="007B218C"/>
    <w:rsid w:val="007B271D"/>
    <w:rsid w:val="007B435D"/>
    <w:rsid w:val="007B5F4D"/>
    <w:rsid w:val="007B76CB"/>
    <w:rsid w:val="007C447D"/>
    <w:rsid w:val="007C6DB9"/>
    <w:rsid w:val="007C7DEF"/>
    <w:rsid w:val="007D615E"/>
    <w:rsid w:val="007E0628"/>
    <w:rsid w:val="007E69FC"/>
    <w:rsid w:val="007F2FE9"/>
    <w:rsid w:val="007F39DF"/>
    <w:rsid w:val="007F6354"/>
    <w:rsid w:val="00810072"/>
    <w:rsid w:val="0082417F"/>
    <w:rsid w:val="008259ED"/>
    <w:rsid w:val="0083374E"/>
    <w:rsid w:val="008351BB"/>
    <w:rsid w:val="00841542"/>
    <w:rsid w:val="008447ED"/>
    <w:rsid w:val="00851BC3"/>
    <w:rsid w:val="008549D4"/>
    <w:rsid w:val="00871A74"/>
    <w:rsid w:val="00872292"/>
    <w:rsid w:val="00873C2E"/>
    <w:rsid w:val="00875F6C"/>
    <w:rsid w:val="0088388E"/>
    <w:rsid w:val="008842AB"/>
    <w:rsid w:val="00885F14"/>
    <w:rsid w:val="0089168A"/>
    <w:rsid w:val="00894BEE"/>
    <w:rsid w:val="00894D2E"/>
    <w:rsid w:val="008A12CF"/>
    <w:rsid w:val="008A3141"/>
    <w:rsid w:val="008C47C6"/>
    <w:rsid w:val="008D1A78"/>
    <w:rsid w:val="008D4ECE"/>
    <w:rsid w:val="008E004F"/>
    <w:rsid w:val="008E21F8"/>
    <w:rsid w:val="008E23B9"/>
    <w:rsid w:val="008E59DC"/>
    <w:rsid w:val="008E60FD"/>
    <w:rsid w:val="008F6921"/>
    <w:rsid w:val="00900DA8"/>
    <w:rsid w:val="00904231"/>
    <w:rsid w:val="00912D12"/>
    <w:rsid w:val="0091713E"/>
    <w:rsid w:val="0093150C"/>
    <w:rsid w:val="009345E8"/>
    <w:rsid w:val="0094120D"/>
    <w:rsid w:val="00942CC4"/>
    <w:rsid w:val="009474E4"/>
    <w:rsid w:val="00950FE4"/>
    <w:rsid w:val="00956925"/>
    <w:rsid w:val="00957C64"/>
    <w:rsid w:val="0097092C"/>
    <w:rsid w:val="00990E84"/>
    <w:rsid w:val="009A2930"/>
    <w:rsid w:val="009A4BA5"/>
    <w:rsid w:val="009B17E8"/>
    <w:rsid w:val="009B4ECC"/>
    <w:rsid w:val="009C1D34"/>
    <w:rsid w:val="009C2E37"/>
    <w:rsid w:val="009C6A16"/>
    <w:rsid w:val="009D3DC1"/>
    <w:rsid w:val="009D56AE"/>
    <w:rsid w:val="009D7AF3"/>
    <w:rsid w:val="009F1C24"/>
    <w:rsid w:val="00A004E0"/>
    <w:rsid w:val="00A15BB7"/>
    <w:rsid w:val="00A15F25"/>
    <w:rsid w:val="00A16B3D"/>
    <w:rsid w:val="00A32489"/>
    <w:rsid w:val="00A43489"/>
    <w:rsid w:val="00A43AF0"/>
    <w:rsid w:val="00A43BE3"/>
    <w:rsid w:val="00A45724"/>
    <w:rsid w:val="00A50F4E"/>
    <w:rsid w:val="00A55D58"/>
    <w:rsid w:val="00A64724"/>
    <w:rsid w:val="00A65F6E"/>
    <w:rsid w:val="00A779ED"/>
    <w:rsid w:val="00A86190"/>
    <w:rsid w:val="00A97E66"/>
    <w:rsid w:val="00AA155C"/>
    <w:rsid w:val="00AB1375"/>
    <w:rsid w:val="00AB3008"/>
    <w:rsid w:val="00AC28E7"/>
    <w:rsid w:val="00AC57A3"/>
    <w:rsid w:val="00AD729D"/>
    <w:rsid w:val="00AE295E"/>
    <w:rsid w:val="00AF4C7D"/>
    <w:rsid w:val="00B000E2"/>
    <w:rsid w:val="00B01913"/>
    <w:rsid w:val="00B03034"/>
    <w:rsid w:val="00B04278"/>
    <w:rsid w:val="00B14D9A"/>
    <w:rsid w:val="00B2001A"/>
    <w:rsid w:val="00B26616"/>
    <w:rsid w:val="00B270F0"/>
    <w:rsid w:val="00B32F76"/>
    <w:rsid w:val="00B503CA"/>
    <w:rsid w:val="00B5152B"/>
    <w:rsid w:val="00B63636"/>
    <w:rsid w:val="00B837B1"/>
    <w:rsid w:val="00B94D4E"/>
    <w:rsid w:val="00B95DE6"/>
    <w:rsid w:val="00B96A35"/>
    <w:rsid w:val="00BA3453"/>
    <w:rsid w:val="00BB1ED6"/>
    <w:rsid w:val="00BB3A6E"/>
    <w:rsid w:val="00BC09EF"/>
    <w:rsid w:val="00BC2EB8"/>
    <w:rsid w:val="00BC721B"/>
    <w:rsid w:val="00BD28EF"/>
    <w:rsid w:val="00BD5875"/>
    <w:rsid w:val="00BE68E0"/>
    <w:rsid w:val="00BF11D6"/>
    <w:rsid w:val="00BF2D97"/>
    <w:rsid w:val="00BF2E13"/>
    <w:rsid w:val="00C07166"/>
    <w:rsid w:val="00C164FD"/>
    <w:rsid w:val="00C21A85"/>
    <w:rsid w:val="00C24D6A"/>
    <w:rsid w:val="00C37AE5"/>
    <w:rsid w:val="00C420A9"/>
    <w:rsid w:val="00C4448F"/>
    <w:rsid w:val="00C5475D"/>
    <w:rsid w:val="00C64AAE"/>
    <w:rsid w:val="00C66B97"/>
    <w:rsid w:val="00C717BA"/>
    <w:rsid w:val="00C72B04"/>
    <w:rsid w:val="00C74E88"/>
    <w:rsid w:val="00CB3753"/>
    <w:rsid w:val="00CD6E85"/>
    <w:rsid w:val="00CE02BC"/>
    <w:rsid w:val="00CF5293"/>
    <w:rsid w:val="00D00688"/>
    <w:rsid w:val="00D027A1"/>
    <w:rsid w:val="00D040A1"/>
    <w:rsid w:val="00D07575"/>
    <w:rsid w:val="00D10798"/>
    <w:rsid w:val="00D15085"/>
    <w:rsid w:val="00D15720"/>
    <w:rsid w:val="00D2273B"/>
    <w:rsid w:val="00D255E7"/>
    <w:rsid w:val="00D34541"/>
    <w:rsid w:val="00D360DB"/>
    <w:rsid w:val="00D463A5"/>
    <w:rsid w:val="00D46516"/>
    <w:rsid w:val="00D60AAF"/>
    <w:rsid w:val="00D621F5"/>
    <w:rsid w:val="00D72879"/>
    <w:rsid w:val="00D73BEF"/>
    <w:rsid w:val="00D774CA"/>
    <w:rsid w:val="00D81589"/>
    <w:rsid w:val="00D82E85"/>
    <w:rsid w:val="00D848DD"/>
    <w:rsid w:val="00D86A7D"/>
    <w:rsid w:val="00D86B73"/>
    <w:rsid w:val="00D91B05"/>
    <w:rsid w:val="00D922AB"/>
    <w:rsid w:val="00D92695"/>
    <w:rsid w:val="00D97A00"/>
    <w:rsid w:val="00DA023E"/>
    <w:rsid w:val="00DB2E9D"/>
    <w:rsid w:val="00DC55EC"/>
    <w:rsid w:val="00DE3A28"/>
    <w:rsid w:val="00DE4783"/>
    <w:rsid w:val="00DE7983"/>
    <w:rsid w:val="00DF4534"/>
    <w:rsid w:val="00DF4F99"/>
    <w:rsid w:val="00E03971"/>
    <w:rsid w:val="00E05BE2"/>
    <w:rsid w:val="00E10965"/>
    <w:rsid w:val="00E25870"/>
    <w:rsid w:val="00E35C51"/>
    <w:rsid w:val="00E41062"/>
    <w:rsid w:val="00E47F0D"/>
    <w:rsid w:val="00E52D78"/>
    <w:rsid w:val="00E636A7"/>
    <w:rsid w:val="00E675F7"/>
    <w:rsid w:val="00E70E3D"/>
    <w:rsid w:val="00E75612"/>
    <w:rsid w:val="00E7588E"/>
    <w:rsid w:val="00E77955"/>
    <w:rsid w:val="00E83ADB"/>
    <w:rsid w:val="00E84453"/>
    <w:rsid w:val="00E85622"/>
    <w:rsid w:val="00E8641C"/>
    <w:rsid w:val="00E91C2B"/>
    <w:rsid w:val="00E92915"/>
    <w:rsid w:val="00E948E0"/>
    <w:rsid w:val="00E96C13"/>
    <w:rsid w:val="00EA6F72"/>
    <w:rsid w:val="00EB1CAE"/>
    <w:rsid w:val="00EB28BD"/>
    <w:rsid w:val="00EB5BAC"/>
    <w:rsid w:val="00EB6CEB"/>
    <w:rsid w:val="00EC4C84"/>
    <w:rsid w:val="00EC547E"/>
    <w:rsid w:val="00ED0332"/>
    <w:rsid w:val="00ED036A"/>
    <w:rsid w:val="00ED0711"/>
    <w:rsid w:val="00ED11A2"/>
    <w:rsid w:val="00ED307A"/>
    <w:rsid w:val="00ED4CAE"/>
    <w:rsid w:val="00ED5626"/>
    <w:rsid w:val="00ED7ADA"/>
    <w:rsid w:val="00EE2039"/>
    <w:rsid w:val="00EE2C00"/>
    <w:rsid w:val="00EF736C"/>
    <w:rsid w:val="00F03569"/>
    <w:rsid w:val="00F03D51"/>
    <w:rsid w:val="00F078F5"/>
    <w:rsid w:val="00F15E5E"/>
    <w:rsid w:val="00F348C1"/>
    <w:rsid w:val="00F3754D"/>
    <w:rsid w:val="00F41247"/>
    <w:rsid w:val="00F46136"/>
    <w:rsid w:val="00F50CA3"/>
    <w:rsid w:val="00F57453"/>
    <w:rsid w:val="00F61E30"/>
    <w:rsid w:val="00F644C8"/>
    <w:rsid w:val="00F8384A"/>
    <w:rsid w:val="00F8646C"/>
    <w:rsid w:val="00F96166"/>
    <w:rsid w:val="00F9620D"/>
    <w:rsid w:val="00FA2B92"/>
    <w:rsid w:val="00FB47EE"/>
    <w:rsid w:val="00FC1B04"/>
    <w:rsid w:val="00FD6D01"/>
    <w:rsid w:val="00FE0BC6"/>
    <w:rsid w:val="00FE663F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DED3-8541-4DA1-A97A-FF3A2209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3665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2016-10-24T06:40:00Z</dcterms:created>
  <dcterms:modified xsi:type="dcterms:W3CDTF">2016-10-24T06:40:00Z</dcterms:modified>
</cp:coreProperties>
</file>