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EB" w:rsidRDefault="00912FEB"/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pt;height:101.6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44A77" w:rsidRPr="00FA183B" w:rsidRDefault="00344A77" w:rsidP="00344A77">
      <w:pPr>
        <w:pStyle w:val="a8"/>
        <w:shd w:val="clear" w:color="auto" w:fill="FFFFFF"/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Законность </w:t>
      </w:r>
      <w:r w:rsidRPr="00FA183B">
        <w:rPr>
          <w:rFonts w:ascii="Segoe UI" w:hAnsi="Segoe UI" w:cs="Segoe UI"/>
          <w:b/>
          <w:sz w:val="28"/>
          <w:szCs w:val="28"/>
        </w:rPr>
        <w:t xml:space="preserve">предоставления </w:t>
      </w:r>
      <w:r>
        <w:rPr>
          <w:rFonts w:ascii="Segoe UI" w:hAnsi="Segoe UI" w:cs="Segoe UI"/>
          <w:b/>
          <w:sz w:val="28"/>
          <w:szCs w:val="28"/>
        </w:rPr>
        <w:t xml:space="preserve">муниципалитетом </w:t>
      </w:r>
      <w:r w:rsidRPr="00FA183B">
        <w:rPr>
          <w:rFonts w:ascii="Segoe UI" w:hAnsi="Segoe UI" w:cs="Segoe UI"/>
          <w:b/>
          <w:sz w:val="28"/>
          <w:szCs w:val="28"/>
        </w:rPr>
        <w:t xml:space="preserve">земельных участков проверит </w:t>
      </w:r>
      <w:r>
        <w:rPr>
          <w:rFonts w:ascii="Segoe UI" w:hAnsi="Segoe UI" w:cs="Segoe UI"/>
          <w:b/>
          <w:sz w:val="28"/>
          <w:szCs w:val="28"/>
        </w:rPr>
        <w:t>Росреестр</w:t>
      </w:r>
    </w:p>
    <w:p w:rsidR="00344A77" w:rsidRDefault="00344A77" w:rsidP="00344A77">
      <w:pPr>
        <w:pStyle w:val="a8"/>
        <w:shd w:val="clear" w:color="auto" w:fill="FFFFFF"/>
        <w:spacing w:after="0" w:line="312" w:lineRule="auto"/>
        <w:jc w:val="center"/>
        <w:rPr>
          <w:rFonts w:ascii="Segoe UI" w:hAnsi="Segoe UI" w:cs="Segoe UI"/>
          <w:sz w:val="28"/>
          <w:szCs w:val="28"/>
        </w:rPr>
      </w:pPr>
    </w:p>
    <w:p w:rsidR="00344A77" w:rsidRDefault="00344A77" w:rsidP="00344A77">
      <w:pPr>
        <w:pStyle w:val="a8"/>
        <w:shd w:val="clear" w:color="auto" w:fill="FFFFFF"/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 результатам проведения проверочных мероприятий при выявлении самовольного захвата земельного участка  госземинспекторы Управления Росреестра </w:t>
      </w:r>
      <w:r w:rsidRPr="003531C9">
        <w:rPr>
          <w:rFonts w:ascii="Segoe UI" w:hAnsi="Segoe UI" w:cs="Segoe UI"/>
          <w:sz w:val="28"/>
          <w:szCs w:val="28"/>
        </w:rPr>
        <w:t xml:space="preserve">по Пермскому краю </w:t>
      </w:r>
      <w:r>
        <w:rPr>
          <w:rFonts w:ascii="Segoe UI" w:hAnsi="Segoe UI" w:cs="Segoe UI"/>
          <w:sz w:val="28"/>
          <w:szCs w:val="28"/>
        </w:rPr>
        <w:t xml:space="preserve">выносят предписания об устранении нарушений земельного законодательства.  Для исполнения предписания жители обращаются в муниципалитет для оформления земельного участка. И здесь итог не всегда бывает в пользу заявителя.  Вправе ли </w:t>
      </w:r>
      <w:r w:rsidRPr="003531C9">
        <w:rPr>
          <w:rFonts w:ascii="Segoe UI" w:hAnsi="Segoe UI" w:cs="Segoe UI"/>
          <w:sz w:val="28"/>
          <w:szCs w:val="28"/>
        </w:rPr>
        <w:t>Управление Росреестра провер</w:t>
      </w:r>
      <w:r>
        <w:rPr>
          <w:rFonts w:ascii="Segoe UI" w:hAnsi="Segoe UI" w:cs="Segoe UI"/>
          <w:sz w:val="28"/>
          <w:szCs w:val="28"/>
        </w:rPr>
        <w:t xml:space="preserve">ить </w:t>
      </w:r>
      <w:r w:rsidRPr="003531C9">
        <w:rPr>
          <w:rFonts w:ascii="Segoe UI" w:hAnsi="Segoe UI" w:cs="Segoe UI"/>
          <w:sz w:val="28"/>
          <w:szCs w:val="28"/>
        </w:rPr>
        <w:t>законност</w:t>
      </w:r>
      <w:r>
        <w:rPr>
          <w:rFonts w:ascii="Segoe UI" w:hAnsi="Segoe UI" w:cs="Segoe UI"/>
          <w:sz w:val="28"/>
          <w:szCs w:val="28"/>
        </w:rPr>
        <w:t>ь</w:t>
      </w:r>
      <w:r w:rsidRPr="003531C9">
        <w:rPr>
          <w:rFonts w:ascii="Segoe UI" w:hAnsi="Segoe UI" w:cs="Segoe UI"/>
          <w:sz w:val="28"/>
          <w:szCs w:val="28"/>
        </w:rPr>
        <w:t xml:space="preserve"> предоставления органами местного самоуправления земельных участков </w:t>
      </w:r>
      <w:r>
        <w:rPr>
          <w:rFonts w:ascii="Segoe UI" w:hAnsi="Segoe UI" w:cs="Segoe UI"/>
          <w:sz w:val="28"/>
          <w:szCs w:val="28"/>
        </w:rPr>
        <w:t>либо отказа в предоставлении земельных участков?</w:t>
      </w:r>
    </w:p>
    <w:p w:rsidR="00344A77" w:rsidRPr="00344A77" w:rsidRDefault="00344A77" w:rsidP="00344A77">
      <w:pPr>
        <w:pStyle w:val="a8"/>
        <w:shd w:val="clear" w:color="auto" w:fill="FFFFFF"/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344A77">
        <w:rPr>
          <w:rFonts w:ascii="Segoe UI" w:hAnsi="Segoe UI" w:cs="Segoe UI"/>
          <w:i/>
          <w:sz w:val="28"/>
          <w:szCs w:val="28"/>
        </w:rPr>
        <w:t>Отвечает начальник отдела государственного земельного надзора регионального Управления Росреестра Марина Коновалова:</w:t>
      </w:r>
    </w:p>
    <w:p w:rsidR="00344A77" w:rsidRPr="003531C9" w:rsidRDefault="00344A77" w:rsidP="00344A77">
      <w:pPr>
        <w:pStyle w:val="a8"/>
        <w:shd w:val="clear" w:color="auto" w:fill="FFFFFF"/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 xml:space="preserve">В соответствии с законодательством </w:t>
      </w:r>
      <w:r w:rsidRPr="003531C9">
        <w:rPr>
          <w:rFonts w:ascii="Segoe UI" w:hAnsi="Segoe UI" w:cs="Segoe UI"/>
          <w:sz w:val="28"/>
          <w:szCs w:val="28"/>
        </w:rPr>
        <w:t>территориальные органы Росреестра осуществляют государственный земельный надзор за соблюдением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собственности.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3531C9">
        <w:rPr>
          <w:rFonts w:ascii="Segoe UI" w:hAnsi="Segoe UI" w:cs="Segoe UI"/>
          <w:sz w:val="28"/>
          <w:szCs w:val="28"/>
        </w:rPr>
        <w:tab/>
        <w:t xml:space="preserve">Таким образом, Управление </w:t>
      </w:r>
      <w:r>
        <w:rPr>
          <w:rFonts w:ascii="Segoe UI" w:hAnsi="Segoe UI" w:cs="Segoe UI"/>
          <w:sz w:val="28"/>
          <w:szCs w:val="28"/>
        </w:rPr>
        <w:t xml:space="preserve">Росреестра </w:t>
      </w:r>
      <w:r w:rsidRPr="003531C9">
        <w:rPr>
          <w:rFonts w:ascii="Segoe UI" w:hAnsi="Segoe UI" w:cs="Segoe UI"/>
          <w:sz w:val="28"/>
          <w:szCs w:val="28"/>
        </w:rPr>
        <w:t xml:space="preserve">наделено полномочиями не только проверять </w:t>
      </w:r>
      <w:r w:rsidRPr="003531C9">
        <w:rPr>
          <w:rFonts w:ascii="Segoe UI" w:hAnsi="Segoe UI" w:cs="Segoe UI"/>
          <w:sz w:val="28"/>
          <w:szCs w:val="28"/>
        </w:rPr>
        <w:lastRenderedPageBreak/>
        <w:t xml:space="preserve">правомерность процедуры предоставления, либо отказа в предоставлении земельного участка, но и давать правовую оценку действиям органов местного самоуправления на предмет соблюдения  норм Земельного кодекса Российской Федерации, подзаконных актов и нормативных правовых актов муниципальных образований.   </w:t>
      </w:r>
    </w:p>
    <w:p w:rsidR="00344A77" w:rsidRPr="000F7CBF" w:rsidRDefault="00344A77" w:rsidP="00344A77">
      <w:pPr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531C9"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>Вместе с тем, довольно часто поступают обращения жителей, самовольно захвативших земельный участок или его часть, о том, как оформить права на этот земельный участок, если органы местного самоуправления отказывают в предоставлении участка. В данном случае заинтересованное лицо может оспорить решение органа власти в судебном порядке. Нередко судебные разбирательства затягиваются.</w:t>
      </w:r>
      <w:r w:rsidRPr="000F7CBF">
        <w:rPr>
          <w:rFonts w:ascii="Segoe UI" w:eastAsia="Times New Roman" w:hAnsi="Segoe UI" w:cs="Segoe UI"/>
          <w:sz w:val="28"/>
          <w:szCs w:val="28"/>
          <w:lang w:eastAsia="ru-RU"/>
        </w:rPr>
        <w:t xml:space="preserve"> В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этом</w:t>
      </w:r>
      <w:r w:rsidRPr="000F7CBF">
        <w:rPr>
          <w:rFonts w:ascii="Segoe UI" w:eastAsia="Times New Roman" w:hAnsi="Segoe UI" w:cs="Segoe UI"/>
          <w:sz w:val="28"/>
          <w:szCs w:val="28"/>
          <w:lang w:eastAsia="ru-RU"/>
        </w:rPr>
        <w:t xml:space="preserve"> случае необходимо обратиться к должностному лицу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Управления</w:t>
      </w:r>
      <w:r w:rsidRPr="000F7CBF">
        <w:rPr>
          <w:rFonts w:ascii="Segoe UI" w:eastAsia="Times New Roman" w:hAnsi="Segoe UI" w:cs="Segoe UI"/>
          <w:sz w:val="28"/>
          <w:szCs w:val="28"/>
          <w:lang w:eastAsia="ru-RU"/>
        </w:rPr>
        <w:t xml:space="preserve">, которое выдало предписание, с ходатайством о продлении срока исполнения предписания. 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Иначе</w:t>
      </w:r>
      <w:r w:rsidRPr="000F7CBF">
        <w:rPr>
          <w:rFonts w:ascii="Segoe UI" w:eastAsia="Times New Roman" w:hAnsi="Segoe UI" w:cs="Segoe UI"/>
          <w:sz w:val="28"/>
          <w:szCs w:val="28"/>
          <w:lang w:eastAsia="ru-RU"/>
        </w:rPr>
        <w:t xml:space="preserve">, если при проверке предписания окажется, что нарушение не устранено, нарушителю грозит административная ответственность в виде штрафа.  </w:t>
      </w:r>
    </w:p>
    <w:p w:rsidR="00344A77" w:rsidRPr="003531C9" w:rsidRDefault="00344A77" w:rsidP="00344A77">
      <w:pPr>
        <w:pStyle w:val="a8"/>
        <w:shd w:val="clear" w:color="auto" w:fill="FFFFFF"/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Если судебное решение будет принято не в пользу истца, тогда нарушителю придется </w:t>
      </w:r>
      <w:r w:rsidRPr="003531C9">
        <w:rPr>
          <w:rFonts w:ascii="Segoe UI" w:hAnsi="Segoe UI" w:cs="Segoe UI"/>
          <w:sz w:val="28"/>
          <w:szCs w:val="28"/>
        </w:rPr>
        <w:t xml:space="preserve">освободить самовольно занимаемую территорию. </w:t>
      </w:r>
    </w:p>
    <w:p w:rsidR="005C4C19" w:rsidRPr="0051514B" w:rsidRDefault="00D44A05" w:rsidP="0051514B">
      <w:pPr>
        <w:pStyle w:val="a8"/>
        <w:shd w:val="clear" w:color="auto" w:fill="FFFFFF"/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168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3531C9" w:rsidRPr="003531C9">
        <w:rPr>
          <w:rFonts w:ascii="Segoe UI" w:hAnsi="Segoe UI" w:cs="Segoe UI"/>
          <w:sz w:val="28"/>
          <w:szCs w:val="28"/>
        </w:rPr>
        <w:tab/>
      </w:r>
      <w:r w:rsidR="00344A77" w:rsidRPr="00D44A05">
        <w:rPr>
          <w:rFonts w:ascii="Segoe UI" w:hAnsi="Segoe UI" w:cs="Segoe UI"/>
          <w:b/>
          <w:sz w:val="28"/>
          <w:szCs w:val="28"/>
        </w:rPr>
        <w:t>Статистика:</w:t>
      </w:r>
      <w:r w:rsidR="00344A77">
        <w:rPr>
          <w:rFonts w:ascii="Segoe UI" w:hAnsi="Segoe UI" w:cs="Segoe UI"/>
          <w:sz w:val="28"/>
          <w:szCs w:val="28"/>
        </w:rPr>
        <w:t xml:space="preserve"> Самовольный захват земельного участка или его части – наиболее распространенное нарушение земельного законодательства. За пять месяцев текущего года </w:t>
      </w:r>
      <w:r>
        <w:rPr>
          <w:rFonts w:ascii="Segoe UI" w:hAnsi="Segoe UI" w:cs="Segoe UI"/>
          <w:sz w:val="28"/>
          <w:szCs w:val="28"/>
        </w:rPr>
        <w:t xml:space="preserve">в Пермском крае выявлено </w:t>
      </w:r>
      <w:r w:rsidRPr="00D44A05">
        <w:rPr>
          <w:rFonts w:ascii="Segoe UI" w:hAnsi="Segoe UI" w:cs="Segoe UI"/>
          <w:sz w:val="28"/>
          <w:szCs w:val="28"/>
        </w:rPr>
        <w:t xml:space="preserve">393 </w:t>
      </w:r>
      <w:r>
        <w:rPr>
          <w:rFonts w:ascii="Segoe UI" w:hAnsi="Segoe UI" w:cs="Segoe UI"/>
          <w:sz w:val="28"/>
          <w:szCs w:val="28"/>
        </w:rPr>
        <w:t xml:space="preserve">подобных нарушения, </w:t>
      </w:r>
      <w:r w:rsidRPr="00D44A05">
        <w:rPr>
          <w:rFonts w:ascii="Segoe UI" w:hAnsi="Segoe UI" w:cs="Segoe UI"/>
          <w:sz w:val="28"/>
          <w:szCs w:val="28"/>
        </w:rPr>
        <w:t>из них 235</w:t>
      </w:r>
      <w:r>
        <w:rPr>
          <w:rFonts w:ascii="Segoe UI" w:hAnsi="Segoe UI" w:cs="Segoe UI"/>
          <w:sz w:val="28"/>
          <w:szCs w:val="28"/>
        </w:rPr>
        <w:t xml:space="preserve"> -</w:t>
      </w:r>
      <w:r w:rsidRPr="00D44A05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государственными земельными </w:t>
      </w:r>
      <w:r w:rsidRPr="00D44A05">
        <w:rPr>
          <w:rFonts w:ascii="Segoe UI" w:hAnsi="Segoe UI" w:cs="Segoe UI"/>
          <w:sz w:val="28"/>
          <w:szCs w:val="28"/>
        </w:rPr>
        <w:t>инспекторами</w:t>
      </w:r>
      <w:r>
        <w:rPr>
          <w:rFonts w:ascii="Segoe UI" w:hAnsi="Segoe UI" w:cs="Segoe UI"/>
          <w:sz w:val="28"/>
          <w:szCs w:val="28"/>
        </w:rPr>
        <w:t xml:space="preserve"> Управления</w:t>
      </w:r>
      <w:r w:rsidRPr="00D44A05">
        <w:rPr>
          <w:rFonts w:ascii="Segoe UI" w:hAnsi="Segoe UI" w:cs="Segoe UI"/>
          <w:sz w:val="28"/>
          <w:szCs w:val="28"/>
        </w:rPr>
        <w:t>, 50</w:t>
      </w:r>
      <w:r>
        <w:rPr>
          <w:rFonts w:ascii="Segoe UI" w:hAnsi="Segoe UI" w:cs="Segoe UI"/>
          <w:sz w:val="28"/>
          <w:szCs w:val="28"/>
        </w:rPr>
        <w:t xml:space="preserve"> - сотрудниками</w:t>
      </w:r>
      <w:r w:rsidRPr="00D44A05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органов внутренних дел</w:t>
      </w:r>
      <w:r w:rsidRPr="00D44A05">
        <w:rPr>
          <w:rFonts w:ascii="Segoe UI" w:hAnsi="Segoe UI" w:cs="Segoe UI"/>
          <w:sz w:val="28"/>
          <w:szCs w:val="28"/>
        </w:rPr>
        <w:t>, 7</w:t>
      </w:r>
      <w:r>
        <w:rPr>
          <w:rFonts w:ascii="Segoe UI" w:hAnsi="Segoe UI" w:cs="Segoe UI"/>
          <w:sz w:val="28"/>
          <w:szCs w:val="28"/>
        </w:rPr>
        <w:t xml:space="preserve"> - </w:t>
      </w:r>
      <w:r w:rsidRPr="00D44A05">
        <w:rPr>
          <w:rFonts w:ascii="Segoe UI" w:hAnsi="Segoe UI" w:cs="Segoe UI"/>
          <w:sz w:val="28"/>
          <w:szCs w:val="28"/>
        </w:rPr>
        <w:t xml:space="preserve"> </w:t>
      </w:r>
      <w:r w:rsidR="00985C02">
        <w:rPr>
          <w:rFonts w:ascii="Segoe UI" w:hAnsi="Segoe UI" w:cs="Segoe UI"/>
          <w:sz w:val="28"/>
          <w:szCs w:val="28"/>
        </w:rPr>
        <w:t xml:space="preserve">органами </w:t>
      </w:r>
      <w:r w:rsidRPr="00D44A05">
        <w:rPr>
          <w:rFonts w:ascii="Segoe UI" w:hAnsi="Segoe UI" w:cs="Segoe UI"/>
          <w:sz w:val="28"/>
          <w:szCs w:val="28"/>
        </w:rPr>
        <w:t>прокуратур</w:t>
      </w:r>
      <w:r w:rsidR="00985C02">
        <w:rPr>
          <w:rFonts w:ascii="Segoe UI" w:hAnsi="Segoe UI" w:cs="Segoe UI"/>
          <w:sz w:val="28"/>
          <w:szCs w:val="28"/>
        </w:rPr>
        <w:t>ы</w:t>
      </w:r>
      <w:r w:rsidRPr="00D44A05">
        <w:rPr>
          <w:rFonts w:ascii="Segoe UI" w:hAnsi="Segoe UI" w:cs="Segoe UI"/>
          <w:sz w:val="28"/>
          <w:szCs w:val="28"/>
        </w:rPr>
        <w:t xml:space="preserve">, 101 </w:t>
      </w:r>
      <w:r>
        <w:rPr>
          <w:rFonts w:ascii="Segoe UI" w:hAnsi="Segoe UI" w:cs="Segoe UI"/>
          <w:sz w:val="28"/>
          <w:szCs w:val="28"/>
        </w:rPr>
        <w:t>– в рамках муниципального земельного контроля.</w: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796CF8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="00BC721B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3A3A5F" w:rsidRDefault="003A3A5F" w:rsidP="003A3A5F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3A3A5F" w:rsidRPr="003A3A5F" w:rsidRDefault="003A3A5F" w:rsidP="003A3A5F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3A3A5F">
        <w:rPr>
          <w:rFonts w:ascii="Segoe UI" w:eastAsia="Calibri" w:hAnsi="Segoe UI" w:cs="Segoe UI"/>
          <w:sz w:val="18"/>
          <w:szCs w:val="18"/>
          <w:lang w:eastAsia="en-US"/>
        </w:rPr>
        <w:t>Светлана Пономарева</w:t>
      </w:r>
    </w:p>
    <w:p w:rsidR="003A3A5F" w:rsidRPr="003A3A5F" w:rsidRDefault="003A3A5F" w:rsidP="003A3A5F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3A3A5F">
        <w:rPr>
          <w:rFonts w:ascii="Segoe UI" w:eastAsia="Calibri" w:hAnsi="Segoe UI" w:cs="Segoe UI"/>
          <w:sz w:val="18"/>
          <w:szCs w:val="18"/>
          <w:lang w:eastAsia="en-US"/>
        </w:rPr>
        <w:t>+7 342 218-35-82</w:t>
      </w:r>
    </w:p>
    <w:p w:rsidR="003A3A5F" w:rsidRPr="003A3A5F" w:rsidRDefault="003A3A5F" w:rsidP="003A3A5F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3A3A5F">
        <w:rPr>
          <w:rFonts w:ascii="Segoe UI" w:eastAsia="Calibri" w:hAnsi="Segoe UI" w:cs="Segoe UI"/>
          <w:sz w:val="18"/>
          <w:szCs w:val="18"/>
          <w:lang w:eastAsia="en-US"/>
        </w:rPr>
        <w:t>Диляра Моргун</w:t>
      </w:r>
    </w:p>
    <w:p w:rsidR="003A3A5F" w:rsidRPr="003A3A5F" w:rsidRDefault="003A3A5F" w:rsidP="003A3A5F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3A3A5F">
        <w:rPr>
          <w:rFonts w:ascii="Segoe UI" w:eastAsia="Calibri" w:hAnsi="Segoe UI" w:cs="Segoe UI"/>
          <w:sz w:val="18"/>
          <w:szCs w:val="18"/>
          <w:lang w:eastAsia="en-US"/>
        </w:rPr>
        <w:t>+7 342 218-35-83</w:t>
      </w:r>
    </w:p>
    <w:p w:rsidR="003A3A5F" w:rsidRDefault="003A3A5F" w:rsidP="003A3A5F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3A3A5F">
        <w:rPr>
          <w:rFonts w:ascii="Segoe UI" w:eastAsia="Calibri" w:hAnsi="Segoe UI" w:cs="Segoe UI"/>
          <w:sz w:val="18"/>
          <w:szCs w:val="18"/>
          <w:lang w:eastAsia="en-US"/>
        </w:rPr>
        <w:t>press@rosreestr59.ru</w:t>
      </w:r>
    </w:p>
    <w:sectPr w:rsidR="003A3A5F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FB" w:rsidRDefault="00C300FB" w:rsidP="005B79EB">
      <w:pPr>
        <w:spacing w:after="0" w:line="240" w:lineRule="auto"/>
      </w:pPr>
      <w:r>
        <w:separator/>
      </w:r>
    </w:p>
  </w:endnote>
  <w:endnote w:type="continuationSeparator" w:id="0">
    <w:p w:rsidR="00C300FB" w:rsidRDefault="00C300FB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FB" w:rsidRDefault="00C300FB" w:rsidP="005B79EB">
      <w:pPr>
        <w:spacing w:after="0" w:line="240" w:lineRule="auto"/>
      </w:pPr>
      <w:r>
        <w:separator/>
      </w:r>
    </w:p>
  </w:footnote>
  <w:footnote w:type="continuationSeparator" w:id="0">
    <w:p w:rsidR="00C300FB" w:rsidRDefault="00C300FB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50666"/>
    <w:multiLevelType w:val="hybridMultilevel"/>
    <w:tmpl w:val="7014273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53B5"/>
    <w:multiLevelType w:val="hybridMultilevel"/>
    <w:tmpl w:val="5F5C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0748"/>
    <w:multiLevelType w:val="hybridMultilevel"/>
    <w:tmpl w:val="9E66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49E6"/>
    <w:rsid w:val="000263A3"/>
    <w:rsid w:val="00030C5B"/>
    <w:rsid w:val="000311CC"/>
    <w:rsid w:val="00032682"/>
    <w:rsid w:val="000343BD"/>
    <w:rsid w:val="00047451"/>
    <w:rsid w:val="000642EA"/>
    <w:rsid w:val="00082938"/>
    <w:rsid w:val="00084B49"/>
    <w:rsid w:val="000851C1"/>
    <w:rsid w:val="000A05D8"/>
    <w:rsid w:val="000A2F23"/>
    <w:rsid w:val="000A4621"/>
    <w:rsid w:val="000B44AB"/>
    <w:rsid w:val="000C5F72"/>
    <w:rsid w:val="000D09DE"/>
    <w:rsid w:val="000D0A6E"/>
    <w:rsid w:val="000E4269"/>
    <w:rsid w:val="000F7CBF"/>
    <w:rsid w:val="00101C8F"/>
    <w:rsid w:val="00107BDD"/>
    <w:rsid w:val="001102A5"/>
    <w:rsid w:val="0011563B"/>
    <w:rsid w:val="001164AC"/>
    <w:rsid w:val="00126ACE"/>
    <w:rsid w:val="00147ACA"/>
    <w:rsid w:val="00153F2F"/>
    <w:rsid w:val="00167A53"/>
    <w:rsid w:val="00177470"/>
    <w:rsid w:val="00190BA3"/>
    <w:rsid w:val="0019245E"/>
    <w:rsid w:val="001C08AE"/>
    <w:rsid w:val="001C0DFB"/>
    <w:rsid w:val="001C490F"/>
    <w:rsid w:val="002178E1"/>
    <w:rsid w:val="00261439"/>
    <w:rsid w:val="0026578F"/>
    <w:rsid w:val="00274888"/>
    <w:rsid w:val="0028219D"/>
    <w:rsid w:val="0028288B"/>
    <w:rsid w:val="0028402A"/>
    <w:rsid w:val="00292804"/>
    <w:rsid w:val="002A7D55"/>
    <w:rsid w:val="002B2541"/>
    <w:rsid w:val="002C770B"/>
    <w:rsid w:val="002D26EC"/>
    <w:rsid w:val="002D3FA1"/>
    <w:rsid w:val="002E14B1"/>
    <w:rsid w:val="002F2CF3"/>
    <w:rsid w:val="00302F09"/>
    <w:rsid w:val="00303302"/>
    <w:rsid w:val="00316836"/>
    <w:rsid w:val="00324C6E"/>
    <w:rsid w:val="00344A77"/>
    <w:rsid w:val="003531C9"/>
    <w:rsid w:val="00371DFE"/>
    <w:rsid w:val="00373A51"/>
    <w:rsid w:val="00373C20"/>
    <w:rsid w:val="003975C8"/>
    <w:rsid w:val="003A017E"/>
    <w:rsid w:val="003A3A5F"/>
    <w:rsid w:val="003B16B3"/>
    <w:rsid w:val="003B7CE6"/>
    <w:rsid w:val="003C4A5D"/>
    <w:rsid w:val="003D06EF"/>
    <w:rsid w:val="003F4CFB"/>
    <w:rsid w:val="003F54B2"/>
    <w:rsid w:val="00411B1F"/>
    <w:rsid w:val="00427A6F"/>
    <w:rsid w:val="00437C9A"/>
    <w:rsid w:val="00452DCE"/>
    <w:rsid w:val="0046148D"/>
    <w:rsid w:val="00464A99"/>
    <w:rsid w:val="00465717"/>
    <w:rsid w:val="0047093D"/>
    <w:rsid w:val="004716B9"/>
    <w:rsid w:val="004A5DD9"/>
    <w:rsid w:val="004B312A"/>
    <w:rsid w:val="004B6D58"/>
    <w:rsid w:val="004C48F5"/>
    <w:rsid w:val="004D3E0C"/>
    <w:rsid w:val="004D5EC0"/>
    <w:rsid w:val="004F2165"/>
    <w:rsid w:val="005025A0"/>
    <w:rsid w:val="0051514B"/>
    <w:rsid w:val="00522342"/>
    <w:rsid w:val="005259A0"/>
    <w:rsid w:val="0052616E"/>
    <w:rsid w:val="00535FE0"/>
    <w:rsid w:val="00540601"/>
    <w:rsid w:val="00546D44"/>
    <w:rsid w:val="005627DF"/>
    <w:rsid w:val="00562D97"/>
    <w:rsid w:val="00564F45"/>
    <w:rsid w:val="00573610"/>
    <w:rsid w:val="00577AF5"/>
    <w:rsid w:val="005911E4"/>
    <w:rsid w:val="005953BE"/>
    <w:rsid w:val="005A2413"/>
    <w:rsid w:val="005B79EB"/>
    <w:rsid w:val="005C4C19"/>
    <w:rsid w:val="005E5332"/>
    <w:rsid w:val="005F3CF6"/>
    <w:rsid w:val="006071D8"/>
    <w:rsid w:val="00610A40"/>
    <w:rsid w:val="0061501A"/>
    <w:rsid w:val="00622B0B"/>
    <w:rsid w:val="00623544"/>
    <w:rsid w:val="00623E0D"/>
    <w:rsid w:val="006250C8"/>
    <w:rsid w:val="00627099"/>
    <w:rsid w:val="006340E0"/>
    <w:rsid w:val="0066195E"/>
    <w:rsid w:val="00670CFA"/>
    <w:rsid w:val="006725ED"/>
    <w:rsid w:val="00681129"/>
    <w:rsid w:val="00681C83"/>
    <w:rsid w:val="00687C3D"/>
    <w:rsid w:val="006900D8"/>
    <w:rsid w:val="006B4DFC"/>
    <w:rsid w:val="006B682F"/>
    <w:rsid w:val="006C72D1"/>
    <w:rsid w:val="006D3603"/>
    <w:rsid w:val="006D3B52"/>
    <w:rsid w:val="006D423F"/>
    <w:rsid w:val="006E5780"/>
    <w:rsid w:val="00701E8B"/>
    <w:rsid w:val="00706EBA"/>
    <w:rsid w:val="00707F53"/>
    <w:rsid w:val="00713019"/>
    <w:rsid w:val="00736FE3"/>
    <w:rsid w:val="007517B1"/>
    <w:rsid w:val="00753DD2"/>
    <w:rsid w:val="00762902"/>
    <w:rsid w:val="00792B25"/>
    <w:rsid w:val="00795A7F"/>
    <w:rsid w:val="007960F0"/>
    <w:rsid w:val="00796CF8"/>
    <w:rsid w:val="007A0B97"/>
    <w:rsid w:val="007A3314"/>
    <w:rsid w:val="007B271D"/>
    <w:rsid w:val="007B76E7"/>
    <w:rsid w:val="007D7A2B"/>
    <w:rsid w:val="007E55C5"/>
    <w:rsid w:val="007F15DE"/>
    <w:rsid w:val="00805ADE"/>
    <w:rsid w:val="00820AA6"/>
    <w:rsid w:val="0082417F"/>
    <w:rsid w:val="0083374E"/>
    <w:rsid w:val="008351BB"/>
    <w:rsid w:val="00842CC9"/>
    <w:rsid w:val="00851BC3"/>
    <w:rsid w:val="0086576E"/>
    <w:rsid w:val="00873C2E"/>
    <w:rsid w:val="00875F6C"/>
    <w:rsid w:val="0088388E"/>
    <w:rsid w:val="008842AB"/>
    <w:rsid w:val="00894BEE"/>
    <w:rsid w:val="008B6515"/>
    <w:rsid w:val="008D1A78"/>
    <w:rsid w:val="008E004F"/>
    <w:rsid w:val="008E21F8"/>
    <w:rsid w:val="008E2954"/>
    <w:rsid w:val="008F5B0F"/>
    <w:rsid w:val="00900DA8"/>
    <w:rsid w:val="00912FEB"/>
    <w:rsid w:val="0091713E"/>
    <w:rsid w:val="00917D5E"/>
    <w:rsid w:val="00926AFB"/>
    <w:rsid w:val="009474E4"/>
    <w:rsid w:val="00957C64"/>
    <w:rsid w:val="009708EC"/>
    <w:rsid w:val="0097092C"/>
    <w:rsid w:val="00985C02"/>
    <w:rsid w:val="00990E84"/>
    <w:rsid w:val="009A2930"/>
    <w:rsid w:val="009A3BDA"/>
    <w:rsid w:val="009B27D2"/>
    <w:rsid w:val="009B4ECC"/>
    <w:rsid w:val="009F68F5"/>
    <w:rsid w:val="00A27C0D"/>
    <w:rsid w:val="00A359D0"/>
    <w:rsid w:val="00A46319"/>
    <w:rsid w:val="00A54BFC"/>
    <w:rsid w:val="00A62EC4"/>
    <w:rsid w:val="00A871BB"/>
    <w:rsid w:val="00A94AC5"/>
    <w:rsid w:val="00AA5E23"/>
    <w:rsid w:val="00AC28E7"/>
    <w:rsid w:val="00AF5F98"/>
    <w:rsid w:val="00B02CD2"/>
    <w:rsid w:val="00B14D9A"/>
    <w:rsid w:val="00B330A4"/>
    <w:rsid w:val="00B41B35"/>
    <w:rsid w:val="00B63636"/>
    <w:rsid w:val="00B81D94"/>
    <w:rsid w:val="00B837B1"/>
    <w:rsid w:val="00B9048E"/>
    <w:rsid w:val="00B95DE6"/>
    <w:rsid w:val="00B96A35"/>
    <w:rsid w:val="00BB3A6E"/>
    <w:rsid w:val="00BC721B"/>
    <w:rsid w:val="00BD28EF"/>
    <w:rsid w:val="00BF1F52"/>
    <w:rsid w:val="00BF2E13"/>
    <w:rsid w:val="00C179F3"/>
    <w:rsid w:val="00C22934"/>
    <w:rsid w:val="00C24D6A"/>
    <w:rsid w:val="00C300FB"/>
    <w:rsid w:val="00C5125D"/>
    <w:rsid w:val="00C5475D"/>
    <w:rsid w:val="00C5498E"/>
    <w:rsid w:val="00C635A9"/>
    <w:rsid w:val="00C73378"/>
    <w:rsid w:val="00C74E88"/>
    <w:rsid w:val="00C81133"/>
    <w:rsid w:val="00C85A3F"/>
    <w:rsid w:val="00C86980"/>
    <w:rsid w:val="00C87667"/>
    <w:rsid w:val="00C960E2"/>
    <w:rsid w:val="00CB5559"/>
    <w:rsid w:val="00CD6E85"/>
    <w:rsid w:val="00CF5D86"/>
    <w:rsid w:val="00D00688"/>
    <w:rsid w:val="00D040A1"/>
    <w:rsid w:val="00D2273B"/>
    <w:rsid w:val="00D34541"/>
    <w:rsid w:val="00D44A05"/>
    <w:rsid w:val="00D463A5"/>
    <w:rsid w:val="00D60AAF"/>
    <w:rsid w:val="00D707C0"/>
    <w:rsid w:val="00D73BEF"/>
    <w:rsid w:val="00D82E85"/>
    <w:rsid w:val="00D848DD"/>
    <w:rsid w:val="00DB0054"/>
    <w:rsid w:val="00DC766F"/>
    <w:rsid w:val="00DD58FA"/>
    <w:rsid w:val="00DE1F10"/>
    <w:rsid w:val="00DE2875"/>
    <w:rsid w:val="00E03971"/>
    <w:rsid w:val="00E1091E"/>
    <w:rsid w:val="00E35C51"/>
    <w:rsid w:val="00E70E3D"/>
    <w:rsid w:val="00E7588E"/>
    <w:rsid w:val="00E81CA7"/>
    <w:rsid w:val="00E84453"/>
    <w:rsid w:val="00E85622"/>
    <w:rsid w:val="00E91C2B"/>
    <w:rsid w:val="00E948E0"/>
    <w:rsid w:val="00EB2C11"/>
    <w:rsid w:val="00EB4228"/>
    <w:rsid w:val="00ED4CAE"/>
    <w:rsid w:val="00EE2039"/>
    <w:rsid w:val="00EE4B8B"/>
    <w:rsid w:val="00EF0877"/>
    <w:rsid w:val="00EF0C41"/>
    <w:rsid w:val="00F03D51"/>
    <w:rsid w:val="00F03DBE"/>
    <w:rsid w:val="00F41247"/>
    <w:rsid w:val="00F43F5F"/>
    <w:rsid w:val="00F46136"/>
    <w:rsid w:val="00F528B9"/>
    <w:rsid w:val="00F851E0"/>
    <w:rsid w:val="00F946F3"/>
    <w:rsid w:val="00FA183B"/>
    <w:rsid w:val="00FC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apple-converted-space">
    <w:name w:val="apple-converted-space"/>
    <w:rsid w:val="00C179F3"/>
  </w:style>
  <w:style w:type="character" w:styleId="ab">
    <w:name w:val="Strong"/>
    <w:uiPriority w:val="22"/>
    <w:qFormat/>
    <w:rsid w:val="00C17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1F5A-A951-4DCE-A4C7-F94EC91D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4002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2016-06-24T09:03:00Z</dcterms:created>
  <dcterms:modified xsi:type="dcterms:W3CDTF">2016-06-24T09:03:00Z</dcterms:modified>
</cp:coreProperties>
</file>