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23" w:rsidRDefault="00B342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45pt;height:98.6pt">
            <v:imagedata r:id="rId6" o:title="Лого"/>
          </v:shape>
        </w:pict>
      </w:r>
    </w:p>
    <w:p w:rsidR="00001506" w:rsidRDefault="006014BE" w:rsidP="00D85634">
      <w:pPr>
        <w:spacing w:after="0" w:line="240" w:lineRule="auto"/>
        <w:jc w:val="right"/>
        <w:rPr>
          <w:rFonts w:ascii="Segoe UI" w:hAnsi="Segoe UI" w:cs="Segoe UI"/>
          <w:b/>
          <w:noProof/>
          <w:sz w:val="32"/>
          <w:szCs w:val="32"/>
          <w:lang w:eastAsia="sk-SK"/>
        </w:rPr>
      </w:pPr>
      <w:r>
        <w:rPr>
          <w:rFonts w:ascii="Segoe UI" w:hAnsi="Segoe UI" w:cs="Segoe UI"/>
          <w:b/>
          <w:noProof/>
          <w:sz w:val="32"/>
          <w:szCs w:val="32"/>
          <w:lang w:eastAsia="sk-SK"/>
        </w:rPr>
        <w:t>ПРЕСС-РЕЛИЗ</w:t>
      </w:r>
    </w:p>
    <w:p w:rsidR="004D2546" w:rsidRDefault="00D85634" w:rsidP="004D2546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4"/>
        </w:rPr>
      </w:pPr>
      <w:r w:rsidRPr="00D85634">
        <w:rPr>
          <w:rFonts w:ascii="Segoe UI" w:hAnsi="Segoe UI" w:cs="Segoe UI"/>
          <w:b/>
          <w:bCs/>
          <w:sz w:val="28"/>
          <w:szCs w:val="24"/>
        </w:rPr>
        <w:t xml:space="preserve">Как </w:t>
      </w:r>
      <w:r w:rsidR="004D2546">
        <w:rPr>
          <w:rFonts w:ascii="Segoe UI" w:hAnsi="Segoe UI" w:cs="Segoe UI"/>
          <w:b/>
          <w:bCs/>
          <w:sz w:val="28"/>
          <w:szCs w:val="24"/>
        </w:rPr>
        <w:t>оставаться в курсе того, что происходит</w:t>
      </w:r>
    </w:p>
    <w:p w:rsidR="00D85634" w:rsidRPr="00D85634" w:rsidRDefault="004D2546" w:rsidP="00D85634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4"/>
        </w:rPr>
      </w:pPr>
      <w:r>
        <w:rPr>
          <w:rFonts w:ascii="Segoe UI" w:hAnsi="Segoe UI" w:cs="Segoe UI"/>
          <w:b/>
          <w:bCs/>
          <w:sz w:val="28"/>
          <w:szCs w:val="24"/>
        </w:rPr>
        <w:t>с вашей недвижимостью</w:t>
      </w:r>
      <w:r w:rsidR="00D85634" w:rsidRPr="00D85634">
        <w:rPr>
          <w:rFonts w:ascii="Segoe UI" w:hAnsi="Segoe UI" w:cs="Segoe UI"/>
          <w:b/>
          <w:bCs/>
          <w:sz w:val="28"/>
          <w:szCs w:val="24"/>
        </w:rPr>
        <w:t>?</w:t>
      </w:r>
    </w:p>
    <w:p w:rsidR="00D85634" w:rsidRDefault="00D85634" w:rsidP="004D2546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</w:p>
    <w:p w:rsidR="00D85634" w:rsidRDefault="00D85634" w:rsidP="004D2546">
      <w:pPr>
        <w:spacing w:after="0" w:line="24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 w:rsidRPr="00CA097B">
        <w:rPr>
          <w:rFonts w:ascii="Segoe UI" w:hAnsi="Segoe UI" w:cs="Segoe UI"/>
          <w:sz w:val="24"/>
          <w:szCs w:val="24"/>
        </w:rPr>
        <w:t xml:space="preserve">Филиал ФГБУ «ФКП Росреестра» по Пермскому краю (краевая Кадастровая палата) </w:t>
      </w:r>
      <w:r w:rsidR="008656A7">
        <w:rPr>
          <w:rFonts w:ascii="Segoe UI" w:hAnsi="Segoe UI" w:cs="Segoe UI"/>
          <w:sz w:val="24"/>
          <w:szCs w:val="24"/>
        </w:rPr>
        <w:t>рекоме</w:t>
      </w:r>
      <w:r w:rsidR="004D2546">
        <w:rPr>
          <w:rFonts w:ascii="Segoe UI" w:hAnsi="Segoe UI" w:cs="Segoe UI"/>
          <w:sz w:val="24"/>
          <w:szCs w:val="24"/>
        </w:rPr>
        <w:t>нду</w:t>
      </w:r>
      <w:r>
        <w:rPr>
          <w:rFonts w:ascii="Segoe UI" w:hAnsi="Segoe UI" w:cs="Segoe UI"/>
          <w:sz w:val="24"/>
          <w:szCs w:val="24"/>
        </w:rPr>
        <w:t>ет</w:t>
      </w:r>
      <w:r w:rsidRPr="00CA097B">
        <w:rPr>
          <w:rFonts w:ascii="Segoe UI" w:hAnsi="Segoe UI" w:cs="Segoe UI"/>
          <w:sz w:val="24"/>
          <w:szCs w:val="24"/>
        </w:rPr>
        <w:t xml:space="preserve"> </w:t>
      </w:r>
      <w:r w:rsidR="00970E8F">
        <w:rPr>
          <w:rFonts w:ascii="Segoe UI" w:hAnsi="Segoe UI" w:cs="Segoe UI"/>
          <w:sz w:val="24"/>
          <w:szCs w:val="24"/>
        </w:rPr>
        <w:t xml:space="preserve">всем </w:t>
      </w:r>
      <w:r w:rsidRPr="00CA097B">
        <w:rPr>
          <w:rFonts w:ascii="Segoe UI" w:hAnsi="Segoe UI" w:cs="Segoe UI"/>
          <w:sz w:val="24"/>
          <w:szCs w:val="24"/>
        </w:rPr>
        <w:t>собственник</w:t>
      </w:r>
      <w:r>
        <w:rPr>
          <w:rFonts w:ascii="Segoe UI" w:hAnsi="Segoe UI" w:cs="Segoe UI"/>
          <w:sz w:val="24"/>
          <w:szCs w:val="24"/>
        </w:rPr>
        <w:t>ам</w:t>
      </w:r>
      <w:r w:rsidRPr="00CA097B">
        <w:rPr>
          <w:rFonts w:ascii="Segoe UI" w:hAnsi="Segoe UI" w:cs="Segoe UI"/>
          <w:sz w:val="24"/>
          <w:szCs w:val="24"/>
        </w:rPr>
        <w:t xml:space="preserve"> и пользовател</w:t>
      </w:r>
      <w:r>
        <w:rPr>
          <w:rFonts w:ascii="Segoe UI" w:hAnsi="Segoe UI" w:cs="Segoe UI"/>
          <w:sz w:val="24"/>
          <w:szCs w:val="24"/>
        </w:rPr>
        <w:t>ям</w:t>
      </w:r>
      <w:r w:rsidRPr="00CA097B">
        <w:rPr>
          <w:rFonts w:ascii="Segoe UI" w:hAnsi="Segoe UI" w:cs="Segoe UI"/>
          <w:sz w:val="24"/>
          <w:szCs w:val="24"/>
        </w:rPr>
        <w:t xml:space="preserve"> земельных участков предостав</w:t>
      </w:r>
      <w:r w:rsidR="00970E8F">
        <w:rPr>
          <w:rFonts w:ascii="Segoe UI" w:hAnsi="Segoe UI" w:cs="Segoe UI"/>
          <w:sz w:val="24"/>
          <w:szCs w:val="24"/>
        </w:rPr>
        <w:t>ля</w:t>
      </w:r>
      <w:r w:rsidRPr="00CA097B">
        <w:rPr>
          <w:rFonts w:ascii="Segoe UI" w:hAnsi="Segoe UI" w:cs="Segoe UI"/>
          <w:sz w:val="24"/>
          <w:szCs w:val="24"/>
        </w:rPr>
        <w:t xml:space="preserve">ть в орган кадастрового учёта информацию о своём контактном адресе электронной почты или сведения о своём почтовом адресе. </w:t>
      </w:r>
      <w:r>
        <w:rPr>
          <w:rFonts w:ascii="Segoe UI" w:hAnsi="Segoe UI" w:cs="Segoe UI"/>
          <w:sz w:val="24"/>
          <w:szCs w:val="24"/>
        </w:rPr>
        <w:t>Для чего это нужно?!</w:t>
      </w:r>
    </w:p>
    <w:p w:rsidR="00D85634" w:rsidRPr="00CA097B" w:rsidRDefault="00D85634" w:rsidP="004D2546">
      <w:pPr>
        <w:spacing w:after="0" w:line="240" w:lineRule="auto"/>
        <w:ind w:firstLine="709"/>
        <w:jc w:val="both"/>
        <w:outlineLvl w:val="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Наличие в государственном </w:t>
      </w:r>
      <w:r w:rsidRPr="00CA097B">
        <w:rPr>
          <w:rFonts w:ascii="Segoe UI" w:hAnsi="Segoe UI" w:cs="Segoe UI"/>
          <w:sz w:val="24"/>
          <w:szCs w:val="24"/>
        </w:rPr>
        <w:t>кадастр</w:t>
      </w:r>
      <w:r>
        <w:rPr>
          <w:rFonts w:ascii="Segoe UI" w:hAnsi="Segoe UI" w:cs="Segoe UI"/>
          <w:sz w:val="24"/>
          <w:szCs w:val="24"/>
        </w:rPr>
        <w:t>е</w:t>
      </w:r>
      <w:r w:rsidRPr="00CA097B">
        <w:rPr>
          <w:rFonts w:ascii="Segoe UI" w:hAnsi="Segoe UI" w:cs="Segoe UI"/>
          <w:sz w:val="24"/>
          <w:szCs w:val="24"/>
        </w:rPr>
        <w:t xml:space="preserve"> недвижимости (ГКН)</w:t>
      </w:r>
      <w:r>
        <w:rPr>
          <w:rFonts w:ascii="Segoe UI" w:hAnsi="Segoe UI" w:cs="Segoe UI"/>
          <w:sz w:val="24"/>
          <w:szCs w:val="24"/>
        </w:rPr>
        <w:t xml:space="preserve"> контактной информации собственника</w:t>
      </w:r>
      <w:r w:rsidRPr="00CA097B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земельного участка </w:t>
      </w:r>
      <w:r w:rsidRPr="00CA097B">
        <w:rPr>
          <w:rFonts w:ascii="Segoe UI" w:hAnsi="Segoe UI" w:cs="Segoe UI"/>
          <w:sz w:val="24"/>
          <w:szCs w:val="24"/>
        </w:rPr>
        <w:t xml:space="preserve">поможет </w:t>
      </w:r>
      <w:r>
        <w:rPr>
          <w:rFonts w:ascii="Segoe UI" w:hAnsi="Segoe UI" w:cs="Segoe UI"/>
          <w:sz w:val="24"/>
          <w:szCs w:val="24"/>
        </w:rPr>
        <w:t>ему</w:t>
      </w:r>
      <w:r w:rsidRPr="00CA097B">
        <w:rPr>
          <w:rFonts w:ascii="Segoe UI" w:hAnsi="Segoe UI" w:cs="Segoe UI"/>
          <w:sz w:val="24"/>
          <w:szCs w:val="24"/>
        </w:rPr>
        <w:t xml:space="preserve"> всегда быть в курсе того, что происходит с его </w:t>
      </w:r>
      <w:r>
        <w:rPr>
          <w:rFonts w:ascii="Segoe UI" w:hAnsi="Segoe UI" w:cs="Segoe UI"/>
          <w:sz w:val="24"/>
          <w:szCs w:val="24"/>
        </w:rPr>
        <w:t>землёй</w:t>
      </w:r>
      <w:r w:rsidRPr="00CA097B">
        <w:rPr>
          <w:rFonts w:ascii="Segoe UI" w:hAnsi="Segoe UI" w:cs="Segoe UI"/>
          <w:sz w:val="24"/>
          <w:szCs w:val="24"/>
        </w:rPr>
        <w:t xml:space="preserve">.  </w:t>
      </w:r>
    </w:p>
    <w:p w:rsidR="00D85634" w:rsidRPr="00CA097B" w:rsidRDefault="00D85634" w:rsidP="00D85634">
      <w:pPr>
        <w:spacing w:after="0" w:line="240" w:lineRule="auto"/>
        <w:ind w:firstLine="709"/>
        <w:jc w:val="both"/>
        <w:outlineLvl w:val="0"/>
        <w:rPr>
          <w:rFonts w:ascii="Segoe UI" w:hAnsi="Segoe UI" w:cs="Segoe UI"/>
          <w:sz w:val="24"/>
          <w:szCs w:val="24"/>
        </w:rPr>
      </w:pPr>
      <w:r w:rsidRPr="00CA097B">
        <w:rPr>
          <w:rFonts w:ascii="Segoe UI" w:hAnsi="Segoe UI" w:cs="Segoe UI"/>
          <w:sz w:val="24"/>
          <w:szCs w:val="24"/>
        </w:rPr>
        <w:t xml:space="preserve">Во-первых, при наличии в государственном  кадастре недвижимости (ГКН) контактной информации орган кадастрового учёта может в любой момент уведомить собственника или пользователя участка о внесении в сведения кадастра каких-либо изменений относительно их </w:t>
      </w:r>
      <w:r>
        <w:rPr>
          <w:rFonts w:ascii="Segoe UI" w:hAnsi="Segoe UI" w:cs="Segoe UI"/>
          <w:sz w:val="24"/>
          <w:szCs w:val="24"/>
        </w:rPr>
        <w:t>недвижимости</w:t>
      </w:r>
      <w:r w:rsidRPr="00CA097B">
        <w:rPr>
          <w:rFonts w:ascii="Segoe UI" w:hAnsi="Segoe UI" w:cs="Segoe UI"/>
          <w:sz w:val="24"/>
          <w:szCs w:val="24"/>
        </w:rPr>
        <w:t>.</w:t>
      </w:r>
    </w:p>
    <w:p w:rsidR="00D85634" w:rsidRPr="00313AA5" w:rsidRDefault="00D85634" w:rsidP="00D85634">
      <w:pPr>
        <w:spacing w:after="0" w:line="240" w:lineRule="auto"/>
        <w:ind w:firstLine="709"/>
        <w:jc w:val="both"/>
        <w:outlineLvl w:val="0"/>
        <w:rPr>
          <w:rFonts w:ascii="Segoe UI" w:hAnsi="Segoe UI" w:cs="Segoe UI"/>
          <w:i/>
          <w:sz w:val="24"/>
          <w:szCs w:val="24"/>
        </w:rPr>
      </w:pPr>
      <w:r w:rsidRPr="00CA097B">
        <w:rPr>
          <w:rFonts w:ascii="Segoe UI" w:hAnsi="Segoe UI" w:cs="Segoe UI"/>
          <w:sz w:val="24"/>
          <w:szCs w:val="24"/>
        </w:rPr>
        <w:t>Во-вторых, наличие в кадастре контактной информации поможет собственнику или пользователю земельного участка не остаться в стороне при проведении соседями процедуры согласования границ, что особенно актуально в связи с наступлением благоприятной поры для межевания земельных участков. Если собственник участка согласен с границами своего соседа, никаких проблем не возникает. Однако сосед</w:t>
      </w:r>
      <w:r>
        <w:rPr>
          <w:rFonts w:ascii="Segoe UI" w:hAnsi="Segoe UI" w:cs="Segoe UI"/>
          <w:sz w:val="24"/>
          <w:szCs w:val="24"/>
        </w:rPr>
        <w:t xml:space="preserve">и </w:t>
      </w:r>
      <w:r w:rsidRPr="00CA097B">
        <w:rPr>
          <w:rFonts w:ascii="Segoe UI" w:hAnsi="Segoe UI" w:cs="Segoe UI"/>
          <w:sz w:val="24"/>
          <w:szCs w:val="24"/>
        </w:rPr>
        <w:t xml:space="preserve">далеко не всегда находят согласие в вопросе прохождения границ своих земельных участков, а кто-то из владельцев </w:t>
      </w:r>
      <w:r>
        <w:rPr>
          <w:rFonts w:ascii="Segoe UI" w:hAnsi="Segoe UI" w:cs="Segoe UI"/>
          <w:sz w:val="24"/>
          <w:szCs w:val="24"/>
        </w:rPr>
        <w:t>участков</w:t>
      </w:r>
      <w:r w:rsidRPr="00CA097B">
        <w:rPr>
          <w:rFonts w:ascii="Segoe UI" w:hAnsi="Segoe UI" w:cs="Segoe UI"/>
          <w:sz w:val="24"/>
          <w:szCs w:val="24"/>
        </w:rPr>
        <w:t xml:space="preserve"> и вовсе </w:t>
      </w:r>
      <w:r>
        <w:rPr>
          <w:rFonts w:ascii="Segoe UI" w:hAnsi="Segoe UI" w:cs="Segoe UI"/>
          <w:sz w:val="24"/>
          <w:szCs w:val="24"/>
        </w:rPr>
        <w:t xml:space="preserve">может </w:t>
      </w:r>
      <w:r w:rsidRPr="00CA097B">
        <w:rPr>
          <w:rFonts w:ascii="Segoe UI" w:hAnsi="Segoe UI" w:cs="Segoe UI"/>
          <w:sz w:val="24"/>
          <w:szCs w:val="24"/>
        </w:rPr>
        <w:t>не знат</w:t>
      </w:r>
      <w:r>
        <w:rPr>
          <w:rFonts w:ascii="Segoe UI" w:hAnsi="Segoe UI" w:cs="Segoe UI"/>
          <w:sz w:val="24"/>
          <w:szCs w:val="24"/>
        </w:rPr>
        <w:t>ь</w:t>
      </w:r>
      <w:r w:rsidRPr="00CA097B">
        <w:rPr>
          <w:rFonts w:ascii="Segoe UI" w:hAnsi="Segoe UI" w:cs="Segoe UI"/>
          <w:sz w:val="24"/>
          <w:szCs w:val="24"/>
        </w:rPr>
        <w:t xml:space="preserve"> о проведении </w:t>
      </w:r>
      <w:r>
        <w:rPr>
          <w:rFonts w:ascii="Segoe UI" w:hAnsi="Segoe UI" w:cs="Segoe UI"/>
          <w:sz w:val="24"/>
          <w:szCs w:val="24"/>
        </w:rPr>
        <w:t xml:space="preserve">процедуры </w:t>
      </w:r>
      <w:r w:rsidRPr="00CA097B">
        <w:rPr>
          <w:rFonts w:ascii="Segoe UI" w:hAnsi="Segoe UI" w:cs="Segoe UI"/>
          <w:sz w:val="24"/>
          <w:szCs w:val="24"/>
        </w:rPr>
        <w:t xml:space="preserve">согласования границ </w:t>
      </w:r>
      <w:r>
        <w:rPr>
          <w:rFonts w:ascii="Segoe UI" w:hAnsi="Segoe UI" w:cs="Segoe UI"/>
          <w:sz w:val="24"/>
          <w:szCs w:val="24"/>
        </w:rPr>
        <w:t>с соседни</w:t>
      </w:r>
      <w:r w:rsidRPr="00CA097B">
        <w:rPr>
          <w:rFonts w:ascii="Segoe UI" w:hAnsi="Segoe UI" w:cs="Segoe UI"/>
          <w:sz w:val="24"/>
          <w:szCs w:val="24"/>
        </w:rPr>
        <w:t>м участк</w:t>
      </w:r>
      <w:r>
        <w:rPr>
          <w:rFonts w:ascii="Segoe UI" w:hAnsi="Segoe UI" w:cs="Segoe UI"/>
          <w:sz w:val="24"/>
          <w:szCs w:val="24"/>
        </w:rPr>
        <w:t>ом</w:t>
      </w:r>
      <w:r w:rsidRPr="00CA097B">
        <w:rPr>
          <w:rFonts w:ascii="Segoe UI" w:hAnsi="Segoe UI" w:cs="Segoe UI"/>
          <w:sz w:val="24"/>
          <w:szCs w:val="24"/>
        </w:rPr>
        <w:t xml:space="preserve">. Такая ситуация возможна, если кадастровый инженер не обращается лично к соседям того </w:t>
      </w:r>
      <w:r>
        <w:rPr>
          <w:rFonts w:ascii="Segoe UI" w:hAnsi="Segoe UI" w:cs="Segoe UI"/>
          <w:sz w:val="24"/>
          <w:szCs w:val="24"/>
        </w:rPr>
        <w:t xml:space="preserve">земельного </w:t>
      </w:r>
      <w:r w:rsidRPr="00CA097B">
        <w:rPr>
          <w:rFonts w:ascii="Segoe UI" w:hAnsi="Segoe UI" w:cs="Segoe UI"/>
          <w:sz w:val="24"/>
          <w:szCs w:val="24"/>
        </w:rPr>
        <w:t xml:space="preserve">участка, согласование границ которого он проводит, а использует публикацию извещений о согласовании границ в средствах массовой информации. В этом случае велика вероятность того, что кто-нибудь из соседей по каким-либо причинам не увидит данную публикацию. Избежать этого поможет как раз таки наличие в кадастре недвижимости контактной информации собственников или пользователей соседних участков, так как кадастровый инженер уже будет обязан известить о согласовании их лично. </w:t>
      </w:r>
    </w:p>
    <w:p w:rsidR="00D85634" w:rsidRPr="00CA097B" w:rsidRDefault="00D85634" w:rsidP="00D85634">
      <w:pPr>
        <w:spacing w:line="240" w:lineRule="auto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Свои контактные данные собственник или пользователь объекта недвижимости может подать вместе с заявлением об учёте </w:t>
      </w:r>
      <w:r w:rsidRPr="00CA097B">
        <w:rPr>
          <w:rFonts w:ascii="Segoe UI" w:hAnsi="Segoe UI" w:cs="Segoe UI"/>
          <w:sz w:val="24"/>
          <w:szCs w:val="24"/>
        </w:rPr>
        <w:t xml:space="preserve">изменений объекта недвижимости в связи с изменением адреса правообладателя. Сделать это можно в любом офисе Кадастровой палаты по Пермскому краю или </w:t>
      </w:r>
      <w:r>
        <w:rPr>
          <w:rFonts w:ascii="Segoe UI" w:hAnsi="Segoe UI" w:cs="Segoe UI"/>
          <w:sz w:val="24"/>
          <w:szCs w:val="24"/>
        </w:rPr>
        <w:t xml:space="preserve">любом офисе </w:t>
      </w:r>
      <w:r w:rsidRPr="00CA097B">
        <w:rPr>
          <w:rFonts w:ascii="Segoe UI" w:hAnsi="Segoe UI" w:cs="Segoe UI"/>
          <w:sz w:val="24"/>
          <w:szCs w:val="24"/>
        </w:rPr>
        <w:t>МФЦ</w:t>
      </w:r>
      <w:r>
        <w:rPr>
          <w:rFonts w:ascii="Segoe UI" w:hAnsi="Segoe UI" w:cs="Segoe UI"/>
          <w:sz w:val="24"/>
          <w:szCs w:val="24"/>
        </w:rPr>
        <w:t xml:space="preserve">. </w:t>
      </w:r>
      <w:r w:rsidRPr="00CA097B">
        <w:rPr>
          <w:rFonts w:ascii="Segoe UI" w:hAnsi="Segoe UI" w:cs="Segoe UI"/>
          <w:sz w:val="24"/>
          <w:szCs w:val="24"/>
        </w:rPr>
        <w:t>Бланки заявлений размещены в офисах приёма/выдачи документов Кадастровой палаты, а также доступны для скачивания на официальном сайте учреждения (</w:t>
      </w:r>
      <w:hyperlink r:id="rId7" w:history="1">
        <w:r w:rsidRPr="00CA097B">
          <w:rPr>
            <w:rStyle w:val="a7"/>
            <w:rFonts w:ascii="Segoe UI" w:hAnsi="Segoe UI" w:cs="Segoe UI"/>
            <w:sz w:val="24"/>
            <w:szCs w:val="24"/>
            <w:lang w:val="en-US"/>
          </w:rPr>
          <w:t>www</w:t>
        </w:r>
        <w:r w:rsidRPr="00CA097B">
          <w:rPr>
            <w:rStyle w:val="a7"/>
            <w:rFonts w:ascii="Segoe UI" w:hAnsi="Segoe UI" w:cs="Segoe UI"/>
            <w:sz w:val="24"/>
            <w:szCs w:val="24"/>
          </w:rPr>
          <w:t>.</w:t>
        </w:r>
        <w:r w:rsidRPr="00CA097B">
          <w:rPr>
            <w:rStyle w:val="a7"/>
            <w:rFonts w:ascii="Segoe UI" w:hAnsi="Segoe UI" w:cs="Segoe UI"/>
            <w:sz w:val="24"/>
            <w:szCs w:val="24"/>
            <w:lang w:val="en-US"/>
          </w:rPr>
          <w:t>fgu</w:t>
        </w:r>
        <w:r w:rsidRPr="00CA097B">
          <w:rPr>
            <w:rStyle w:val="a7"/>
            <w:rFonts w:ascii="Segoe UI" w:hAnsi="Segoe UI" w:cs="Segoe UI"/>
            <w:sz w:val="24"/>
            <w:szCs w:val="24"/>
          </w:rPr>
          <w:t>59.</w:t>
        </w:r>
        <w:r w:rsidRPr="00CA097B">
          <w:rPr>
            <w:rStyle w:val="a7"/>
            <w:rFonts w:ascii="Segoe UI" w:hAnsi="Segoe UI" w:cs="Segoe UI"/>
            <w:sz w:val="24"/>
            <w:szCs w:val="24"/>
            <w:lang w:val="en-US"/>
          </w:rPr>
          <w:t>ru</w:t>
        </w:r>
      </w:hyperlink>
      <w:r w:rsidRPr="00CA097B">
        <w:rPr>
          <w:rFonts w:ascii="Segoe UI" w:hAnsi="Segoe UI" w:cs="Segoe UI"/>
          <w:sz w:val="24"/>
          <w:szCs w:val="24"/>
        </w:rPr>
        <w:t>).</w:t>
      </w:r>
    </w:p>
    <w:p w:rsidR="00760760" w:rsidRPr="006868DD" w:rsidRDefault="00760760" w:rsidP="00760760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30" type="#_x0000_t32" style="position:absolute;left:0;text-align:left;margin-left:1.75pt;margin-top:13.85pt;width:472.5pt;height:0;z-index: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" strokecolor="#0070c0" strokeweight="1.25pt"/>
        </w:pict>
      </w:r>
    </w:p>
    <w:p w:rsidR="00EE5DD2" w:rsidRPr="004D2546" w:rsidRDefault="00EE5DD2" w:rsidP="00EE5DD2">
      <w:pPr>
        <w:jc w:val="both"/>
        <w:rPr>
          <w:rFonts w:ascii="Segoe UI" w:hAnsi="Segoe UI" w:cs="Segoe UI"/>
          <w:b/>
        </w:rPr>
      </w:pPr>
      <w:r w:rsidRPr="004D2546">
        <w:rPr>
          <w:rFonts w:ascii="Segoe UI" w:hAnsi="Segoe UI" w:cs="Segoe UI"/>
          <w:b/>
        </w:rPr>
        <w:lastRenderedPageBreak/>
        <w:t>О Кадастровой палате по Пермскому краю</w:t>
      </w:r>
    </w:p>
    <w:p w:rsidR="00EE5DD2" w:rsidRDefault="00EE5DD2" w:rsidP="00EE5DD2">
      <w:pPr>
        <w:jc w:val="both"/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</w:pPr>
      <w:proofErr w:type="gramStart"/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 xml:space="preserve">Филиал ФГБУ «ФКП Росреестра» по Пермскому краю (Кадастровая палата по Пермскому краю) является подведомственным учреждением Федеральной службы государственной регистрации, кадастра и картографии (Росреестр), осуществляющим функции по ведению государственного кадастра недвижимости (ГКН), государственному кадастровому учёту и предоставлению сведений, содержащихся в государственном кадастре недвижимости (ГКН) и Едином государственном реестре прав на недвижимое имущество и сделок с ним (ЕГРП). </w:t>
      </w:r>
      <w:proofErr w:type="gramEnd"/>
    </w:p>
    <w:p w:rsidR="00EE5DD2" w:rsidRDefault="00EE5DD2" w:rsidP="00EE5DD2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eastAsia="Arial Unicode MS" w:hAnsi="Segoe UI" w:cs="Segoe UI"/>
          <w:kern w:val="2"/>
          <w:sz w:val="18"/>
          <w:szCs w:val="18"/>
          <w:lang w:eastAsia="hi-IN" w:bidi="hi-IN"/>
        </w:rPr>
        <w:t>Директор филиала ФГБУ «ФКП Росреестра» по Пермскому краю – Елена Цой.</w:t>
      </w:r>
    </w:p>
    <w:p w:rsidR="00EE5DD2" w:rsidRDefault="00EE5DD2" w:rsidP="00EE5DD2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 xml:space="preserve">Пресс-служба филиала 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 xml:space="preserve">ФГБУ «ФКП Росреестра» 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по Пермскому краю</w:t>
      </w:r>
    </w:p>
    <w:p w:rsidR="00EE5DD2" w:rsidRPr="00243893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 w:rsidRPr="00A93733">
        <w:rPr>
          <w:rFonts w:ascii="Segoe UI" w:eastAsia="Calibri" w:hAnsi="Segoe UI" w:cs="Segoe UI"/>
          <w:sz w:val="18"/>
          <w:szCs w:val="18"/>
          <w:lang w:eastAsia="en-US"/>
        </w:rPr>
        <w:t xml:space="preserve"> </w:t>
      </w:r>
      <w:r>
        <w:rPr>
          <w:rFonts w:ascii="Segoe UI" w:eastAsia="Calibri" w:hAnsi="Segoe UI" w:cs="Segoe UI"/>
          <w:sz w:val="18"/>
          <w:szCs w:val="18"/>
          <w:lang w:eastAsia="en-US"/>
        </w:rPr>
        <w:t xml:space="preserve">Тел.: 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+ 7</w:t>
      </w:r>
      <w:r>
        <w:rPr>
          <w:rFonts w:ascii="Segoe UI" w:eastAsia="Calibri" w:hAnsi="Segoe UI" w:cs="Segoe UI"/>
          <w:sz w:val="18"/>
          <w:szCs w:val="18"/>
          <w:lang w:val="en-US" w:eastAsia="en-US"/>
        </w:rPr>
        <w:t> 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(342)</w:t>
      </w:r>
      <w:r>
        <w:rPr>
          <w:rFonts w:ascii="Segoe UI" w:eastAsia="Calibri" w:hAnsi="Segoe UI" w:cs="Segoe UI"/>
          <w:sz w:val="18"/>
          <w:szCs w:val="18"/>
          <w:lang w:val="en-US" w:eastAsia="en-US"/>
        </w:rPr>
        <w:t> 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2</w:t>
      </w:r>
      <w:r>
        <w:rPr>
          <w:rFonts w:ascii="Segoe UI" w:eastAsia="Calibri" w:hAnsi="Segoe UI" w:cs="Segoe UI"/>
          <w:sz w:val="18"/>
          <w:szCs w:val="18"/>
          <w:lang w:eastAsia="en-US"/>
        </w:rPr>
        <w:t>81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-</w:t>
      </w:r>
      <w:r>
        <w:rPr>
          <w:rFonts w:ascii="Segoe UI" w:eastAsia="Calibri" w:hAnsi="Segoe UI" w:cs="Segoe UI"/>
          <w:sz w:val="18"/>
          <w:szCs w:val="18"/>
          <w:lang w:eastAsia="en-US"/>
        </w:rPr>
        <w:t>82</w:t>
      </w:r>
      <w:r w:rsidRPr="00243893">
        <w:rPr>
          <w:rFonts w:ascii="Segoe UI" w:eastAsia="Calibri" w:hAnsi="Segoe UI" w:cs="Segoe UI"/>
          <w:sz w:val="18"/>
          <w:szCs w:val="18"/>
          <w:lang w:eastAsia="en-US"/>
        </w:rPr>
        <w:t>-</w:t>
      </w:r>
      <w:r>
        <w:rPr>
          <w:rFonts w:ascii="Segoe UI" w:eastAsia="Calibri" w:hAnsi="Segoe UI" w:cs="Segoe UI"/>
          <w:sz w:val="18"/>
          <w:szCs w:val="18"/>
          <w:lang w:eastAsia="en-US"/>
        </w:rPr>
        <w:t>42</w:t>
      </w:r>
    </w:p>
    <w:p w:rsidR="00EE5DD2" w:rsidRPr="00EE5DD2" w:rsidRDefault="00EE5DD2" w:rsidP="00EE5DD2">
      <w:pPr>
        <w:pStyle w:val="a8"/>
        <w:spacing w:after="0"/>
        <w:rPr>
          <w:rFonts w:ascii="Segoe UI" w:hAnsi="Segoe UI" w:cs="Segoe UI"/>
          <w:sz w:val="18"/>
          <w:szCs w:val="18"/>
          <w:shd w:val="clear" w:color="auto" w:fill="FFFFFF"/>
        </w:rPr>
      </w:pPr>
      <w:hyperlink r:id="rId8" w:history="1"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press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59@</w:t>
        </w:r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u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59.</w:t>
        </w:r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rosreestr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.</w:t>
        </w:r>
        <w:r w:rsidRPr="004709EC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EE5DD2" w:rsidRPr="00EE5DD2" w:rsidRDefault="00EE5DD2" w:rsidP="00EE5DD2">
      <w:pPr>
        <w:pStyle w:val="a8"/>
        <w:spacing w:after="0"/>
      </w:pPr>
      <w:hyperlink r:id="rId9" w:history="1">
        <w:r w:rsidRPr="00243893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www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.</w:t>
        </w:r>
        <w:r w:rsidRPr="00243893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fgu</w:t>
        </w:r>
        <w:r w:rsidRPr="00EE5DD2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</w:rPr>
          <w:t>59.</w:t>
        </w:r>
        <w:r w:rsidRPr="00243893">
          <w:rPr>
            <w:rStyle w:val="a7"/>
            <w:rFonts w:ascii="Segoe UI" w:eastAsia="Calibri" w:hAnsi="Segoe UI" w:cs="Segoe U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</w:p>
    <w:p w:rsidR="00EE5DD2" w:rsidRPr="00243893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Юлия Ефимова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8-919-716-82-81</w:t>
      </w:r>
    </w:p>
    <w:p w:rsidR="00EE5DD2" w:rsidRPr="003F3C90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hyperlink r:id="rId10" w:history="1"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julefimova</w:t>
        </w:r>
        <w:r w:rsidRPr="003F3C90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@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gmail</w:t>
        </w:r>
        <w:r w:rsidRPr="003F3C90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.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com</w:t>
        </w:r>
      </w:hyperlink>
      <w:r w:rsidRPr="003F3C90">
        <w:rPr>
          <w:rFonts w:ascii="Segoe UI" w:eastAsia="Calibri" w:hAnsi="Segoe UI" w:cs="Segoe UI"/>
          <w:sz w:val="18"/>
          <w:szCs w:val="18"/>
          <w:lang w:eastAsia="en-US"/>
        </w:rPr>
        <w:t xml:space="preserve"> 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Чернышёва Ксения</w:t>
      </w:r>
    </w:p>
    <w:p w:rsidR="00EE5DD2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r>
        <w:rPr>
          <w:rFonts w:ascii="Segoe UI" w:eastAsia="Calibri" w:hAnsi="Segoe UI" w:cs="Segoe UI"/>
          <w:sz w:val="18"/>
          <w:szCs w:val="18"/>
          <w:lang w:eastAsia="en-US"/>
        </w:rPr>
        <w:t>8-951-950-25-17</w:t>
      </w:r>
    </w:p>
    <w:p w:rsidR="00EE5DD2" w:rsidRPr="00CF4A37" w:rsidRDefault="00EE5DD2" w:rsidP="00EE5DD2">
      <w:pPr>
        <w:pStyle w:val="a8"/>
        <w:spacing w:after="0"/>
        <w:rPr>
          <w:rFonts w:ascii="Segoe UI" w:eastAsia="Calibri" w:hAnsi="Segoe UI" w:cs="Segoe UI"/>
          <w:sz w:val="18"/>
          <w:szCs w:val="18"/>
          <w:lang w:eastAsia="en-US"/>
        </w:rPr>
      </w:pPr>
      <w:hyperlink r:id="rId11" w:history="1"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kseniiacher</w:t>
        </w:r>
        <w:r w:rsidRPr="00CF4A37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@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mail</w:t>
        </w:r>
        <w:r w:rsidRPr="00CF4A37">
          <w:rPr>
            <w:rStyle w:val="a7"/>
            <w:rFonts w:ascii="Segoe UI" w:eastAsia="Calibri" w:hAnsi="Segoe UI" w:cs="Segoe UI"/>
            <w:sz w:val="18"/>
            <w:szCs w:val="18"/>
            <w:lang w:eastAsia="en-US"/>
          </w:rPr>
          <w:t>.</w:t>
        </w:r>
        <w:r w:rsidRPr="000C2588">
          <w:rPr>
            <w:rStyle w:val="a7"/>
            <w:rFonts w:ascii="Segoe UI" w:eastAsia="Calibri" w:hAnsi="Segoe UI" w:cs="Segoe UI"/>
            <w:sz w:val="18"/>
            <w:szCs w:val="18"/>
            <w:lang w:val="en-US" w:eastAsia="en-US"/>
          </w:rPr>
          <w:t>ru</w:t>
        </w:r>
      </w:hyperlink>
      <w:r w:rsidRPr="00CF4A37">
        <w:rPr>
          <w:rFonts w:ascii="Segoe UI" w:eastAsia="Calibri" w:hAnsi="Segoe UI" w:cs="Segoe UI"/>
          <w:sz w:val="18"/>
          <w:szCs w:val="18"/>
          <w:lang w:eastAsia="en-US"/>
        </w:rPr>
        <w:t xml:space="preserve"> </w:t>
      </w:r>
    </w:p>
    <w:p w:rsidR="00760760" w:rsidRPr="00313AA5" w:rsidRDefault="00760760" w:rsidP="006014BE">
      <w:pPr>
        <w:spacing w:after="0" w:line="240" w:lineRule="auto"/>
        <w:jc w:val="center"/>
        <w:rPr>
          <w:rFonts w:ascii="Segoe UI" w:hAnsi="Segoe UI" w:cs="Segoe UI"/>
          <w:i/>
          <w:sz w:val="24"/>
          <w:szCs w:val="24"/>
        </w:rPr>
      </w:pPr>
    </w:p>
    <w:sectPr w:rsidR="00760760" w:rsidRPr="00313AA5" w:rsidSect="0015578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833" w:rsidRDefault="001D4833" w:rsidP="005B79EB">
      <w:pPr>
        <w:spacing w:after="0" w:line="240" w:lineRule="auto"/>
      </w:pPr>
      <w:r>
        <w:separator/>
      </w:r>
    </w:p>
  </w:endnote>
  <w:endnote w:type="continuationSeparator" w:id="0">
    <w:p w:rsidR="001D4833" w:rsidRDefault="001D4833" w:rsidP="005B7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833" w:rsidRDefault="001D4833" w:rsidP="005B79EB">
      <w:pPr>
        <w:spacing w:after="0" w:line="240" w:lineRule="auto"/>
      </w:pPr>
      <w:r>
        <w:separator/>
      </w:r>
    </w:p>
  </w:footnote>
  <w:footnote w:type="continuationSeparator" w:id="0">
    <w:p w:rsidR="001D4833" w:rsidRDefault="001D4833" w:rsidP="005B7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9EB"/>
    <w:rsid w:val="00001506"/>
    <w:rsid w:val="000642EA"/>
    <w:rsid w:val="00075E6F"/>
    <w:rsid w:val="000A2F23"/>
    <w:rsid w:val="000C5F72"/>
    <w:rsid w:val="000D2478"/>
    <w:rsid w:val="000E7B12"/>
    <w:rsid w:val="001164AC"/>
    <w:rsid w:val="001450EF"/>
    <w:rsid w:val="0015578B"/>
    <w:rsid w:val="00170DB8"/>
    <w:rsid w:val="00175B87"/>
    <w:rsid w:val="00190BA3"/>
    <w:rsid w:val="001C08AE"/>
    <w:rsid w:val="001D4833"/>
    <w:rsid w:val="001D7C22"/>
    <w:rsid w:val="00200A55"/>
    <w:rsid w:val="002336C7"/>
    <w:rsid w:val="002571FF"/>
    <w:rsid w:val="00274888"/>
    <w:rsid w:val="002D49E1"/>
    <w:rsid w:val="00302B6F"/>
    <w:rsid w:val="00324C6E"/>
    <w:rsid w:val="003D1895"/>
    <w:rsid w:val="00464A99"/>
    <w:rsid w:val="004D2546"/>
    <w:rsid w:val="00562D97"/>
    <w:rsid w:val="005B79EB"/>
    <w:rsid w:val="006014BE"/>
    <w:rsid w:val="0062248B"/>
    <w:rsid w:val="006305EB"/>
    <w:rsid w:val="006331C0"/>
    <w:rsid w:val="006C7580"/>
    <w:rsid w:val="006E04A7"/>
    <w:rsid w:val="00717228"/>
    <w:rsid w:val="00750FEB"/>
    <w:rsid w:val="00760760"/>
    <w:rsid w:val="007A0B97"/>
    <w:rsid w:val="007A3314"/>
    <w:rsid w:val="0083374E"/>
    <w:rsid w:val="008656A7"/>
    <w:rsid w:val="00866F18"/>
    <w:rsid w:val="00874970"/>
    <w:rsid w:val="0088700C"/>
    <w:rsid w:val="008B0168"/>
    <w:rsid w:val="008B10AF"/>
    <w:rsid w:val="008E7EE3"/>
    <w:rsid w:val="009352EB"/>
    <w:rsid w:val="00937751"/>
    <w:rsid w:val="009636FB"/>
    <w:rsid w:val="00970E8F"/>
    <w:rsid w:val="00973504"/>
    <w:rsid w:val="00990E84"/>
    <w:rsid w:val="00991FBF"/>
    <w:rsid w:val="009A2930"/>
    <w:rsid w:val="009B0966"/>
    <w:rsid w:val="009D3EC0"/>
    <w:rsid w:val="009E0F98"/>
    <w:rsid w:val="009F41DE"/>
    <w:rsid w:val="00A10AD9"/>
    <w:rsid w:val="00A570CF"/>
    <w:rsid w:val="00A93733"/>
    <w:rsid w:val="00AF2698"/>
    <w:rsid w:val="00B34288"/>
    <w:rsid w:val="00B54BF5"/>
    <w:rsid w:val="00B95EB2"/>
    <w:rsid w:val="00BA1BC7"/>
    <w:rsid w:val="00C5475D"/>
    <w:rsid w:val="00C744AC"/>
    <w:rsid w:val="00D2273B"/>
    <w:rsid w:val="00D40AF6"/>
    <w:rsid w:val="00D60AAF"/>
    <w:rsid w:val="00D70A68"/>
    <w:rsid w:val="00D73BEF"/>
    <w:rsid w:val="00D85634"/>
    <w:rsid w:val="00E03971"/>
    <w:rsid w:val="00EA2B4F"/>
    <w:rsid w:val="00EE5DD2"/>
    <w:rsid w:val="00F25B72"/>
    <w:rsid w:val="00F34AC8"/>
    <w:rsid w:val="00F3714D"/>
    <w:rsid w:val="00F3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7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79EB"/>
  </w:style>
  <w:style w:type="paragraph" w:styleId="a5">
    <w:name w:val="footer"/>
    <w:basedOn w:val="a"/>
    <w:link w:val="a6"/>
    <w:uiPriority w:val="99"/>
    <w:semiHidden/>
    <w:unhideWhenUsed/>
    <w:rsid w:val="005B7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79EB"/>
  </w:style>
  <w:style w:type="character" w:styleId="a7">
    <w:name w:val="Hyperlink"/>
    <w:rsid w:val="0000150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01506"/>
    <w:pPr>
      <w:spacing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1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59@u59.rosreestr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fgu59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kseniiacher@mail.ru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julefimova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gu59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3499</CharactersWithSpaces>
  <SharedDoc>false</SharedDoc>
  <HLinks>
    <vt:vector size="30" baseType="variant">
      <vt:variant>
        <vt:i4>2162695</vt:i4>
      </vt:variant>
      <vt:variant>
        <vt:i4>12</vt:i4>
      </vt:variant>
      <vt:variant>
        <vt:i4>0</vt:i4>
      </vt:variant>
      <vt:variant>
        <vt:i4>5</vt:i4>
      </vt:variant>
      <vt:variant>
        <vt:lpwstr>mailto:kseniiacher@mail.ru</vt:lpwstr>
      </vt:variant>
      <vt:variant>
        <vt:lpwstr/>
      </vt:variant>
      <vt:variant>
        <vt:i4>1835060</vt:i4>
      </vt:variant>
      <vt:variant>
        <vt:i4>9</vt:i4>
      </vt:variant>
      <vt:variant>
        <vt:i4>0</vt:i4>
      </vt:variant>
      <vt:variant>
        <vt:i4>5</vt:i4>
      </vt:variant>
      <vt:variant>
        <vt:lpwstr>mailto:julefimova@gmail.com</vt:lpwstr>
      </vt:variant>
      <vt:variant>
        <vt:lpwstr/>
      </vt:variant>
      <vt:variant>
        <vt:i4>6029401</vt:i4>
      </vt:variant>
      <vt:variant>
        <vt:i4>6</vt:i4>
      </vt:variant>
      <vt:variant>
        <vt:i4>0</vt:i4>
      </vt:variant>
      <vt:variant>
        <vt:i4>5</vt:i4>
      </vt:variant>
      <vt:variant>
        <vt:lpwstr>http://www.fgu59.ru/</vt:lpwstr>
      </vt:variant>
      <vt:variant>
        <vt:lpwstr/>
      </vt:variant>
      <vt:variant>
        <vt:i4>6684679</vt:i4>
      </vt:variant>
      <vt:variant>
        <vt:i4>3</vt:i4>
      </vt:variant>
      <vt:variant>
        <vt:i4>0</vt:i4>
      </vt:variant>
      <vt:variant>
        <vt:i4>5</vt:i4>
      </vt:variant>
      <vt:variant>
        <vt:lpwstr>mailto:press59@u59.rosreestr.ru</vt:lpwstr>
      </vt:variant>
      <vt:variant>
        <vt:lpwstr/>
      </vt:variant>
      <vt:variant>
        <vt:i4>6029401</vt:i4>
      </vt:variant>
      <vt:variant>
        <vt:i4>0</vt:i4>
      </vt:variant>
      <vt:variant>
        <vt:i4>0</vt:i4>
      </vt:variant>
      <vt:variant>
        <vt:i4>5</vt:i4>
      </vt:variant>
      <vt:variant>
        <vt:lpwstr>http://www.fgu59.ru/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Пономарева_СА</dc:creator>
  <cp:keywords/>
  <cp:lastModifiedBy>Щербинина Светлана Юрьевна</cp:lastModifiedBy>
  <cp:revision>2</cp:revision>
  <dcterms:created xsi:type="dcterms:W3CDTF">2016-05-24T04:07:00Z</dcterms:created>
  <dcterms:modified xsi:type="dcterms:W3CDTF">2016-05-24T04:07:00Z</dcterms:modified>
</cp:coreProperties>
</file>