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57C" w:rsidRPr="00140A5A" w:rsidRDefault="0050757C" w:rsidP="0090684F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757C" w:rsidRPr="00140A5A" w:rsidRDefault="0050757C" w:rsidP="0090684F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  <w:r w:rsidRPr="00140A5A">
        <w:rPr>
          <w:rFonts w:ascii="Times New Roman" w:hAnsi="Times New Roman"/>
        </w:rPr>
        <w:pict>
          <v:shape id="_x0000_i1025" type="#_x0000_t75" style="width:265.8pt;height:101.35pt">
            <v:imagedata r:id="rId5" o:title="Лаготип Управления"/>
          </v:shape>
        </w:pict>
      </w:r>
    </w:p>
    <w:p w:rsidR="000808C1" w:rsidRPr="00DF3BA2" w:rsidRDefault="000808C1" w:rsidP="0045227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454A5" w:rsidRPr="006454A5" w:rsidRDefault="006454A5" w:rsidP="006454A5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C767BE" w:rsidRDefault="00C767BE" w:rsidP="00C767BE">
      <w:pPr>
        <w:pStyle w:val="ConsPlusNormal"/>
        <w:jc w:val="center"/>
        <w:rPr>
          <w:rFonts w:ascii="Segoe UI" w:hAnsi="Segoe UI" w:cs="Segoe UI"/>
        </w:rPr>
      </w:pPr>
      <w:r>
        <w:rPr>
          <w:rFonts w:ascii="Segoe UI" w:hAnsi="Segoe UI" w:cs="Segoe UI"/>
        </w:rPr>
        <w:t>Росреестр подвел и</w:t>
      </w:r>
      <w:r w:rsidRPr="00C767BE">
        <w:rPr>
          <w:rFonts w:ascii="Segoe UI" w:hAnsi="Segoe UI" w:cs="Segoe UI"/>
        </w:rPr>
        <w:t>тоги оспаривания кадастровой стоимости</w:t>
      </w:r>
    </w:p>
    <w:p w:rsidR="00440DF4" w:rsidRPr="00C767BE" w:rsidRDefault="00C767BE" w:rsidP="00C767BE">
      <w:pPr>
        <w:pStyle w:val="ConsPlusNormal"/>
        <w:jc w:val="center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 за 1 полугодие 2016 года</w:t>
      </w:r>
    </w:p>
    <w:p w:rsidR="00616B4F" w:rsidRPr="00616B4F" w:rsidRDefault="00616B4F" w:rsidP="00C767BE">
      <w:pPr>
        <w:spacing w:after="0" w:line="23" w:lineRule="atLeast"/>
        <w:jc w:val="center"/>
        <w:rPr>
          <w:rFonts w:ascii="Times New Roman" w:hAnsi="Times New Roman"/>
          <w:sz w:val="28"/>
          <w:szCs w:val="28"/>
        </w:rPr>
      </w:pPr>
    </w:p>
    <w:p w:rsidR="00616B4F" w:rsidRPr="0059264F" w:rsidRDefault="00CB1838" w:rsidP="0059264F">
      <w:pPr>
        <w:spacing w:after="0" w:line="23" w:lineRule="atLeast"/>
        <w:ind w:firstLine="708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В 1</w:t>
      </w:r>
      <w:r w:rsidR="00BF182A">
        <w:rPr>
          <w:rFonts w:ascii="Segoe UI" w:hAnsi="Segoe UI" w:cs="Segoe UI"/>
          <w:sz w:val="28"/>
          <w:szCs w:val="28"/>
        </w:rPr>
        <w:t>-м</w:t>
      </w:r>
      <w:r>
        <w:rPr>
          <w:rFonts w:ascii="Segoe UI" w:hAnsi="Segoe UI" w:cs="Segoe UI"/>
          <w:sz w:val="28"/>
          <w:szCs w:val="28"/>
        </w:rPr>
        <w:t xml:space="preserve"> </w:t>
      </w:r>
      <w:r w:rsidR="00BF182A">
        <w:rPr>
          <w:rFonts w:ascii="Segoe UI" w:hAnsi="Segoe UI" w:cs="Segoe UI"/>
          <w:sz w:val="28"/>
          <w:szCs w:val="28"/>
        </w:rPr>
        <w:t>полугодии 2016 года в К</w:t>
      </w:r>
      <w:r w:rsidR="00616B4F" w:rsidRPr="0059264F">
        <w:rPr>
          <w:rFonts w:ascii="Segoe UI" w:hAnsi="Segoe UI" w:cs="Segoe UI"/>
          <w:sz w:val="28"/>
          <w:szCs w:val="28"/>
        </w:rPr>
        <w:t>омиссию по рассмотрению споров о результатах определения кадастровой стоимости при Управлении Росреестра по Пермскому краю поступило 351 заявление о пересмотре кадастровой стоимости  объект</w:t>
      </w:r>
      <w:r w:rsidR="00C767BE">
        <w:rPr>
          <w:rFonts w:ascii="Segoe UI" w:hAnsi="Segoe UI" w:cs="Segoe UI"/>
          <w:sz w:val="28"/>
          <w:szCs w:val="28"/>
        </w:rPr>
        <w:t>ов</w:t>
      </w:r>
      <w:r w:rsidR="00616B4F" w:rsidRPr="0059264F">
        <w:rPr>
          <w:rFonts w:ascii="Segoe UI" w:hAnsi="Segoe UI" w:cs="Segoe UI"/>
          <w:sz w:val="28"/>
          <w:szCs w:val="28"/>
        </w:rPr>
        <w:t xml:space="preserve"> недвижимости.</w:t>
      </w:r>
    </w:p>
    <w:p w:rsidR="00DA13A3" w:rsidRDefault="00DA13A3" w:rsidP="00686004">
      <w:pPr>
        <w:spacing w:after="0" w:line="23" w:lineRule="atLeast"/>
        <w:ind w:firstLine="708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Н</w:t>
      </w:r>
      <w:r w:rsidR="00686004">
        <w:rPr>
          <w:rFonts w:ascii="Segoe UI" w:hAnsi="Segoe UI" w:cs="Segoe UI"/>
          <w:sz w:val="28"/>
          <w:szCs w:val="28"/>
        </w:rPr>
        <w:t>аибольше</w:t>
      </w:r>
      <w:r>
        <w:rPr>
          <w:rFonts w:ascii="Segoe UI" w:hAnsi="Segoe UI" w:cs="Segoe UI"/>
          <w:sz w:val="28"/>
          <w:szCs w:val="28"/>
        </w:rPr>
        <w:t>е</w:t>
      </w:r>
      <w:r w:rsidR="00686004">
        <w:rPr>
          <w:rFonts w:ascii="Segoe UI" w:hAnsi="Segoe UI" w:cs="Segoe UI"/>
          <w:sz w:val="28"/>
          <w:szCs w:val="28"/>
        </w:rPr>
        <w:t xml:space="preserve"> количеств</w:t>
      </w:r>
      <w:r>
        <w:rPr>
          <w:rFonts w:ascii="Segoe UI" w:hAnsi="Segoe UI" w:cs="Segoe UI"/>
          <w:sz w:val="28"/>
          <w:szCs w:val="28"/>
        </w:rPr>
        <w:t xml:space="preserve">о </w:t>
      </w:r>
      <w:r w:rsidR="00686004">
        <w:rPr>
          <w:rFonts w:ascii="Segoe UI" w:hAnsi="Segoe UI" w:cs="Segoe UI"/>
          <w:sz w:val="28"/>
          <w:szCs w:val="28"/>
        </w:rPr>
        <w:t xml:space="preserve">заявлений </w:t>
      </w:r>
      <w:r>
        <w:rPr>
          <w:rFonts w:ascii="Segoe UI" w:hAnsi="Segoe UI" w:cs="Segoe UI"/>
          <w:sz w:val="28"/>
          <w:szCs w:val="28"/>
        </w:rPr>
        <w:t>было</w:t>
      </w:r>
      <w:r w:rsidR="00686004">
        <w:rPr>
          <w:rFonts w:ascii="Segoe UI" w:hAnsi="Segoe UI" w:cs="Segoe UI"/>
          <w:sz w:val="28"/>
          <w:szCs w:val="28"/>
        </w:rPr>
        <w:t xml:space="preserve"> </w:t>
      </w:r>
      <w:r>
        <w:rPr>
          <w:rFonts w:ascii="Segoe UI" w:hAnsi="Segoe UI" w:cs="Segoe UI"/>
          <w:sz w:val="28"/>
          <w:szCs w:val="28"/>
        </w:rPr>
        <w:t>о пересмотре</w:t>
      </w:r>
      <w:r w:rsidR="00686004">
        <w:rPr>
          <w:rFonts w:ascii="Segoe UI" w:hAnsi="Segoe UI" w:cs="Segoe UI"/>
          <w:sz w:val="28"/>
          <w:szCs w:val="28"/>
        </w:rPr>
        <w:t xml:space="preserve"> </w:t>
      </w:r>
      <w:r>
        <w:rPr>
          <w:rFonts w:ascii="Segoe UI" w:hAnsi="Segoe UI" w:cs="Segoe UI"/>
          <w:sz w:val="28"/>
          <w:szCs w:val="28"/>
        </w:rPr>
        <w:t>кадастровой стоимости</w:t>
      </w:r>
      <w:r w:rsidR="00616B4F" w:rsidRPr="0059264F">
        <w:rPr>
          <w:rFonts w:ascii="Segoe UI" w:hAnsi="Segoe UI" w:cs="Segoe UI"/>
          <w:sz w:val="28"/>
          <w:szCs w:val="28"/>
        </w:rPr>
        <w:t xml:space="preserve"> земельн</w:t>
      </w:r>
      <w:r w:rsidR="0059264F">
        <w:rPr>
          <w:rFonts w:ascii="Segoe UI" w:hAnsi="Segoe UI" w:cs="Segoe UI"/>
          <w:sz w:val="28"/>
          <w:szCs w:val="28"/>
        </w:rPr>
        <w:t xml:space="preserve">ых участков, расположенных в </w:t>
      </w:r>
      <w:proofErr w:type="gramStart"/>
      <w:r w:rsidR="0059264F">
        <w:rPr>
          <w:rFonts w:ascii="Segoe UI" w:hAnsi="Segoe UI" w:cs="Segoe UI"/>
          <w:sz w:val="28"/>
          <w:szCs w:val="28"/>
        </w:rPr>
        <w:t>г</w:t>
      </w:r>
      <w:proofErr w:type="gramEnd"/>
      <w:r w:rsidR="0059264F">
        <w:rPr>
          <w:rFonts w:ascii="Segoe UI" w:hAnsi="Segoe UI" w:cs="Segoe UI"/>
          <w:sz w:val="28"/>
          <w:szCs w:val="28"/>
        </w:rPr>
        <w:t>.</w:t>
      </w:r>
      <w:r w:rsidR="00686004">
        <w:rPr>
          <w:rFonts w:ascii="Segoe UI" w:hAnsi="Segoe UI" w:cs="Segoe UI"/>
          <w:sz w:val="28"/>
          <w:szCs w:val="28"/>
        </w:rPr>
        <w:t xml:space="preserve">  </w:t>
      </w:r>
      <w:r w:rsidR="00616B4F" w:rsidRPr="0059264F">
        <w:rPr>
          <w:rFonts w:ascii="Segoe UI" w:hAnsi="Segoe UI" w:cs="Segoe UI"/>
          <w:sz w:val="28"/>
          <w:szCs w:val="28"/>
        </w:rPr>
        <w:t>Перми, Пе</w:t>
      </w:r>
      <w:r w:rsidR="0059264F">
        <w:rPr>
          <w:rFonts w:ascii="Segoe UI" w:hAnsi="Segoe UI" w:cs="Segoe UI"/>
          <w:sz w:val="28"/>
          <w:szCs w:val="28"/>
        </w:rPr>
        <w:t xml:space="preserve">рмском муниципальном районе, </w:t>
      </w:r>
      <w:r w:rsidR="00686004">
        <w:rPr>
          <w:rFonts w:ascii="Segoe UI" w:hAnsi="Segoe UI" w:cs="Segoe UI"/>
          <w:sz w:val="28"/>
          <w:szCs w:val="28"/>
        </w:rPr>
        <w:t xml:space="preserve">в </w:t>
      </w:r>
      <w:r w:rsidR="0059264F">
        <w:rPr>
          <w:rFonts w:ascii="Segoe UI" w:hAnsi="Segoe UI" w:cs="Segoe UI"/>
          <w:sz w:val="28"/>
          <w:szCs w:val="28"/>
        </w:rPr>
        <w:t>г.</w:t>
      </w:r>
      <w:r w:rsidR="00686004">
        <w:rPr>
          <w:rFonts w:ascii="Segoe UI" w:hAnsi="Segoe UI" w:cs="Segoe UI"/>
          <w:sz w:val="28"/>
          <w:szCs w:val="28"/>
        </w:rPr>
        <w:t xml:space="preserve"> </w:t>
      </w:r>
      <w:r w:rsidR="00616B4F" w:rsidRPr="0059264F">
        <w:rPr>
          <w:rFonts w:ascii="Segoe UI" w:hAnsi="Segoe UI" w:cs="Segoe UI"/>
          <w:sz w:val="28"/>
          <w:szCs w:val="28"/>
        </w:rPr>
        <w:t xml:space="preserve">Березники, </w:t>
      </w:r>
      <w:r w:rsidR="0059264F">
        <w:rPr>
          <w:rFonts w:ascii="Segoe UI" w:hAnsi="Segoe UI" w:cs="Segoe UI"/>
          <w:sz w:val="28"/>
          <w:szCs w:val="28"/>
        </w:rPr>
        <w:t xml:space="preserve">и </w:t>
      </w:r>
      <w:r w:rsidR="00686004">
        <w:rPr>
          <w:rFonts w:ascii="Segoe UI" w:hAnsi="Segoe UI" w:cs="Segoe UI"/>
          <w:sz w:val="28"/>
          <w:szCs w:val="28"/>
        </w:rPr>
        <w:t>предназначенных</w:t>
      </w:r>
      <w:r w:rsidR="00616B4F" w:rsidRPr="0059264F">
        <w:rPr>
          <w:rFonts w:ascii="Segoe UI" w:hAnsi="Segoe UI" w:cs="Segoe UI"/>
          <w:sz w:val="28"/>
          <w:szCs w:val="28"/>
        </w:rPr>
        <w:t xml:space="preserve"> для размещения производственных, коммерческ</w:t>
      </w:r>
      <w:r w:rsidR="00686004">
        <w:rPr>
          <w:rFonts w:ascii="Segoe UI" w:hAnsi="Segoe UI" w:cs="Segoe UI"/>
          <w:sz w:val="28"/>
          <w:szCs w:val="28"/>
        </w:rPr>
        <w:t xml:space="preserve">их, административных объектов. </w:t>
      </w:r>
    </w:p>
    <w:p w:rsidR="00686004" w:rsidRDefault="00686004" w:rsidP="00686004">
      <w:pPr>
        <w:spacing w:after="0" w:line="23" w:lineRule="atLeast"/>
        <w:ind w:firstLine="708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Так же было рас</w:t>
      </w:r>
      <w:r w:rsidR="00DA13A3">
        <w:rPr>
          <w:rFonts w:ascii="Segoe UI" w:hAnsi="Segoe UI" w:cs="Segoe UI"/>
          <w:sz w:val="28"/>
          <w:szCs w:val="28"/>
        </w:rPr>
        <w:t>с</w:t>
      </w:r>
      <w:r>
        <w:rPr>
          <w:rFonts w:ascii="Segoe UI" w:hAnsi="Segoe UI" w:cs="Segoe UI"/>
          <w:sz w:val="28"/>
          <w:szCs w:val="28"/>
        </w:rPr>
        <w:t>мотрено</w:t>
      </w:r>
      <w:r w:rsidR="00616B4F" w:rsidRPr="0059264F">
        <w:rPr>
          <w:rFonts w:ascii="Segoe UI" w:hAnsi="Segoe UI" w:cs="Segoe UI"/>
          <w:sz w:val="28"/>
          <w:szCs w:val="28"/>
        </w:rPr>
        <w:t xml:space="preserve"> заявление в отношении объекта капитального строительства – жилого дома. Оспаривалась кадастровая стоимость объекта </w:t>
      </w:r>
      <w:r>
        <w:rPr>
          <w:rFonts w:ascii="Segoe UI" w:hAnsi="Segoe UI" w:cs="Segoe UI"/>
          <w:sz w:val="28"/>
          <w:szCs w:val="28"/>
        </w:rPr>
        <w:t>недвижимости в связи с внесением изменений</w:t>
      </w:r>
      <w:r w:rsidR="00616B4F" w:rsidRPr="0059264F">
        <w:rPr>
          <w:rFonts w:ascii="Segoe UI" w:hAnsi="Segoe UI" w:cs="Segoe UI"/>
          <w:sz w:val="28"/>
          <w:szCs w:val="28"/>
        </w:rPr>
        <w:t xml:space="preserve"> </w:t>
      </w:r>
      <w:proofErr w:type="gramStart"/>
      <w:r w:rsidR="00616B4F" w:rsidRPr="0059264F">
        <w:rPr>
          <w:rFonts w:ascii="Segoe UI" w:hAnsi="Segoe UI" w:cs="Segoe UI"/>
          <w:sz w:val="28"/>
          <w:szCs w:val="28"/>
        </w:rPr>
        <w:t>в</w:t>
      </w:r>
      <w:proofErr w:type="gramEnd"/>
      <w:r w:rsidR="00616B4F" w:rsidRPr="0059264F">
        <w:rPr>
          <w:rFonts w:ascii="Segoe UI" w:hAnsi="Segoe UI" w:cs="Segoe UI"/>
          <w:sz w:val="28"/>
          <w:szCs w:val="28"/>
        </w:rPr>
        <w:t xml:space="preserve"> Налоговый кодекс РФ, </w:t>
      </w:r>
      <w:r>
        <w:rPr>
          <w:rFonts w:ascii="Segoe UI" w:hAnsi="Segoe UI" w:cs="Segoe UI"/>
          <w:sz w:val="28"/>
          <w:szCs w:val="28"/>
        </w:rPr>
        <w:t xml:space="preserve">которые </w:t>
      </w:r>
      <w:r w:rsidR="00616B4F" w:rsidRPr="0059264F">
        <w:rPr>
          <w:rFonts w:ascii="Segoe UI" w:hAnsi="Segoe UI" w:cs="Segoe UI"/>
          <w:sz w:val="28"/>
          <w:szCs w:val="28"/>
        </w:rPr>
        <w:t>вступи</w:t>
      </w:r>
      <w:r>
        <w:rPr>
          <w:rFonts w:ascii="Segoe UI" w:hAnsi="Segoe UI" w:cs="Segoe UI"/>
          <w:sz w:val="28"/>
          <w:szCs w:val="28"/>
        </w:rPr>
        <w:t>ли в силу с 1 января 2016 года.</w:t>
      </w:r>
      <w:r w:rsidR="00616B4F" w:rsidRPr="0059264F">
        <w:rPr>
          <w:rFonts w:ascii="Segoe UI" w:hAnsi="Segoe UI" w:cs="Segoe UI"/>
          <w:sz w:val="28"/>
          <w:szCs w:val="28"/>
        </w:rPr>
        <w:t xml:space="preserve"> </w:t>
      </w:r>
      <w:r>
        <w:rPr>
          <w:rFonts w:ascii="Segoe UI" w:hAnsi="Segoe UI" w:cs="Segoe UI"/>
          <w:sz w:val="28"/>
          <w:szCs w:val="28"/>
        </w:rPr>
        <w:t>С</w:t>
      </w:r>
      <w:r w:rsidR="00616B4F" w:rsidRPr="0059264F">
        <w:rPr>
          <w:rFonts w:ascii="Segoe UI" w:hAnsi="Segoe UI" w:cs="Segoe UI"/>
          <w:sz w:val="28"/>
          <w:szCs w:val="28"/>
        </w:rPr>
        <w:t xml:space="preserve">огласно </w:t>
      </w:r>
      <w:r>
        <w:rPr>
          <w:rFonts w:ascii="Segoe UI" w:hAnsi="Segoe UI" w:cs="Segoe UI"/>
          <w:sz w:val="28"/>
          <w:szCs w:val="28"/>
        </w:rPr>
        <w:t xml:space="preserve">данным </w:t>
      </w:r>
      <w:r w:rsidR="00616B4F" w:rsidRPr="0059264F">
        <w:rPr>
          <w:rFonts w:ascii="Segoe UI" w:hAnsi="Segoe UI" w:cs="Segoe UI"/>
          <w:sz w:val="28"/>
          <w:szCs w:val="28"/>
        </w:rPr>
        <w:t>измен</w:t>
      </w:r>
      <w:r>
        <w:rPr>
          <w:rFonts w:ascii="Segoe UI" w:hAnsi="Segoe UI" w:cs="Segoe UI"/>
          <w:sz w:val="28"/>
          <w:szCs w:val="28"/>
        </w:rPr>
        <w:t xml:space="preserve">ениям меняются </w:t>
      </w:r>
      <w:r w:rsidR="00616B4F" w:rsidRPr="0059264F">
        <w:rPr>
          <w:rFonts w:ascii="Segoe UI" w:hAnsi="Segoe UI" w:cs="Segoe UI"/>
          <w:sz w:val="28"/>
          <w:szCs w:val="28"/>
        </w:rPr>
        <w:t xml:space="preserve"> правила налогообложения доходов от продажи объектов недвижимого имущества. </w:t>
      </w:r>
      <w:r w:rsidR="00C767BE">
        <w:rPr>
          <w:rFonts w:ascii="Segoe UI" w:hAnsi="Segoe UI" w:cs="Segoe UI"/>
          <w:sz w:val="28"/>
          <w:szCs w:val="28"/>
        </w:rPr>
        <w:t xml:space="preserve"> </w:t>
      </w:r>
    </w:p>
    <w:p w:rsidR="00616B4F" w:rsidRDefault="00686004" w:rsidP="00686004">
      <w:pPr>
        <w:spacing w:after="0" w:line="23" w:lineRule="atLeast"/>
        <w:ind w:firstLine="708"/>
        <w:jc w:val="both"/>
        <w:rPr>
          <w:rFonts w:ascii="Segoe UI" w:hAnsi="Segoe UI" w:cs="Segoe UI"/>
          <w:sz w:val="28"/>
          <w:szCs w:val="28"/>
        </w:rPr>
      </w:pPr>
      <w:r w:rsidRPr="00686004">
        <w:rPr>
          <w:rFonts w:ascii="Segoe UI" w:hAnsi="Segoe UI" w:cs="Segoe UI"/>
          <w:b/>
          <w:i/>
          <w:sz w:val="28"/>
          <w:szCs w:val="28"/>
        </w:rPr>
        <w:t>Для справки:</w:t>
      </w:r>
      <w:r>
        <w:rPr>
          <w:rFonts w:ascii="Segoe UI" w:hAnsi="Segoe UI" w:cs="Segoe UI"/>
          <w:sz w:val="28"/>
          <w:szCs w:val="28"/>
        </w:rPr>
        <w:t xml:space="preserve"> </w:t>
      </w:r>
      <w:r w:rsidR="00C767BE">
        <w:rPr>
          <w:rFonts w:ascii="Segoe UI" w:hAnsi="Segoe UI" w:cs="Segoe UI"/>
          <w:sz w:val="28"/>
          <w:szCs w:val="28"/>
        </w:rPr>
        <w:t>В</w:t>
      </w:r>
      <w:r w:rsidR="00616B4F" w:rsidRPr="0059264F">
        <w:rPr>
          <w:rFonts w:ascii="Segoe UI" w:hAnsi="Segoe UI" w:cs="Segoe UI"/>
          <w:sz w:val="28"/>
          <w:szCs w:val="28"/>
        </w:rPr>
        <w:t xml:space="preserve"> Пермском крае в настоящее время для налогообложения объектов недвижимости (квар</w:t>
      </w:r>
      <w:r w:rsidR="00CB1838">
        <w:rPr>
          <w:rFonts w:ascii="Segoe UI" w:hAnsi="Segoe UI" w:cs="Segoe UI"/>
          <w:sz w:val="28"/>
          <w:szCs w:val="28"/>
        </w:rPr>
        <w:t>тиры, дома, дача, гаражи и т.д.) применяется инвентаризационная</w:t>
      </w:r>
      <w:r>
        <w:rPr>
          <w:rFonts w:ascii="Segoe UI" w:hAnsi="Segoe UI" w:cs="Segoe UI"/>
          <w:sz w:val="28"/>
          <w:szCs w:val="28"/>
        </w:rPr>
        <w:t xml:space="preserve"> стоимость объекта</w:t>
      </w:r>
      <w:r w:rsidR="00CB1838">
        <w:rPr>
          <w:rFonts w:ascii="Segoe UI" w:hAnsi="Segoe UI" w:cs="Segoe UI"/>
          <w:sz w:val="28"/>
          <w:szCs w:val="28"/>
        </w:rPr>
        <w:t>.</w:t>
      </w:r>
    </w:p>
    <w:p w:rsidR="00686004" w:rsidRPr="0059264F" w:rsidRDefault="00686004" w:rsidP="00686004">
      <w:pPr>
        <w:spacing w:after="0" w:line="23" w:lineRule="atLeast"/>
        <w:ind w:firstLine="708"/>
        <w:jc w:val="both"/>
        <w:rPr>
          <w:rFonts w:ascii="Segoe UI" w:hAnsi="Segoe UI" w:cs="Segoe UI"/>
          <w:sz w:val="28"/>
          <w:szCs w:val="28"/>
        </w:rPr>
      </w:pPr>
    </w:p>
    <w:p w:rsidR="00616B4F" w:rsidRPr="0059264F" w:rsidRDefault="00C767BE" w:rsidP="00C767BE">
      <w:pPr>
        <w:spacing w:after="0" w:line="23" w:lineRule="atLeast"/>
        <w:ind w:firstLine="708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Ю</w:t>
      </w:r>
      <w:r w:rsidR="00616B4F" w:rsidRPr="0059264F">
        <w:rPr>
          <w:rFonts w:ascii="Segoe UI" w:hAnsi="Segoe UI" w:cs="Segoe UI"/>
          <w:sz w:val="28"/>
          <w:szCs w:val="28"/>
        </w:rPr>
        <w:t xml:space="preserve">ридические лица оспаривали кадастровую стоимость </w:t>
      </w:r>
      <w:r w:rsidR="00686004">
        <w:rPr>
          <w:rFonts w:ascii="Segoe UI" w:hAnsi="Segoe UI" w:cs="Segoe UI"/>
          <w:sz w:val="28"/>
          <w:szCs w:val="28"/>
        </w:rPr>
        <w:t xml:space="preserve">в первом полугодии 2016 года </w:t>
      </w:r>
      <w:r w:rsidR="00616B4F" w:rsidRPr="0059264F">
        <w:rPr>
          <w:rFonts w:ascii="Segoe UI" w:hAnsi="Segoe UI" w:cs="Segoe UI"/>
          <w:sz w:val="28"/>
          <w:szCs w:val="28"/>
        </w:rPr>
        <w:t xml:space="preserve">значительно чаще, чем физические. Доля обращений юридических лиц в комиссию составила 63% от общего количества заявлений. </w:t>
      </w:r>
    </w:p>
    <w:p w:rsidR="00616B4F" w:rsidRPr="0059264F" w:rsidRDefault="00616B4F" w:rsidP="00C767BE">
      <w:pPr>
        <w:spacing w:after="0" w:line="23" w:lineRule="atLeast"/>
        <w:ind w:firstLine="708"/>
        <w:jc w:val="both"/>
        <w:rPr>
          <w:rFonts w:ascii="Segoe UI" w:hAnsi="Segoe UI" w:cs="Segoe UI"/>
          <w:sz w:val="28"/>
          <w:szCs w:val="28"/>
        </w:rPr>
      </w:pPr>
      <w:r w:rsidRPr="0059264F">
        <w:rPr>
          <w:rFonts w:ascii="Segoe UI" w:hAnsi="Segoe UI" w:cs="Segoe UI"/>
          <w:sz w:val="28"/>
          <w:szCs w:val="28"/>
        </w:rPr>
        <w:t>Активизировались в данном направлении и органы местного самоуправления. В первом полугодии 2016 года от них поступило 8 заявлений, в 1 полугодии прошлого года от них заявления не поступали.</w:t>
      </w:r>
    </w:p>
    <w:p w:rsidR="00616B4F" w:rsidRDefault="00DA13A3" w:rsidP="00C767BE">
      <w:pPr>
        <w:spacing w:after="0" w:line="23" w:lineRule="atLeast"/>
        <w:ind w:firstLine="708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lastRenderedPageBreak/>
        <w:t>З</w:t>
      </w:r>
      <w:r w:rsidR="00616B4F" w:rsidRPr="0059264F">
        <w:rPr>
          <w:rFonts w:ascii="Segoe UI" w:hAnsi="Segoe UI" w:cs="Segoe UI"/>
          <w:sz w:val="28"/>
          <w:szCs w:val="28"/>
        </w:rPr>
        <w:t>а полгода комиссией принято 257 решений,</w:t>
      </w:r>
      <w:r w:rsidR="00C767BE">
        <w:rPr>
          <w:rFonts w:ascii="Segoe UI" w:hAnsi="Segoe UI" w:cs="Segoe UI"/>
          <w:sz w:val="28"/>
          <w:szCs w:val="28"/>
        </w:rPr>
        <w:t xml:space="preserve"> из них в пользу заявителей - 196</w:t>
      </w:r>
      <w:r w:rsidR="00616B4F" w:rsidRPr="0059264F">
        <w:rPr>
          <w:rFonts w:ascii="Segoe UI" w:hAnsi="Segoe UI" w:cs="Segoe UI"/>
          <w:sz w:val="28"/>
          <w:szCs w:val="28"/>
        </w:rPr>
        <w:t>. Снижение кадастровой стоимости по результатам оспаривания составило</w:t>
      </w:r>
      <w:r w:rsidR="00C767BE">
        <w:rPr>
          <w:rFonts w:ascii="Segoe UI" w:hAnsi="Segoe UI" w:cs="Segoe UI"/>
          <w:sz w:val="28"/>
          <w:szCs w:val="28"/>
        </w:rPr>
        <w:t xml:space="preserve">, в среднем, </w:t>
      </w:r>
      <w:r w:rsidR="00616B4F" w:rsidRPr="0059264F">
        <w:rPr>
          <w:rFonts w:ascii="Segoe UI" w:hAnsi="Segoe UI" w:cs="Segoe UI"/>
          <w:sz w:val="28"/>
          <w:szCs w:val="28"/>
        </w:rPr>
        <w:t xml:space="preserve">57 %. </w:t>
      </w:r>
    </w:p>
    <w:p w:rsidR="00686004" w:rsidRDefault="00686004" w:rsidP="00C767BE">
      <w:pPr>
        <w:spacing w:after="0" w:line="23" w:lineRule="atLeast"/>
        <w:ind w:firstLine="708"/>
        <w:jc w:val="both"/>
        <w:rPr>
          <w:rFonts w:ascii="Segoe UI" w:hAnsi="Segoe UI" w:cs="Segoe UI"/>
          <w:sz w:val="28"/>
          <w:szCs w:val="28"/>
        </w:rPr>
      </w:pPr>
    </w:p>
    <w:p w:rsidR="00DA13A3" w:rsidRPr="00DA13A3" w:rsidRDefault="00DA13A3" w:rsidP="00DA13A3">
      <w:pPr>
        <w:ind w:firstLine="709"/>
        <w:jc w:val="both"/>
        <w:rPr>
          <w:rFonts w:ascii="Segoe UI" w:hAnsi="Segoe UI" w:cs="Segoe UI"/>
          <w:sz w:val="28"/>
          <w:szCs w:val="28"/>
        </w:rPr>
      </w:pPr>
      <w:r w:rsidRPr="00DA13A3">
        <w:rPr>
          <w:rFonts w:ascii="Segoe UI" w:hAnsi="Segoe UI" w:cs="Segoe UI"/>
          <w:b/>
          <w:sz w:val="28"/>
          <w:szCs w:val="28"/>
        </w:rPr>
        <w:t>Для сведения:</w:t>
      </w:r>
      <w:r>
        <w:rPr>
          <w:rFonts w:ascii="Segoe UI" w:hAnsi="Segoe UI" w:cs="Segoe UI"/>
          <w:sz w:val="28"/>
          <w:szCs w:val="28"/>
        </w:rPr>
        <w:t xml:space="preserve"> </w:t>
      </w:r>
      <w:r w:rsidR="00686004" w:rsidRPr="00DA13A3">
        <w:rPr>
          <w:rFonts w:ascii="Segoe UI" w:hAnsi="Segoe UI" w:cs="Segoe UI"/>
          <w:sz w:val="28"/>
          <w:szCs w:val="28"/>
        </w:rPr>
        <w:t>Управление Росреестра обращает внимание</w:t>
      </w:r>
      <w:r w:rsidRPr="00DA13A3">
        <w:rPr>
          <w:rFonts w:ascii="Segoe UI" w:hAnsi="Segoe UI" w:cs="Segoe UI"/>
          <w:sz w:val="28"/>
          <w:szCs w:val="28"/>
        </w:rPr>
        <w:t xml:space="preserve">, что Решения о пересмотре кадастровой стоимости принимаются Комиссией при условии соблюдения в отчетах об оценке рыночной стоимости требований Федерального закона от 29.076.1998 № 135-ФЗ (в редакции от 03.07.2016, с изм. от 05.07.2016) «Об оценочной деятельности в Российской Федерации и Федеральных стандартов оценки, утверждённых приказами Минэкономразвития. </w:t>
      </w:r>
    </w:p>
    <w:p w:rsidR="00686004" w:rsidRPr="0059264F" w:rsidRDefault="00686004" w:rsidP="00C767BE">
      <w:pPr>
        <w:spacing w:after="0" w:line="23" w:lineRule="atLeast"/>
        <w:ind w:firstLine="708"/>
        <w:jc w:val="both"/>
        <w:rPr>
          <w:rFonts w:ascii="Segoe UI" w:hAnsi="Segoe UI" w:cs="Segoe UI"/>
          <w:sz w:val="28"/>
          <w:szCs w:val="28"/>
        </w:rPr>
      </w:pPr>
    </w:p>
    <w:p w:rsidR="0045227B" w:rsidRDefault="0045227B" w:rsidP="0045227B">
      <w:pPr>
        <w:spacing w:after="120" w:line="312" w:lineRule="auto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.4pt;margin-top:21.25pt;width:472.5pt;height:0;z-index:1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" strokecolor="#0070c0" strokeweight="1.25pt"/>
        </w:pict>
      </w:r>
      <w:r>
        <w:rPr>
          <w:rFonts w:ascii="Segoe UI" w:hAnsi="Segoe UI" w:cs="Segoe UI"/>
          <w:sz w:val="28"/>
          <w:szCs w:val="28"/>
        </w:rPr>
        <w:tab/>
      </w:r>
    </w:p>
    <w:p w:rsidR="0045227B" w:rsidRPr="005102F0" w:rsidRDefault="0045227B" w:rsidP="0045227B">
      <w:pPr>
        <w:rPr>
          <w:rFonts w:ascii="Segoe UI" w:hAnsi="Segoe UI" w:cs="Segoe UI"/>
        </w:rPr>
      </w:pPr>
      <w:r w:rsidRPr="005102F0">
        <w:rPr>
          <w:rFonts w:ascii="Segoe UI" w:hAnsi="Segoe UI" w:cs="Segoe UI"/>
        </w:rPr>
        <w:t>Об Управлении Росреестра по Пермскому краю</w:t>
      </w:r>
    </w:p>
    <w:p w:rsidR="0045227B" w:rsidRPr="005102F0" w:rsidRDefault="0045227B" w:rsidP="0045227B">
      <w:pPr>
        <w:widowControl w:val="0"/>
        <w:suppressAutoHyphens/>
        <w:jc w:val="both"/>
        <w:rPr>
          <w:rFonts w:ascii="Segoe UI" w:hAnsi="Segoe UI" w:cs="Segoe UI"/>
        </w:rPr>
      </w:pPr>
      <w:proofErr w:type="gramStart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Управление Федеральной службы государственной регистрации, кадастра и картографии (Росреестр) по Пермскому краю является территориальным органом федерального органа исполнительной власти, осуществляющим функции по государственной регистрации прав на недвижимое имущество и сделок с ним, землеустройства, государственного мониторинга земель, а также функции по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</w:t>
      </w:r>
      <w:proofErr w:type="gramEnd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организаций арбитражных управляющих</w:t>
      </w:r>
      <w:r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,</w:t>
      </w:r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организации работы Комиссии по оспариванию кадастровой стоимости объектов недвижимости. Осуществляет </w:t>
      </w:r>
      <w:proofErr w:type="gramStart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контроль за</w:t>
      </w:r>
      <w:proofErr w:type="gramEnd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деятельностью подведомственного учреждения Росреестра - филиала ФГБУ «ФКП Росреестра» по Пермскому краю</w:t>
      </w:r>
      <w:r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по предоставлению государственных услуг Росреестра.</w:t>
      </w:r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Руководитель Управления Росреестра по Пермскому краю – Лариса Аржевитина.</w:t>
      </w:r>
    </w:p>
    <w:p w:rsidR="0045227B" w:rsidRPr="0057321A" w:rsidRDefault="0045227B" w:rsidP="0045227B">
      <w:pPr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>
        <w:rPr>
          <w:rFonts w:ascii="Segoe UI" w:hAnsi="Segoe UI" w:cs="Segoe UI"/>
          <w:b/>
          <w:noProof/>
          <w:color w:val="0070C0"/>
          <w:lang w:eastAsia="sk-SK"/>
        </w:rPr>
        <w:t>http://</w:t>
      </w:r>
      <w:r w:rsidRPr="00DC1A33">
        <w:rPr>
          <w:rFonts w:ascii="Segoe UI" w:hAnsi="Segoe UI" w:cs="Segoe UI"/>
          <w:b/>
          <w:noProof/>
          <w:color w:val="0070C0"/>
          <w:lang w:eastAsia="sk-SK"/>
        </w:rPr>
        <w:t>rosreestr.ru/</w:t>
      </w:r>
    </w:p>
    <w:p w:rsidR="0045227B" w:rsidRPr="0057321A" w:rsidRDefault="0045227B" w:rsidP="0045227B">
      <w:pPr>
        <w:jc w:val="both"/>
        <w:rPr>
          <w:rFonts w:ascii="Segoe UI" w:hAnsi="Segoe UI" w:cs="Segoe UI"/>
          <w:b/>
          <w:noProof/>
          <w:color w:val="0070C0"/>
          <w:u w:val="single"/>
          <w:lang w:eastAsia="sk-SK"/>
        </w:rPr>
      </w:pPr>
      <w:r w:rsidRPr="0057321A">
        <w:rPr>
          <w:rFonts w:ascii="Segoe UI" w:hAnsi="Segoe UI" w:cs="Segoe UI"/>
          <w:b/>
          <w:noProof/>
          <w:color w:val="0070C0"/>
          <w:u w:val="single"/>
          <w:lang w:eastAsia="sk-SK"/>
        </w:rPr>
        <w:t>http://vk.com/public49884202</w:t>
      </w:r>
    </w:p>
    <w:p w:rsidR="0045227B" w:rsidRDefault="0045227B" w:rsidP="0045227B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45227B" w:rsidRDefault="0045227B" w:rsidP="0045227B">
      <w:pPr>
        <w:pStyle w:val="a7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>Пресс-служба Управления Федеральной службы </w:t>
      </w:r>
      <w:r>
        <w:rPr>
          <w:rFonts w:ascii="Segoe UI" w:eastAsia="Calibri" w:hAnsi="Segoe UI" w:cs="Segoe UI"/>
          <w:sz w:val="18"/>
          <w:szCs w:val="18"/>
          <w:lang w:eastAsia="en-US"/>
        </w:rPr>
        <w:br/>
        <w:t>государственной регистрации, кадастра и картографии (Росреестр) по Пермскому краю</w:t>
      </w:r>
    </w:p>
    <w:p w:rsidR="0045227B" w:rsidRDefault="0045227B" w:rsidP="0045227B">
      <w:pPr>
        <w:pStyle w:val="a7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</w:p>
    <w:p w:rsidR="0045227B" w:rsidRPr="00DC1A33" w:rsidRDefault="0045227B" w:rsidP="0045227B">
      <w:pPr>
        <w:pStyle w:val="a7"/>
        <w:spacing w:after="0"/>
        <w:rPr>
          <w:rFonts w:ascii="Segoe UI" w:eastAsia="Calibri" w:hAnsi="Segoe UI" w:cs="Segoe UI"/>
          <w:sz w:val="20"/>
          <w:szCs w:val="20"/>
          <w:shd w:val="clear" w:color="auto" w:fill="FFFFFF"/>
        </w:rPr>
      </w:pPr>
      <w:r w:rsidRPr="00DC1A33">
        <w:rPr>
          <w:rFonts w:ascii="Segoe UI" w:eastAsia="Calibri" w:hAnsi="Segoe UI" w:cs="Segoe UI"/>
          <w:sz w:val="20"/>
          <w:szCs w:val="20"/>
          <w:shd w:val="clear" w:color="auto" w:fill="FFFFFF"/>
        </w:rPr>
        <w:t>+7 342 218-35-82</w:t>
      </w:r>
    </w:p>
    <w:p w:rsidR="0045227B" w:rsidRPr="00DC1A33" w:rsidRDefault="0045227B" w:rsidP="0045227B">
      <w:pPr>
        <w:pStyle w:val="a7"/>
        <w:spacing w:after="0"/>
        <w:rPr>
          <w:rFonts w:ascii="Segoe UI" w:eastAsia="Calibri" w:hAnsi="Segoe UI" w:cs="Segoe UI"/>
          <w:sz w:val="20"/>
          <w:szCs w:val="20"/>
          <w:shd w:val="clear" w:color="auto" w:fill="FFFFFF"/>
        </w:rPr>
      </w:pPr>
      <w:r w:rsidRPr="00DC1A33">
        <w:rPr>
          <w:rFonts w:ascii="Segoe UI" w:eastAsia="Calibri" w:hAnsi="Segoe UI" w:cs="Segoe UI"/>
          <w:sz w:val="20"/>
          <w:szCs w:val="20"/>
          <w:shd w:val="clear" w:color="auto" w:fill="FFFFFF"/>
        </w:rPr>
        <w:t>+7 342 218-35-83</w:t>
      </w:r>
    </w:p>
    <w:p w:rsidR="0045227B" w:rsidRPr="00190BA3" w:rsidRDefault="0045227B" w:rsidP="0045227B">
      <w:pPr>
        <w:pStyle w:val="a7"/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hyperlink r:id="rId6" w:history="1">
        <w:r w:rsidRPr="000156D8">
          <w:rPr>
            <w:rStyle w:val="a4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press</w:t>
        </w:r>
        <w:r w:rsidRPr="00190BA3">
          <w:rPr>
            <w:rStyle w:val="a4"/>
            <w:rFonts w:ascii="Segoe UI" w:eastAsia="Calibri" w:hAnsi="Segoe UI" w:cs="Segoe UI"/>
            <w:sz w:val="20"/>
            <w:szCs w:val="20"/>
            <w:shd w:val="clear" w:color="auto" w:fill="FFFFFF"/>
          </w:rPr>
          <w:t>@</w:t>
        </w:r>
        <w:r w:rsidRPr="000156D8">
          <w:rPr>
            <w:rStyle w:val="a4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rosreestr</w:t>
        </w:r>
        <w:r w:rsidRPr="00190BA3">
          <w:rPr>
            <w:rStyle w:val="a4"/>
            <w:rFonts w:ascii="Segoe UI" w:eastAsia="Calibri" w:hAnsi="Segoe UI" w:cs="Segoe UI"/>
            <w:sz w:val="20"/>
            <w:szCs w:val="20"/>
            <w:shd w:val="clear" w:color="auto" w:fill="FFFFFF"/>
          </w:rPr>
          <w:t>59.</w:t>
        </w:r>
        <w:r w:rsidRPr="000156D8">
          <w:rPr>
            <w:rStyle w:val="a4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FA5061" w:rsidRPr="0045227B" w:rsidRDefault="00FA5061" w:rsidP="00440DF4">
      <w:pPr>
        <w:spacing w:after="0" w:line="240" w:lineRule="auto"/>
        <w:ind w:firstLine="709"/>
        <w:jc w:val="both"/>
        <w:rPr>
          <w:rFonts w:ascii="Segoe UI" w:hAnsi="Segoe UI" w:cs="Segoe UI"/>
          <w:sz w:val="32"/>
          <w:szCs w:val="32"/>
        </w:rPr>
      </w:pPr>
    </w:p>
    <w:sectPr w:rsidR="00FA5061" w:rsidRPr="0045227B" w:rsidSect="0090684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/>
    </w:pict>
  </w:numPicBullet>
  <w:numPicBullet w:numPicBulletId="1">
    <w:pict>
      <v:shape id="_x0000_i1028" type="#_x0000_t75" style="width:3in;height:3in" o:bullet="t"/>
    </w:pict>
  </w:numPicBullet>
  <w:abstractNum w:abstractNumId="0">
    <w:nsid w:val="10F81E46"/>
    <w:multiLevelType w:val="multilevel"/>
    <w:tmpl w:val="43545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9E148E"/>
    <w:multiLevelType w:val="hybridMultilevel"/>
    <w:tmpl w:val="881E70B6"/>
    <w:lvl w:ilvl="0" w:tplc="D9286520">
      <w:start w:val="1"/>
      <w:numFmt w:val="bullet"/>
      <w:lvlText w:val="-"/>
      <w:lvlJc w:val="left"/>
      <w:pPr>
        <w:ind w:left="64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27077CB5"/>
    <w:multiLevelType w:val="hybridMultilevel"/>
    <w:tmpl w:val="1766FB7E"/>
    <w:lvl w:ilvl="0" w:tplc="13866D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8A83D7A"/>
    <w:multiLevelType w:val="hybridMultilevel"/>
    <w:tmpl w:val="9A6002C8"/>
    <w:lvl w:ilvl="0" w:tplc="B024E854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7913755"/>
    <w:multiLevelType w:val="hybridMultilevel"/>
    <w:tmpl w:val="CB3437E2"/>
    <w:lvl w:ilvl="0" w:tplc="D928652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177B0B"/>
    <w:multiLevelType w:val="hybridMultilevel"/>
    <w:tmpl w:val="583A116E"/>
    <w:lvl w:ilvl="0" w:tplc="0419000D">
      <w:start w:val="1"/>
      <w:numFmt w:val="bullet"/>
      <w:lvlText w:val="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6">
    <w:nsid w:val="5C382A6B"/>
    <w:multiLevelType w:val="hybridMultilevel"/>
    <w:tmpl w:val="881034D0"/>
    <w:lvl w:ilvl="0" w:tplc="E3748BB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12142AB"/>
    <w:multiLevelType w:val="hybridMultilevel"/>
    <w:tmpl w:val="51D24D68"/>
    <w:lvl w:ilvl="0" w:tplc="BBF8B6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A7B2351"/>
    <w:multiLevelType w:val="hybridMultilevel"/>
    <w:tmpl w:val="481AA59A"/>
    <w:lvl w:ilvl="0" w:tplc="D928652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4"/>
  </w:num>
  <w:num w:numId="8">
    <w:abstractNumId w:val="1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3A24"/>
    <w:rsid w:val="000108B4"/>
    <w:rsid w:val="000116E9"/>
    <w:rsid w:val="00012C49"/>
    <w:rsid w:val="00013CE6"/>
    <w:rsid w:val="00027805"/>
    <w:rsid w:val="00044FC0"/>
    <w:rsid w:val="00046EF0"/>
    <w:rsid w:val="00057D99"/>
    <w:rsid w:val="00057EB2"/>
    <w:rsid w:val="00073513"/>
    <w:rsid w:val="00077C46"/>
    <w:rsid w:val="000808C1"/>
    <w:rsid w:val="00084859"/>
    <w:rsid w:val="000A3B65"/>
    <w:rsid w:val="000B046E"/>
    <w:rsid w:val="000D2F75"/>
    <w:rsid w:val="000D318C"/>
    <w:rsid w:val="000F0B8C"/>
    <w:rsid w:val="000F2811"/>
    <w:rsid w:val="000F51A5"/>
    <w:rsid w:val="000F6479"/>
    <w:rsid w:val="000F7166"/>
    <w:rsid w:val="00111A8E"/>
    <w:rsid w:val="001214B1"/>
    <w:rsid w:val="00123280"/>
    <w:rsid w:val="001242B9"/>
    <w:rsid w:val="00130976"/>
    <w:rsid w:val="00140A5A"/>
    <w:rsid w:val="00147848"/>
    <w:rsid w:val="00150665"/>
    <w:rsid w:val="001511B4"/>
    <w:rsid w:val="00157C1D"/>
    <w:rsid w:val="00170665"/>
    <w:rsid w:val="00180110"/>
    <w:rsid w:val="00187A71"/>
    <w:rsid w:val="00193341"/>
    <w:rsid w:val="0019544D"/>
    <w:rsid w:val="001A37B1"/>
    <w:rsid w:val="001A72FD"/>
    <w:rsid w:val="001B18A3"/>
    <w:rsid w:val="001B53B8"/>
    <w:rsid w:val="001B745D"/>
    <w:rsid w:val="001B7A17"/>
    <w:rsid w:val="001C48AA"/>
    <w:rsid w:val="001E055D"/>
    <w:rsid w:val="001E3AFC"/>
    <w:rsid w:val="001E72D8"/>
    <w:rsid w:val="001F580E"/>
    <w:rsid w:val="00204C9B"/>
    <w:rsid w:val="002145CE"/>
    <w:rsid w:val="00250328"/>
    <w:rsid w:val="002B43F1"/>
    <w:rsid w:val="002C1805"/>
    <w:rsid w:val="002C71A0"/>
    <w:rsid w:val="002D158E"/>
    <w:rsid w:val="002D5EF1"/>
    <w:rsid w:val="002D7ACD"/>
    <w:rsid w:val="002E02FE"/>
    <w:rsid w:val="002E2371"/>
    <w:rsid w:val="00304F33"/>
    <w:rsid w:val="00340837"/>
    <w:rsid w:val="003419A2"/>
    <w:rsid w:val="00346A59"/>
    <w:rsid w:val="003572EF"/>
    <w:rsid w:val="00367069"/>
    <w:rsid w:val="00374E1E"/>
    <w:rsid w:val="003A6544"/>
    <w:rsid w:val="003C3D80"/>
    <w:rsid w:val="003D75CE"/>
    <w:rsid w:val="003E362F"/>
    <w:rsid w:val="003E6052"/>
    <w:rsid w:val="003E697A"/>
    <w:rsid w:val="003F4641"/>
    <w:rsid w:val="003F4FB1"/>
    <w:rsid w:val="00410FCF"/>
    <w:rsid w:val="00425044"/>
    <w:rsid w:val="00440DF4"/>
    <w:rsid w:val="004508A6"/>
    <w:rsid w:val="0045227B"/>
    <w:rsid w:val="00470207"/>
    <w:rsid w:val="0047413B"/>
    <w:rsid w:val="004821DA"/>
    <w:rsid w:val="004843DE"/>
    <w:rsid w:val="0048697F"/>
    <w:rsid w:val="004C501B"/>
    <w:rsid w:val="004C75DE"/>
    <w:rsid w:val="004D38E6"/>
    <w:rsid w:val="004E44D0"/>
    <w:rsid w:val="004F400A"/>
    <w:rsid w:val="0050757C"/>
    <w:rsid w:val="0051044D"/>
    <w:rsid w:val="00512A65"/>
    <w:rsid w:val="005148E1"/>
    <w:rsid w:val="00514D86"/>
    <w:rsid w:val="00516026"/>
    <w:rsid w:val="0053714A"/>
    <w:rsid w:val="0054154D"/>
    <w:rsid w:val="00573B6A"/>
    <w:rsid w:val="00576C34"/>
    <w:rsid w:val="005811DB"/>
    <w:rsid w:val="00583A82"/>
    <w:rsid w:val="00585ABB"/>
    <w:rsid w:val="00590852"/>
    <w:rsid w:val="00591033"/>
    <w:rsid w:val="0059264F"/>
    <w:rsid w:val="00597D79"/>
    <w:rsid w:val="005A29BC"/>
    <w:rsid w:val="005B1096"/>
    <w:rsid w:val="005B55F4"/>
    <w:rsid w:val="005B758F"/>
    <w:rsid w:val="005D01B4"/>
    <w:rsid w:val="005D2F77"/>
    <w:rsid w:val="005D6AB3"/>
    <w:rsid w:val="006053F8"/>
    <w:rsid w:val="006071AB"/>
    <w:rsid w:val="0061088E"/>
    <w:rsid w:val="00616B4F"/>
    <w:rsid w:val="00622512"/>
    <w:rsid w:val="00625D32"/>
    <w:rsid w:val="00627189"/>
    <w:rsid w:val="0064296D"/>
    <w:rsid w:val="006454A5"/>
    <w:rsid w:val="00645FB3"/>
    <w:rsid w:val="006532A5"/>
    <w:rsid w:val="00686004"/>
    <w:rsid w:val="006A2D30"/>
    <w:rsid w:val="006A5810"/>
    <w:rsid w:val="006B052C"/>
    <w:rsid w:val="006D59A2"/>
    <w:rsid w:val="006D64D5"/>
    <w:rsid w:val="006D6968"/>
    <w:rsid w:val="006E3290"/>
    <w:rsid w:val="006E7CD2"/>
    <w:rsid w:val="006F25EE"/>
    <w:rsid w:val="007050D2"/>
    <w:rsid w:val="007077B7"/>
    <w:rsid w:val="00713E1C"/>
    <w:rsid w:val="00720972"/>
    <w:rsid w:val="0072209E"/>
    <w:rsid w:val="00732A73"/>
    <w:rsid w:val="0075049E"/>
    <w:rsid w:val="00754B1C"/>
    <w:rsid w:val="007A0C7D"/>
    <w:rsid w:val="007A22CF"/>
    <w:rsid w:val="007B30B2"/>
    <w:rsid w:val="007C1CCA"/>
    <w:rsid w:val="007E1EFD"/>
    <w:rsid w:val="007F63B0"/>
    <w:rsid w:val="00841E97"/>
    <w:rsid w:val="0084380E"/>
    <w:rsid w:val="008618EA"/>
    <w:rsid w:val="00863344"/>
    <w:rsid w:val="00865EDF"/>
    <w:rsid w:val="00865F84"/>
    <w:rsid w:val="008B2BA8"/>
    <w:rsid w:val="008B349E"/>
    <w:rsid w:val="008B7318"/>
    <w:rsid w:val="008D112F"/>
    <w:rsid w:val="008F38DC"/>
    <w:rsid w:val="009051A6"/>
    <w:rsid w:val="0090684F"/>
    <w:rsid w:val="00912058"/>
    <w:rsid w:val="009176A6"/>
    <w:rsid w:val="009267AB"/>
    <w:rsid w:val="00931063"/>
    <w:rsid w:val="00937D0F"/>
    <w:rsid w:val="00940277"/>
    <w:rsid w:val="00942F9D"/>
    <w:rsid w:val="00944E5A"/>
    <w:rsid w:val="00947328"/>
    <w:rsid w:val="00947F61"/>
    <w:rsid w:val="00950E9F"/>
    <w:rsid w:val="009568BD"/>
    <w:rsid w:val="00967DBA"/>
    <w:rsid w:val="00986D47"/>
    <w:rsid w:val="009873BB"/>
    <w:rsid w:val="00993B25"/>
    <w:rsid w:val="009A3511"/>
    <w:rsid w:val="009A6AD1"/>
    <w:rsid w:val="009A7C0E"/>
    <w:rsid w:val="009B17CA"/>
    <w:rsid w:val="009B3F2A"/>
    <w:rsid w:val="009B4D40"/>
    <w:rsid w:val="009C2457"/>
    <w:rsid w:val="009C763B"/>
    <w:rsid w:val="009D1DA6"/>
    <w:rsid w:val="009E0A09"/>
    <w:rsid w:val="009F47F5"/>
    <w:rsid w:val="00A11EA7"/>
    <w:rsid w:val="00A1410C"/>
    <w:rsid w:val="00A35A4B"/>
    <w:rsid w:val="00A377EB"/>
    <w:rsid w:val="00A42444"/>
    <w:rsid w:val="00A500D2"/>
    <w:rsid w:val="00A53D4E"/>
    <w:rsid w:val="00A76B63"/>
    <w:rsid w:val="00A86308"/>
    <w:rsid w:val="00A95C09"/>
    <w:rsid w:val="00A96A94"/>
    <w:rsid w:val="00AA24DC"/>
    <w:rsid w:val="00AB0521"/>
    <w:rsid w:val="00AB2D3E"/>
    <w:rsid w:val="00AB7714"/>
    <w:rsid w:val="00AC0FC9"/>
    <w:rsid w:val="00AD0175"/>
    <w:rsid w:val="00AD08E5"/>
    <w:rsid w:val="00AD5D80"/>
    <w:rsid w:val="00AE6329"/>
    <w:rsid w:val="00AF5B43"/>
    <w:rsid w:val="00B055E4"/>
    <w:rsid w:val="00B15072"/>
    <w:rsid w:val="00B23843"/>
    <w:rsid w:val="00B417D4"/>
    <w:rsid w:val="00B5209F"/>
    <w:rsid w:val="00B524B5"/>
    <w:rsid w:val="00B67194"/>
    <w:rsid w:val="00B70360"/>
    <w:rsid w:val="00B7265E"/>
    <w:rsid w:val="00B83E5A"/>
    <w:rsid w:val="00B954A5"/>
    <w:rsid w:val="00B97794"/>
    <w:rsid w:val="00BA39B9"/>
    <w:rsid w:val="00BC4761"/>
    <w:rsid w:val="00BC52EC"/>
    <w:rsid w:val="00BD0C96"/>
    <w:rsid w:val="00BF182A"/>
    <w:rsid w:val="00C022C8"/>
    <w:rsid w:val="00C03848"/>
    <w:rsid w:val="00C072F3"/>
    <w:rsid w:val="00C10826"/>
    <w:rsid w:val="00C1474B"/>
    <w:rsid w:val="00C167C4"/>
    <w:rsid w:val="00C2230D"/>
    <w:rsid w:val="00C36D65"/>
    <w:rsid w:val="00C6273B"/>
    <w:rsid w:val="00C648F2"/>
    <w:rsid w:val="00C70E47"/>
    <w:rsid w:val="00C767BE"/>
    <w:rsid w:val="00C92250"/>
    <w:rsid w:val="00C95CD7"/>
    <w:rsid w:val="00CA34FF"/>
    <w:rsid w:val="00CA4535"/>
    <w:rsid w:val="00CB1838"/>
    <w:rsid w:val="00CB1976"/>
    <w:rsid w:val="00CC1D50"/>
    <w:rsid w:val="00CC3F5A"/>
    <w:rsid w:val="00CC600F"/>
    <w:rsid w:val="00CC79DB"/>
    <w:rsid w:val="00CD7C7E"/>
    <w:rsid w:val="00CE4EFD"/>
    <w:rsid w:val="00CF66DE"/>
    <w:rsid w:val="00CF7F80"/>
    <w:rsid w:val="00D02B4F"/>
    <w:rsid w:val="00D05524"/>
    <w:rsid w:val="00D3628D"/>
    <w:rsid w:val="00D4289C"/>
    <w:rsid w:val="00D45056"/>
    <w:rsid w:val="00D47550"/>
    <w:rsid w:val="00D562ED"/>
    <w:rsid w:val="00D8078E"/>
    <w:rsid w:val="00D84E7F"/>
    <w:rsid w:val="00D93A24"/>
    <w:rsid w:val="00D941F2"/>
    <w:rsid w:val="00DA13A3"/>
    <w:rsid w:val="00DB25E5"/>
    <w:rsid w:val="00DC26DC"/>
    <w:rsid w:val="00DD14BA"/>
    <w:rsid w:val="00DD224F"/>
    <w:rsid w:val="00DD3CCD"/>
    <w:rsid w:val="00DE5A87"/>
    <w:rsid w:val="00DF3BA2"/>
    <w:rsid w:val="00DF6692"/>
    <w:rsid w:val="00E05899"/>
    <w:rsid w:val="00E06CBC"/>
    <w:rsid w:val="00E14922"/>
    <w:rsid w:val="00E176E4"/>
    <w:rsid w:val="00E42630"/>
    <w:rsid w:val="00E521A3"/>
    <w:rsid w:val="00E52B78"/>
    <w:rsid w:val="00E62E80"/>
    <w:rsid w:val="00E63BD1"/>
    <w:rsid w:val="00E67DB1"/>
    <w:rsid w:val="00E7253B"/>
    <w:rsid w:val="00E759BF"/>
    <w:rsid w:val="00E76D50"/>
    <w:rsid w:val="00E83C82"/>
    <w:rsid w:val="00E921E6"/>
    <w:rsid w:val="00E92D33"/>
    <w:rsid w:val="00EA4E3C"/>
    <w:rsid w:val="00EB0CFB"/>
    <w:rsid w:val="00EB1FC1"/>
    <w:rsid w:val="00EC3A7C"/>
    <w:rsid w:val="00EC6934"/>
    <w:rsid w:val="00EC7B33"/>
    <w:rsid w:val="00EE15CC"/>
    <w:rsid w:val="00EE73CA"/>
    <w:rsid w:val="00EF04B5"/>
    <w:rsid w:val="00EF208B"/>
    <w:rsid w:val="00F169E6"/>
    <w:rsid w:val="00F21C52"/>
    <w:rsid w:val="00F325A4"/>
    <w:rsid w:val="00F3362D"/>
    <w:rsid w:val="00F4215B"/>
    <w:rsid w:val="00F51048"/>
    <w:rsid w:val="00F530A9"/>
    <w:rsid w:val="00F531AC"/>
    <w:rsid w:val="00F54A0D"/>
    <w:rsid w:val="00F5705C"/>
    <w:rsid w:val="00F57709"/>
    <w:rsid w:val="00F639A3"/>
    <w:rsid w:val="00F6727C"/>
    <w:rsid w:val="00F871D6"/>
    <w:rsid w:val="00F93B09"/>
    <w:rsid w:val="00FA5061"/>
    <w:rsid w:val="00FB0F55"/>
    <w:rsid w:val="00FB2A61"/>
    <w:rsid w:val="00FC3555"/>
    <w:rsid w:val="00FD155E"/>
    <w:rsid w:val="00FD5EF0"/>
    <w:rsid w:val="00FF4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EF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334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temtext1">
    <w:name w:val="itemtext1"/>
    <w:rsid w:val="006053F8"/>
    <w:rPr>
      <w:rFonts w:ascii="Microsoft Sans Serif" w:hAnsi="Microsoft Sans Serif" w:cs="Microsoft Sans Serif" w:hint="default"/>
      <w:color w:val="000000"/>
      <w:sz w:val="20"/>
      <w:szCs w:val="20"/>
    </w:rPr>
  </w:style>
  <w:style w:type="character" w:styleId="a4">
    <w:name w:val="Hyperlink"/>
    <w:uiPriority w:val="99"/>
    <w:unhideWhenUsed/>
    <w:rsid w:val="00204C9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23843"/>
    <w:pPr>
      <w:spacing w:after="0" w:line="240" w:lineRule="auto"/>
    </w:pPr>
    <w:rPr>
      <w:rFonts w:ascii="Arial" w:hAnsi="Arial"/>
      <w:sz w:val="16"/>
      <w:szCs w:val="16"/>
      <w:lang/>
    </w:rPr>
  </w:style>
  <w:style w:type="character" w:customStyle="1" w:styleId="a6">
    <w:name w:val="Текст выноски Знак"/>
    <w:link w:val="a5"/>
    <w:uiPriority w:val="99"/>
    <w:semiHidden/>
    <w:rsid w:val="00B23843"/>
    <w:rPr>
      <w:rFonts w:ascii="Arial" w:hAnsi="Arial" w:cs="Arial"/>
      <w:sz w:val="16"/>
      <w:szCs w:val="16"/>
      <w:lang w:eastAsia="en-US"/>
    </w:rPr>
  </w:style>
  <w:style w:type="paragraph" w:customStyle="1" w:styleId="ConsPlusNormal">
    <w:name w:val="ConsPlusNormal"/>
    <w:rsid w:val="00440DF4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eastAsia="en-US"/>
    </w:rPr>
  </w:style>
  <w:style w:type="paragraph" w:styleId="a7">
    <w:name w:val="Normal (Web)"/>
    <w:basedOn w:val="a"/>
    <w:uiPriority w:val="99"/>
    <w:unhideWhenUsed/>
    <w:rsid w:val="0045227B"/>
    <w:pPr>
      <w:spacing w:after="96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6454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90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@rosreestr59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3 к приказу 237</vt:lpstr>
    </vt:vector>
  </TitlesOfParts>
  <Company>Your Company Name</Company>
  <LinksUpToDate>false</LinksUpToDate>
  <CharactersWithSpaces>3397</CharactersWithSpaces>
  <SharedDoc>false</SharedDoc>
  <HLinks>
    <vt:vector size="6" baseType="variant">
      <vt:variant>
        <vt:i4>2752540</vt:i4>
      </vt:variant>
      <vt:variant>
        <vt:i4>0</vt:i4>
      </vt:variant>
      <vt:variant>
        <vt:i4>0</vt:i4>
      </vt:variant>
      <vt:variant>
        <vt:i4>5</vt:i4>
      </vt:variant>
      <vt:variant>
        <vt:lpwstr>mailto:press@rosreestr59.ru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3 к приказу 237</dc:title>
  <dc:subject>Приложение 3 к приказу 237</dc:subject>
  <dc:creator>monitor2</dc:creator>
  <cp:keywords/>
  <cp:lastModifiedBy>Щербинина Светлана Юрьевна</cp:lastModifiedBy>
  <cp:revision>2</cp:revision>
  <cp:lastPrinted>2016-06-17T08:34:00Z</cp:lastPrinted>
  <dcterms:created xsi:type="dcterms:W3CDTF">2016-07-22T10:53:00Z</dcterms:created>
  <dcterms:modified xsi:type="dcterms:W3CDTF">2016-07-22T10:53:00Z</dcterms:modified>
</cp:coreProperties>
</file>