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67913" w:rsidRDefault="00A67913" w:rsidP="006D15D2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Плата за документы в электронном виде будет дешевле</w:t>
      </w:r>
    </w:p>
    <w:p w:rsidR="00A67913" w:rsidRDefault="00A67913" w:rsidP="006D15D2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более чем в два раза </w:t>
      </w:r>
    </w:p>
    <w:p w:rsidR="00A67913" w:rsidRPr="006C012F" w:rsidRDefault="00A67913" w:rsidP="00B21858">
      <w:pPr>
        <w:widowControl w:val="0"/>
        <w:suppressAutoHyphens/>
        <w:spacing w:after="0"/>
        <w:ind w:firstLine="708"/>
        <w:jc w:val="both"/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</w:pPr>
      <w:r w:rsidRPr="006C012F">
        <w:rPr>
          <w:rFonts w:ascii="Segoe UI" w:eastAsia="Arial Unicode MS" w:hAnsi="Segoe UI" w:cs="Segoe UI"/>
          <w:b/>
          <w:kern w:val="2"/>
          <w:sz w:val="24"/>
          <w:szCs w:val="24"/>
          <w:lang w:eastAsia="hi-IN" w:bidi="hi-IN"/>
        </w:rPr>
        <w:t>Правительство определилось с размером платы за предоставление сведений из нового информационного ресурса - Единого государственного реестра недвижимости, который начнет  функционировать с 1 января 2017 года</w:t>
      </w:r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 (приказ Министерства экономического развития РФ N 291).</w:t>
      </w:r>
    </w:p>
    <w:p w:rsidR="00A67913" w:rsidRPr="006C012F" w:rsidRDefault="00A67913" w:rsidP="00B21858">
      <w:pPr>
        <w:widowControl w:val="0"/>
        <w:suppressAutoHyphens/>
        <w:spacing w:after="0"/>
        <w:ind w:firstLine="708"/>
        <w:jc w:val="both"/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</w:pPr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ЕГРН не только объединит сведения, содержащиеся в настоящее время в государственном кадастре недвижимости и Едином государственном реестре прав, но и пополнится информацией о результатах контрольно-надзорных мероприятий </w:t>
      </w:r>
      <w:r w:rsidR="006D15D2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>в отношении земельных участков.</w:t>
      </w:r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 Сведения из ЕГРН будут предоставляться в виде документов различной формы: выписки, копии правоудостоверяющих документов, копии межевого плана, технического плана, разрешения на ввод объекта в эксплуатацию и других. </w:t>
      </w:r>
    </w:p>
    <w:p w:rsidR="00A67913" w:rsidRPr="006C012F" w:rsidRDefault="00A67913" w:rsidP="00B21858">
      <w:pPr>
        <w:widowControl w:val="0"/>
        <w:suppressAutoHyphens/>
        <w:spacing w:after="0"/>
        <w:ind w:firstLine="708"/>
        <w:jc w:val="both"/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</w:pPr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>При этом размер платы за предоставление сведений, содержащихся в ЕГРН, в электронном виде в 2, а в некоторых случаях (для юридических лиц) и 2,5 раза меньше, чем в бумажном.</w:t>
      </w:r>
    </w:p>
    <w:p w:rsidR="00A67913" w:rsidRPr="006C012F" w:rsidRDefault="00A67913" w:rsidP="00B21858">
      <w:pPr>
        <w:widowControl w:val="0"/>
        <w:suppressAutoHyphens/>
        <w:spacing w:after="0"/>
        <w:ind w:firstLine="708"/>
        <w:jc w:val="both"/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</w:pPr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Так, например, за копию правоудостоверяющих документов в электронном виде  физические лица заплатят 400 рублей, юридические – 500, в бумажном виде физические лица – 950 рублей, юридические – 1400. </w:t>
      </w:r>
      <w:proofErr w:type="gramStart"/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Копия иного документа, на основании которого сведения об объекте недвижимости внесены в ЕГРН, в электронном виде для физических лиц будет стоить 200 рублей, для юридических - 450, в бумажном - 400 и  1100 рублей соответственно. </w:t>
      </w:r>
      <w:proofErr w:type="gramEnd"/>
    </w:p>
    <w:p w:rsidR="00A67913" w:rsidRPr="006C012F" w:rsidRDefault="00A67913" w:rsidP="00B21858">
      <w:pPr>
        <w:widowControl w:val="0"/>
        <w:suppressAutoHyphens/>
        <w:ind w:firstLine="708"/>
        <w:jc w:val="both"/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</w:pPr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Продолжит работу ставший популярным электронный сервис сайта Росреестра «Запрос к информационному ресурсу», с помощью которого после получения бесплатного индивидуального ключа доступа заявители смогут получать сведения из ЕГРН практически в режиме онлайн. С нового года в этом сервисе можно будет формировать выписку в форме официального электронного документа, заверенного усиленной квалифицированной электронной подписью органа регистрации прав, по нужному заявителю объекту недвижимости. За сформированные электронные выписки за тысячу объектов физическое лицо </w:t>
      </w:r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lastRenderedPageBreak/>
        <w:t xml:space="preserve">заплатит по 1,7 рубля за один объект, юридические лица – по 3,2 рубля за объект. </w:t>
      </w:r>
    </w:p>
    <w:p w:rsidR="00A67913" w:rsidRPr="006C012F" w:rsidRDefault="00A67913" w:rsidP="00B21858">
      <w:pPr>
        <w:widowControl w:val="0"/>
        <w:suppressAutoHyphens/>
        <w:ind w:firstLine="708"/>
        <w:jc w:val="both"/>
        <w:rPr>
          <w:rFonts w:ascii="Segoe UI" w:eastAsia="Arial Unicode MS" w:hAnsi="Segoe UI" w:cs="Segoe UI"/>
          <w:i/>
          <w:kern w:val="2"/>
          <w:sz w:val="24"/>
          <w:szCs w:val="24"/>
          <w:lang w:eastAsia="hi-IN" w:bidi="hi-IN"/>
        </w:rPr>
      </w:pPr>
      <w:r w:rsidRPr="006C012F">
        <w:rPr>
          <w:rFonts w:ascii="Segoe UI" w:eastAsia="Arial Unicode MS" w:hAnsi="Segoe UI" w:cs="Segoe UI"/>
          <w:b/>
          <w:i/>
          <w:kern w:val="2"/>
          <w:sz w:val="24"/>
          <w:szCs w:val="24"/>
          <w:lang w:eastAsia="hi-IN" w:bidi="hi-IN"/>
        </w:rPr>
        <w:t>Новое.</w:t>
      </w:r>
      <w:r w:rsidRPr="006C012F">
        <w:rPr>
          <w:rFonts w:ascii="Segoe UI" w:eastAsia="Arial Unicode MS" w:hAnsi="Segoe UI" w:cs="Segoe UI"/>
          <w:i/>
          <w:kern w:val="2"/>
          <w:sz w:val="24"/>
          <w:szCs w:val="24"/>
          <w:lang w:eastAsia="hi-IN" w:bidi="hi-IN"/>
        </w:rPr>
        <w:t xml:space="preserve"> В новой выписке из ЕГРН существенно расширен перечень предоставляемых сведений. </w:t>
      </w:r>
      <w:proofErr w:type="gramStart"/>
      <w:r w:rsidRPr="006C012F">
        <w:rPr>
          <w:rFonts w:ascii="Segoe UI" w:eastAsia="Arial Unicode MS" w:hAnsi="Segoe UI" w:cs="Segoe UI"/>
          <w:i/>
          <w:kern w:val="2"/>
          <w:sz w:val="24"/>
          <w:szCs w:val="24"/>
          <w:lang w:eastAsia="hi-IN" w:bidi="hi-IN"/>
        </w:rPr>
        <w:t>Кроме информации о технических характеристиках объекта недвижимости, о зарегистрированных правах (ограничениях прав),</w:t>
      </w:r>
      <w:r w:rsidRPr="006C012F">
        <w:rPr>
          <w:rFonts w:ascii="Segoe UI" w:eastAsia="Arial Unicode MS" w:hAnsi="Segoe UI" w:cs="Segoe UI"/>
          <w:b/>
          <w:i/>
          <w:kern w:val="2"/>
          <w:sz w:val="24"/>
          <w:szCs w:val="24"/>
          <w:lang w:eastAsia="hi-IN" w:bidi="hi-IN"/>
        </w:rPr>
        <w:t xml:space="preserve"> </w:t>
      </w:r>
      <w:r w:rsidRPr="006C012F">
        <w:rPr>
          <w:rFonts w:ascii="Segoe UI" w:eastAsia="Arial Unicode MS" w:hAnsi="Segoe UI" w:cs="Segoe UI"/>
          <w:i/>
          <w:kern w:val="2"/>
          <w:sz w:val="24"/>
          <w:szCs w:val="24"/>
          <w:lang w:eastAsia="hi-IN" w:bidi="hi-IN"/>
        </w:rPr>
        <w:t>в выписке будут (при наличии) указываться сведения о результатах проведения государственного земельного надзора: наименование проведенного мероприятия государственного земельного надзора (документарная или выездная, плановая или внеплановая проверка, административное обследование); наименование органа, проводившего мероприятие по государственному земельному надзору; дата окончания и результаты проведенного мероприятия;</w:t>
      </w:r>
      <w:proofErr w:type="gramEnd"/>
      <w:r w:rsidRPr="006C012F">
        <w:rPr>
          <w:rFonts w:ascii="Segoe UI" w:eastAsia="Arial Unicode MS" w:hAnsi="Segoe UI" w:cs="Segoe UI"/>
          <w:i/>
          <w:kern w:val="2"/>
          <w:sz w:val="24"/>
          <w:szCs w:val="24"/>
          <w:lang w:eastAsia="hi-IN" w:bidi="hi-IN"/>
        </w:rPr>
        <w:t xml:space="preserve"> реквизиты акта проверки, предписания об устранении выявленного нарушения требований земельного законодательства, акта административного обследования объекта земельных отношений, постановления о назначении административного наказания, постановления о прекращении производства по делу об административном правонарушении; а также сведения об устранении выявленного нарушения требований, установленных земельным законодательством Российской Федерации.</w:t>
      </w:r>
    </w:p>
    <w:p w:rsidR="00A67913" w:rsidRPr="006C012F" w:rsidRDefault="00A67913" w:rsidP="00C31393">
      <w:pPr>
        <w:widowControl w:val="0"/>
        <w:suppressAutoHyphens/>
        <w:ind w:firstLine="708"/>
        <w:jc w:val="both"/>
        <w:rPr>
          <w:rFonts w:ascii="Segoe UI" w:eastAsia="Arial Unicode MS" w:hAnsi="Segoe UI" w:cs="Segoe UI"/>
          <w:i/>
          <w:kern w:val="2"/>
          <w:sz w:val="24"/>
          <w:szCs w:val="24"/>
          <w:lang w:eastAsia="hi-IN" w:bidi="hi-IN"/>
        </w:rPr>
      </w:pPr>
      <w:proofErr w:type="gramStart"/>
      <w:r w:rsidRPr="006C012F">
        <w:rPr>
          <w:rFonts w:ascii="Segoe UI" w:eastAsia="Arial Unicode MS" w:hAnsi="Segoe UI" w:cs="Segoe UI"/>
          <w:i/>
          <w:kern w:val="2"/>
          <w:sz w:val="24"/>
          <w:szCs w:val="24"/>
          <w:lang w:eastAsia="hi-IN" w:bidi="hi-IN"/>
        </w:rPr>
        <w:t>Также отдельно можно будет получить выписку о зарегистрированных договорах участия в долевом строительстве или копию документа, на основании которого в ЕГРН внесены сведения о территории кадастрового квартала,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</w:t>
      </w:r>
      <w:proofErr w:type="gramEnd"/>
      <w:r w:rsidRPr="006C012F">
        <w:rPr>
          <w:rFonts w:ascii="Segoe UI" w:eastAsia="Arial Unicode MS" w:hAnsi="Segoe UI" w:cs="Segoe UI"/>
          <w:i/>
          <w:kern w:val="2"/>
          <w:sz w:val="24"/>
          <w:szCs w:val="24"/>
          <w:lang w:eastAsia="hi-IN" w:bidi="hi-IN"/>
        </w:rPr>
        <w:t xml:space="preserve">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угодьях. </w:t>
      </w:r>
    </w:p>
    <w:p w:rsidR="00A67913" w:rsidRPr="006C012F" w:rsidRDefault="00A67913" w:rsidP="000D48C2">
      <w:pPr>
        <w:widowControl w:val="0"/>
        <w:suppressAutoHyphens/>
        <w:ind w:firstLine="708"/>
        <w:jc w:val="both"/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</w:pPr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>Порядок получения сведений из ЕГРН останется прежним: личный запрос в офисах приема и выдачи документов филиала Кадастровой палаты и центра «Мои документы» или дистанционно при помощи официального сайта Росреестра (</w:t>
      </w:r>
      <w:hyperlink r:id="rId9" w:history="1">
        <w:r w:rsidRPr="006C012F">
          <w:rPr>
            <w:rStyle w:val="a7"/>
            <w:rFonts w:ascii="Segoe UI" w:eastAsia="Arial Unicode MS" w:hAnsi="Segoe UI" w:cs="Segoe UI"/>
            <w:kern w:val="2"/>
            <w:sz w:val="24"/>
            <w:szCs w:val="24"/>
            <w:lang w:eastAsia="hi-IN" w:bidi="hi-IN"/>
          </w:rPr>
          <w:t>www.rosreestr.ru</w:t>
        </w:r>
      </w:hyperlink>
      <w:r w:rsidRPr="006C012F"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  <w:t xml:space="preserve">).  </w:t>
      </w:r>
    </w:p>
    <w:p w:rsidR="00190848" w:rsidRDefault="00190848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 xml:space="preserve">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A53D43" w:rsidRPr="00190BA3" w:rsidRDefault="00A53D43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A53D43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D8" w:rsidRDefault="003B7DD8" w:rsidP="005B79EB">
      <w:pPr>
        <w:spacing w:after="0" w:line="240" w:lineRule="auto"/>
      </w:pPr>
      <w:r>
        <w:separator/>
      </w:r>
    </w:p>
  </w:endnote>
  <w:endnote w:type="continuationSeparator" w:id="0">
    <w:p w:rsidR="003B7DD8" w:rsidRDefault="003B7DD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D8" w:rsidRDefault="003B7DD8" w:rsidP="005B79EB">
      <w:pPr>
        <w:spacing w:after="0" w:line="240" w:lineRule="auto"/>
      </w:pPr>
      <w:r>
        <w:separator/>
      </w:r>
    </w:p>
  </w:footnote>
  <w:footnote w:type="continuationSeparator" w:id="0">
    <w:p w:rsidR="003B7DD8" w:rsidRDefault="003B7DD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0EDC"/>
    <w:rsid w:val="00023D8D"/>
    <w:rsid w:val="000249E6"/>
    <w:rsid w:val="00024E02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82938"/>
    <w:rsid w:val="000851C1"/>
    <w:rsid w:val="000A019B"/>
    <w:rsid w:val="000A2F23"/>
    <w:rsid w:val="000B44AB"/>
    <w:rsid w:val="000B5BD0"/>
    <w:rsid w:val="000C5F72"/>
    <w:rsid w:val="000D48C2"/>
    <w:rsid w:val="000E4269"/>
    <w:rsid w:val="000F1503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0D38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792A"/>
    <w:rsid w:val="001D4151"/>
    <w:rsid w:val="001D5737"/>
    <w:rsid w:val="001E0D13"/>
    <w:rsid w:val="001F7E0B"/>
    <w:rsid w:val="00207513"/>
    <w:rsid w:val="00216F4B"/>
    <w:rsid w:val="002178E1"/>
    <w:rsid w:val="002402B6"/>
    <w:rsid w:val="00253C23"/>
    <w:rsid w:val="00263742"/>
    <w:rsid w:val="00266D76"/>
    <w:rsid w:val="00272261"/>
    <w:rsid w:val="0027286B"/>
    <w:rsid w:val="00273A22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2F23A8"/>
    <w:rsid w:val="00302F09"/>
    <w:rsid w:val="00303302"/>
    <w:rsid w:val="00324C6E"/>
    <w:rsid w:val="00326880"/>
    <w:rsid w:val="00343C90"/>
    <w:rsid w:val="003671BD"/>
    <w:rsid w:val="0037121D"/>
    <w:rsid w:val="00374071"/>
    <w:rsid w:val="00374DDB"/>
    <w:rsid w:val="0038099D"/>
    <w:rsid w:val="003A22C5"/>
    <w:rsid w:val="003B16B3"/>
    <w:rsid w:val="003B5848"/>
    <w:rsid w:val="003B7675"/>
    <w:rsid w:val="003B7CE6"/>
    <w:rsid w:val="003B7DD8"/>
    <w:rsid w:val="003C05B0"/>
    <w:rsid w:val="003C0A5F"/>
    <w:rsid w:val="003C4A5D"/>
    <w:rsid w:val="003C6FBA"/>
    <w:rsid w:val="003D55DE"/>
    <w:rsid w:val="003E2736"/>
    <w:rsid w:val="003F13E5"/>
    <w:rsid w:val="003F38B0"/>
    <w:rsid w:val="003F4CFB"/>
    <w:rsid w:val="00400CD2"/>
    <w:rsid w:val="00405DAB"/>
    <w:rsid w:val="004215B7"/>
    <w:rsid w:val="00457607"/>
    <w:rsid w:val="00464A99"/>
    <w:rsid w:val="004652B4"/>
    <w:rsid w:val="00465717"/>
    <w:rsid w:val="00465902"/>
    <w:rsid w:val="0047093D"/>
    <w:rsid w:val="00480EEC"/>
    <w:rsid w:val="0048189D"/>
    <w:rsid w:val="00493AB6"/>
    <w:rsid w:val="00497303"/>
    <w:rsid w:val="004A4816"/>
    <w:rsid w:val="004B5175"/>
    <w:rsid w:val="004B6D58"/>
    <w:rsid w:val="004C222F"/>
    <w:rsid w:val="004C43D7"/>
    <w:rsid w:val="004D009E"/>
    <w:rsid w:val="004D121F"/>
    <w:rsid w:val="004E0C81"/>
    <w:rsid w:val="004F5C35"/>
    <w:rsid w:val="005025A0"/>
    <w:rsid w:val="00522342"/>
    <w:rsid w:val="0052616E"/>
    <w:rsid w:val="00535FE0"/>
    <w:rsid w:val="00546D44"/>
    <w:rsid w:val="005515DC"/>
    <w:rsid w:val="0055374B"/>
    <w:rsid w:val="00561BEA"/>
    <w:rsid w:val="00562D97"/>
    <w:rsid w:val="00564F45"/>
    <w:rsid w:val="00565918"/>
    <w:rsid w:val="00567FFD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AEB"/>
    <w:rsid w:val="00693D35"/>
    <w:rsid w:val="006972FE"/>
    <w:rsid w:val="0069791C"/>
    <w:rsid w:val="006A1554"/>
    <w:rsid w:val="006A6F49"/>
    <w:rsid w:val="006C012F"/>
    <w:rsid w:val="006C0989"/>
    <w:rsid w:val="006D15D2"/>
    <w:rsid w:val="006D3B52"/>
    <w:rsid w:val="006D423F"/>
    <w:rsid w:val="007040F2"/>
    <w:rsid w:val="007045A0"/>
    <w:rsid w:val="00707F53"/>
    <w:rsid w:val="00717D38"/>
    <w:rsid w:val="007259FC"/>
    <w:rsid w:val="007330A9"/>
    <w:rsid w:val="00736FE3"/>
    <w:rsid w:val="00743F6B"/>
    <w:rsid w:val="00744D6B"/>
    <w:rsid w:val="00753DD2"/>
    <w:rsid w:val="007548CC"/>
    <w:rsid w:val="007614EB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A3A6C"/>
    <w:rsid w:val="007B271D"/>
    <w:rsid w:val="007B5F4D"/>
    <w:rsid w:val="007C447D"/>
    <w:rsid w:val="007C7DEF"/>
    <w:rsid w:val="007D615E"/>
    <w:rsid w:val="007E0628"/>
    <w:rsid w:val="007F6354"/>
    <w:rsid w:val="00801620"/>
    <w:rsid w:val="0082417F"/>
    <w:rsid w:val="008259ED"/>
    <w:rsid w:val="0083374E"/>
    <w:rsid w:val="008351BB"/>
    <w:rsid w:val="00841542"/>
    <w:rsid w:val="00851BC3"/>
    <w:rsid w:val="00872292"/>
    <w:rsid w:val="00873C2E"/>
    <w:rsid w:val="00873FA2"/>
    <w:rsid w:val="00875F6C"/>
    <w:rsid w:val="0088388E"/>
    <w:rsid w:val="008842AB"/>
    <w:rsid w:val="00894BEE"/>
    <w:rsid w:val="008A574C"/>
    <w:rsid w:val="008C47C6"/>
    <w:rsid w:val="008D1A78"/>
    <w:rsid w:val="008D4ECE"/>
    <w:rsid w:val="008E004F"/>
    <w:rsid w:val="008E21F8"/>
    <w:rsid w:val="008E59DC"/>
    <w:rsid w:val="00900DA8"/>
    <w:rsid w:val="00912D12"/>
    <w:rsid w:val="0091713E"/>
    <w:rsid w:val="009345E8"/>
    <w:rsid w:val="0094120D"/>
    <w:rsid w:val="009474E4"/>
    <w:rsid w:val="00950FE4"/>
    <w:rsid w:val="00957C64"/>
    <w:rsid w:val="0097092C"/>
    <w:rsid w:val="00990E84"/>
    <w:rsid w:val="009A2930"/>
    <w:rsid w:val="009B4ECC"/>
    <w:rsid w:val="009C1D34"/>
    <w:rsid w:val="009D2014"/>
    <w:rsid w:val="009F1C24"/>
    <w:rsid w:val="009F38E6"/>
    <w:rsid w:val="00A004E0"/>
    <w:rsid w:val="00A15BB7"/>
    <w:rsid w:val="00A15F25"/>
    <w:rsid w:val="00A16B3D"/>
    <w:rsid w:val="00A24FED"/>
    <w:rsid w:val="00A43AF0"/>
    <w:rsid w:val="00A50F4E"/>
    <w:rsid w:val="00A53D43"/>
    <w:rsid w:val="00A64724"/>
    <w:rsid w:val="00A65F6E"/>
    <w:rsid w:val="00A67913"/>
    <w:rsid w:val="00A779ED"/>
    <w:rsid w:val="00A86190"/>
    <w:rsid w:val="00AB3008"/>
    <w:rsid w:val="00AC28E7"/>
    <w:rsid w:val="00AC57A3"/>
    <w:rsid w:val="00AD729D"/>
    <w:rsid w:val="00AE5A39"/>
    <w:rsid w:val="00B01913"/>
    <w:rsid w:val="00B03034"/>
    <w:rsid w:val="00B04278"/>
    <w:rsid w:val="00B14D9A"/>
    <w:rsid w:val="00B21858"/>
    <w:rsid w:val="00B26616"/>
    <w:rsid w:val="00B503CA"/>
    <w:rsid w:val="00B63636"/>
    <w:rsid w:val="00B67AF9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24D6A"/>
    <w:rsid w:val="00C31393"/>
    <w:rsid w:val="00C37AE5"/>
    <w:rsid w:val="00C5475D"/>
    <w:rsid w:val="00C66B97"/>
    <w:rsid w:val="00C717BA"/>
    <w:rsid w:val="00C74E88"/>
    <w:rsid w:val="00C80EB8"/>
    <w:rsid w:val="00C845C8"/>
    <w:rsid w:val="00CA2245"/>
    <w:rsid w:val="00CB3753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195E"/>
    <w:rsid w:val="00D92695"/>
    <w:rsid w:val="00DA5D8D"/>
    <w:rsid w:val="00DB2E9D"/>
    <w:rsid w:val="00DB6518"/>
    <w:rsid w:val="00DC55EC"/>
    <w:rsid w:val="00DD4172"/>
    <w:rsid w:val="00DE3A28"/>
    <w:rsid w:val="00DF4534"/>
    <w:rsid w:val="00E03026"/>
    <w:rsid w:val="00E03971"/>
    <w:rsid w:val="00E05BE2"/>
    <w:rsid w:val="00E10965"/>
    <w:rsid w:val="00E11663"/>
    <w:rsid w:val="00E330E8"/>
    <w:rsid w:val="00E35C51"/>
    <w:rsid w:val="00E443AC"/>
    <w:rsid w:val="00E52D78"/>
    <w:rsid w:val="00E675F7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754D"/>
    <w:rsid w:val="00F41247"/>
    <w:rsid w:val="00F46136"/>
    <w:rsid w:val="00F50CA3"/>
    <w:rsid w:val="00F57453"/>
    <w:rsid w:val="00F61E30"/>
    <w:rsid w:val="00F76436"/>
    <w:rsid w:val="00F8384A"/>
    <w:rsid w:val="00F8646C"/>
    <w:rsid w:val="00F96166"/>
    <w:rsid w:val="00F9620D"/>
    <w:rsid w:val="00FA15CF"/>
    <w:rsid w:val="00FB47EE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726D-A70D-4883-8C02-7DB815D7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5418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2016-08-19T10:17:00Z</dcterms:created>
  <dcterms:modified xsi:type="dcterms:W3CDTF">2016-08-19T10:17:00Z</dcterms:modified>
</cp:coreProperties>
</file>