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171C76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B492F" w:rsidRPr="007D2AA3" w:rsidRDefault="007D2AA3" w:rsidP="007D2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D2AA3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</w:t>
      </w:r>
      <w:proofErr w:type="spellEnd"/>
      <w:r w:rsidRPr="007D2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4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оспаривании кадастровой стоимости </w:t>
      </w:r>
      <w:r w:rsidRPr="007D2AA3">
        <w:rPr>
          <w:rFonts w:ascii="Times New Roman" w:eastAsia="Times New Roman" w:hAnsi="Times New Roman"/>
          <w:b/>
          <w:sz w:val="28"/>
          <w:szCs w:val="28"/>
          <w:lang w:eastAsia="ru-RU"/>
        </w:rPr>
        <w:t>около 70 процентов решений принимается в пользу заявителей</w:t>
      </w:r>
    </w:p>
    <w:p w:rsidR="007D2AA3" w:rsidRDefault="007D2AA3" w:rsidP="007A4B3B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A4B3B" w:rsidRDefault="00C41C3F" w:rsidP="007A4B3B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>За 11 месяцев текущего года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комиссию по рассмотрению споров о результатах определения кадастровой стоимости при Управлении Росреестра </w:t>
      </w:r>
      <w:proofErr w:type="gramStart"/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>по</w:t>
      </w:r>
      <w:proofErr w:type="gramEnd"/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Пермскому краю (далее – Комиссия) поступило более 1100 заявлений о пересмотре кадастровой стоимости в отношении около 1700 объектов недвижимости. По результатам работы Комиссии принято 989 решений, из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>них в пользу заявителя принято 680 решений, что составляет 69</w:t>
      </w:r>
      <w:r w:rsidR="00AB22A2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процентов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общего количества решений. </w:t>
      </w:r>
    </w:p>
    <w:p w:rsidR="00C41C3F" w:rsidRDefault="00C41C3F" w:rsidP="007A4B3B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Традиционно большое количество заявлений поступило от жителей краевой столицы – 125 заявлений. Также следует отметить активность по оспариванию кадастровой стоимости жителей Пермского, Кунгурского,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Нытвенского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районов, </w:t>
      </w:r>
      <w:r w:rsidR="00AB22A2">
        <w:rPr>
          <w:rFonts w:ascii="Segoe UI" w:eastAsia="Times New Roman" w:hAnsi="Segoe UI" w:cs="Segoe UI"/>
          <w:sz w:val="24"/>
          <w:szCs w:val="24"/>
          <w:lang w:eastAsia="ru-RU"/>
        </w:rPr>
        <w:t xml:space="preserve">городов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Березники, Соликамска, Чусового. Единичные случаи желающих пересмотреть кадастровую стоимость зафиксированы у владельцев недвижимости в г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.Г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ремячинске, Горнозаводске,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Кизеле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 xml:space="preserve">Лысьве,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Краснокамске, Добрянке</w:t>
      </w:r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Красновишерском, </w:t>
      </w:r>
      <w:proofErr w:type="spellStart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>Суксунском</w:t>
      </w:r>
      <w:proofErr w:type="spellEnd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>Осинском</w:t>
      </w:r>
      <w:proofErr w:type="spellEnd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 xml:space="preserve">, Чайковском, Оханском, </w:t>
      </w:r>
      <w:proofErr w:type="spellStart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>Чернушинском</w:t>
      </w:r>
      <w:proofErr w:type="spellEnd"/>
      <w:r w:rsidR="00694DFB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районах.</w:t>
      </w:r>
    </w:p>
    <w:p w:rsidR="007A4B3B" w:rsidRPr="007A4B3B" w:rsidRDefault="008D16A7" w:rsidP="007A4B3B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ноябре </w:t>
      </w:r>
      <w:r w:rsidR="00C41C3F">
        <w:rPr>
          <w:rFonts w:ascii="Segoe UI" w:eastAsia="Times New Roman" w:hAnsi="Segoe UI" w:cs="Segoe UI"/>
          <w:sz w:val="24"/>
          <w:szCs w:val="24"/>
          <w:lang w:eastAsia="ru-RU"/>
        </w:rPr>
        <w:t xml:space="preserve">же 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>в комиссию поступило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231 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>заявление о пересмотре кадастровой стоимости в отношении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269 объектов недвижимости. В 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>результате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принято 140 решений о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 xml:space="preserve"> снижении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стоимости земельных участков</w:t>
      </w:r>
      <w:r w:rsidR="007D2AA3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91 заявление отклонено.  </w:t>
      </w:r>
      <w:r w:rsidR="00AB22A2" w:rsidRPr="00AB22A2">
        <w:rPr>
          <w:rFonts w:ascii="Segoe UI" w:eastAsia="Times New Roman" w:hAnsi="Segoe UI" w:cs="Segoe UI"/>
          <w:sz w:val="24"/>
          <w:szCs w:val="24"/>
          <w:lang w:eastAsia="ru-RU"/>
        </w:rPr>
        <w:t>Решения о пересмотре кадастровой стоимости принимались комиссией в случае соблюдения в отчетах об оценке рыночной стоимости требований Федерального закона об оценочной деятельности, Федеральных стандартов оценки, утверждённых приказами Минэкономразвития.</w:t>
      </w:r>
      <w:r w:rsidR="0056288E" w:rsidRPr="0056288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6288E" w:rsidRPr="007A4B3B">
        <w:rPr>
          <w:rFonts w:ascii="Segoe UI" w:eastAsia="Times New Roman" w:hAnsi="Segoe UI" w:cs="Segoe UI"/>
          <w:sz w:val="24"/>
          <w:szCs w:val="24"/>
          <w:lang w:eastAsia="ru-RU"/>
        </w:rPr>
        <w:t>В среднем снижение кадастровой стоимости составило 59</w:t>
      </w:r>
      <w:r w:rsidR="0056288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процентов</w:t>
      </w:r>
      <w:r w:rsidR="0056288E" w:rsidRPr="007A4B3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A4B3B" w:rsidRPr="007A4B3B" w:rsidRDefault="008D16A7" w:rsidP="007A4B3B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ab/>
      </w:r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 xml:space="preserve">Активнее всех оспаривалась кадастровая стоимость земельных участков, расположенных в </w:t>
      </w:r>
      <w:proofErr w:type="gramStart"/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="007A4B3B" w:rsidRPr="007A4B3B">
        <w:rPr>
          <w:rFonts w:ascii="Segoe UI" w:eastAsia="Times New Roman" w:hAnsi="Segoe UI" w:cs="Segoe UI"/>
          <w:sz w:val="24"/>
          <w:szCs w:val="24"/>
          <w:lang w:eastAsia="ru-RU"/>
        </w:rPr>
        <w:t>. Перми, Пермском муниципальном районе, г. Березники, предназначенных для размещения производственных, коммерческих объектов.</w:t>
      </w:r>
    </w:p>
    <w:p w:rsidR="00182E8E" w:rsidRDefault="008D16A7" w:rsidP="008D16A7">
      <w:pPr>
        <w:tabs>
          <w:tab w:val="left" w:pos="720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Напомним, что р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>езультаты кадастровой оценки затрагивают экономические интересы всех 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обственников земельных участков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 xml:space="preserve"> и не только их. Кадастровая стоимость – это расчетная величина, которая отражает представление о ценности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объекта недвижимости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>: при исчислении налога, арендной платы, выкупной стоимости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приобретении из государственной и муниципальной собственности, а также в иных случаях, 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едусмотренных законодательством.</w:t>
      </w:r>
    </w:p>
    <w:p w:rsidR="004A3F0A" w:rsidRPr="004A3F0A" w:rsidRDefault="008D16A7" w:rsidP="008D16A7">
      <w:pPr>
        <w:tabs>
          <w:tab w:val="left" w:pos="72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У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 xml:space="preserve">знать кадастровую стоимость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можно, обратившись в офисы </w:t>
      </w:r>
      <w:r w:rsidR="0056288E">
        <w:rPr>
          <w:rFonts w:ascii="Segoe UI" w:eastAsia="Times New Roman" w:hAnsi="Segoe UI" w:cs="Segoe UI"/>
          <w:sz w:val="24"/>
          <w:szCs w:val="24"/>
          <w:lang w:eastAsia="ru-RU"/>
        </w:rPr>
        <w:t>многофункциональных центров</w:t>
      </w:r>
      <w:r w:rsidR="00A57328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Кадастровой палаты. Эта услуга предоставляется бесплатно. Кроме того, посмотреть кадастровую стоимость можно на публичной кадастровой карте на официальном сайте Росреестра. Поиск объекта осуществляется по кадастровому номеру или по адресу. </w:t>
      </w:r>
      <w:r w:rsidRPr="008D16A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A3F0A" w:rsidRPr="004A3F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3F0A" w:rsidRPr="004A3F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3F0A" w:rsidRPr="004A3F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3F0A" w:rsidRPr="004A3F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3F0A" w:rsidRPr="004A3F0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EF" w:rsidRDefault="00C27EEF" w:rsidP="005B79EB">
      <w:pPr>
        <w:spacing w:after="0" w:line="240" w:lineRule="auto"/>
      </w:pPr>
      <w:r>
        <w:separator/>
      </w:r>
    </w:p>
  </w:endnote>
  <w:endnote w:type="continuationSeparator" w:id="0">
    <w:p w:rsidR="00C27EEF" w:rsidRDefault="00C27EE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EF" w:rsidRDefault="00C27EEF" w:rsidP="005B79EB">
      <w:pPr>
        <w:spacing w:after="0" w:line="240" w:lineRule="auto"/>
      </w:pPr>
      <w:r>
        <w:separator/>
      </w:r>
    </w:p>
  </w:footnote>
  <w:footnote w:type="continuationSeparator" w:id="0">
    <w:p w:rsidR="00C27EEF" w:rsidRDefault="00C27EE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43D4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77D66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1E2D"/>
    <w:rsid w:val="000F217B"/>
    <w:rsid w:val="000F3EEC"/>
    <w:rsid w:val="000F5842"/>
    <w:rsid w:val="0010271D"/>
    <w:rsid w:val="0010321E"/>
    <w:rsid w:val="00104B15"/>
    <w:rsid w:val="0011563B"/>
    <w:rsid w:val="001164AC"/>
    <w:rsid w:val="00116BC9"/>
    <w:rsid w:val="001170C5"/>
    <w:rsid w:val="0012086E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1C76"/>
    <w:rsid w:val="00172575"/>
    <w:rsid w:val="00174111"/>
    <w:rsid w:val="0017639A"/>
    <w:rsid w:val="001768DA"/>
    <w:rsid w:val="00176E2A"/>
    <w:rsid w:val="00177470"/>
    <w:rsid w:val="00181B92"/>
    <w:rsid w:val="00182E8E"/>
    <w:rsid w:val="001869BA"/>
    <w:rsid w:val="001879E7"/>
    <w:rsid w:val="00190848"/>
    <w:rsid w:val="00190BA3"/>
    <w:rsid w:val="0019245E"/>
    <w:rsid w:val="00197268"/>
    <w:rsid w:val="001A1405"/>
    <w:rsid w:val="001A2D39"/>
    <w:rsid w:val="001A2EC6"/>
    <w:rsid w:val="001A586D"/>
    <w:rsid w:val="001A7A1E"/>
    <w:rsid w:val="001B27D7"/>
    <w:rsid w:val="001B626E"/>
    <w:rsid w:val="001C08AE"/>
    <w:rsid w:val="001C490F"/>
    <w:rsid w:val="001C6AED"/>
    <w:rsid w:val="001C728D"/>
    <w:rsid w:val="001C792A"/>
    <w:rsid w:val="001D4151"/>
    <w:rsid w:val="001D445C"/>
    <w:rsid w:val="001D4D66"/>
    <w:rsid w:val="001D5737"/>
    <w:rsid w:val="001E0D13"/>
    <w:rsid w:val="001E7C7E"/>
    <w:rsid w:val="00207513"/>
    <w:rsid w:val="00216F4B"/>
    <w:rsid w:val="002178E1"/>
    <w:rsid w:val="002402B6"/>
    <w:rsid w:val="00247388"/>
    <w:rsid w:val="002520D4"/>
    <w:rsid w:val="00253C23"/>
    <w:rsid w:val="00263090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492F"/>
    <w:rsid w:val="002B5AC6"/>
    <w:rsid w:val="002C03AD"/>
    <w:rsid w:val="002C5489"/>
    <w:rsid w:val="002F1EE0"/>
    <w:rsid w:val="002F23A8"/>
    <w:rsid w:val="00302F09"/>
    <w:rsid w:val="0030322A"/>
    <w:rsid w:val="00303302"/>
    <w:rsid w:val="00312B6B"/>
    <w:rsid w:val="00324C6E"/>
    <w:rsid w:val="00326880"/>
    <w:rsid w:val="00330ADB"/>
    <w:rsid w:val="00335353"/>
    <w:rsid w:val="00335600"/>
    <w:rsid w:val="00337D8C"/>
    <w:rsid w:val="00361FED"/>
    <w:rsid w:val="003671BD"/>
    <w:rsid w:val="003674E6"/>
    <w:rsid w:val="00367A7E"/>
    <w:rsid w:val="0037121D"/>
    <w:rsid w:val="00374DDB"/>
    <w:rsid w:val="0038099D"/>
    <w:rsid w:val="00395907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27E"/>
    <w:rsid w:val="003C6FBA"/>
    <w:rsid w:val="003D1FEA"/>
    <w:rsid w:val="003D2EB0"/>
    <w:rsid w:val="003D55DE"/>
    <w:rsid w:val="003D683C"/>
    <w:rsid w:val="003E078B"/>
    <w:rsid w:val="003E14DC"/>
    <w:rsid w:val="003E2736"/>
    <w:rsid w:val="003F13E5"/>
    <w:rsid w:val="003F1DF6"/>
    <w:rsid w:val="003F4CFB"/>
    <w:rsid w:val="004134C7"/>
    <w:rsid w:val="00416DC7"/>
    <w:rsid w:val="00417624"/>
    <w:rsid w:val="004206DB"/>
    <w:rsid w:val="00424C1A"/>
    <w:rsid w:val="0043028D"/>
    <w:rsid w:val="0043052D"/>
    <w:rsid w:val="00446AFE"/>
    <w:rsid w:val="00457607"/>
    <w:rsid w:val="00462C4B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3F0A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00AC"/>
    <w:rsid w:val="005025A0"/>
    <w:rsid w:val="00502A6D"/>
    <w:rsid w:val="00514AB2"/>
    <w:rsid w:val="005178D5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88E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5BED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E4BC2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70CFA"/>
    <w:rsid w:val="006710F8"/>
    <w:rsid w:val="006725ED"/>
    <w:rsid w:val="00681129"/>
    <w:rsid w:val="00681C83"/>
    <w:rsid w:val="006862D0"/>
    <w:rsid w:val="006918E3"/>
    <w:rsid w:val="00692000"/>
    <w:rsid w:val="00692333"/>
    <w:rsid w:val="00692AEB"/>
    <w:rsid w:val="00694B2C"/>
    <w:rsid w:val="00694DFB"/>
    <w:rsid w:val="0069791C"/>
    <w:rsid w:val="006A1472"/>
    <w:rsid w:val="006A6F49"/>
    <w:rsid w:val="006A77CF"/>
    <w:rsid w:val="006B0E12"/>
    <w:rsid w:val="006B3285"/>
    <w:rsid w:val="006B4AA4"/>
    <w:rsid w:val="006C0770"/>
    <w:rsid w:val="006C0989"/>
    <w:rsid w:val="006D3B0C"/>
    <w:rsid w:val="006D3B52"/>
    <w:rsid w:val="006D423F"/>
    <w:rsid w:val="006D6D40"/>
    <w:rsid w:val="006E0869"/>
    <w:rsid w:val="006E113D"/>
    <w:rsid w:val="006E3E08"/>
    <w:rsid w:val="006E7B86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386E"/>
    <w:rsid w:val="00736FE3"/>
    <w:rsid w:val="007422F5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2A2"/>
    <w:rsid w:val="007637E1"/>
    <w:rsid w:val="00763D0B"/>
    <w:rsid w:val="00765F68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4B3B"/>
    <w:rsid w:val="007A62B8"/>
    <w:rsid w:val="007A6445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2AA3"/>
    <w:rsid w:val="007D615E"/>
    <w:rsid w:val="007E0628"/>
    <w:rsid w:val="007E1C7F"/>
    <w:rsid w:val="007E60DF"/>
    <w:rsid w:val="007E69FC"/>
    <w:rsid w:val="007E6F94"/>
    <w:rsid w:val="007F19E2"/>
    <w:rsid w:val="007F55F1"/>
    <w:rsid w:val="007F6354"/>
    <w:rsid w:val="0081387E"/>
    <w:rsid w:val="00814921"/>
    <w:rsid w:val="0082417F"/>
    <w:rsid w:val="008259ED"/>
    <w:rsid w:val="0083063A"/>
    <w:rsid w:val="0083374E"/>
    <w:rsid w:val="008351BB"/>
    <w:rsid w:val="008409F6"/>
    <w:rsid w:val="00841542"/>
    <w:rsid w:val="00843C8E"/>
    <w:rsid w:val="008447ED"/>
    <w:rsid w:val="00851BC3"/>
    <w:rsid w:val="00854CFA"/>
    <w:rsid w:val="00855E19"/>
    <w:rsid w:val="008603FA"/>
    <w:rsid w:val="0087024E"/>
    <w:rsid w:val="00872292"/>
    <w:rsid w:val="00873C2E"/>
    <w:rsid w:val="00875F36"/>
    <w:rsid w:val="00875F6C"/>
    <w:rsid w:val="00876B96"/>
    <w:rsid w:val="0088388E"/>
    <w:rsid w:val="008842AB"/>
    <w:rsid w:val="0088705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069F"/>
    <w:rsid w:val="008D16A7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0E02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11D1"/>
    <w:rsid w:val="00957C64"/>
    <w:rsid w:val="00964D1F"/>
    <w:rsid w:val="00965D0A"/>
    <w:rsid w:val="0097092C"/>
    <w:rsid w:val="00977294"/>
    <w:rsid w:val="00981415"/>
    <w:rsid w:val="00983590"/>
    <w:rsid w:val="00990E84"/>
    <w:rsid w:val="00995756"/>
    <w:rsid w:val="00995DA5"/>
    <w:rsid w:val="009A19F5"/>
    <w:rsid w:val="009A2930"/>
    <w:rsid w:val="009A5E66"/>
    <w:rsid w:val="009B17E8"/>
    <w:rsid w:val="009B4ECC"/>
    <w:rsid w:val="009B563B"/>
    <w:rsid w:val="009C1D34"/>
    <w:rsid w:val="009D3DC1"/>
    <w:rsid w:val="009E2770"/>
    <w:rsid w:val="009F1C24"/>
    <w:rsid w:val="00A004E0"/>
    <w:rsid w:val="00A01B78"/>
    <w:rsid w:val="00A04ED2"/>
    <w:rsid w:val="00A15BB7"/>
    <w:rsid w:val="00A15F25"/>
    <w:rsid w:val="00A16B3D"/>
    <w:rsid w:val="00A17395"/>
    <w:rsid w:val="00A25611"/>
    <w:rsid w:val="00A27E16"/>
    <w:rsid w:val="00A43489"/>
    <w:rsid w:val="00A43AF0"/>
    <w:rsid w:val="00A43BE3"/>
    <w:rsid w:val="00A45724"/>
    <w:rsid w:val="00A46F52"/>
    <w:rsid w:val="00A50CD8"/>
    <w:rsid w:val="00A50F4E"/>
    <w:rsid w:val="00A515A9"/>
    <w:rsid w:val="00A57328"/>
    <w:rsid w:val="00A61D3D"/>
    <w:rsid w:val="00A62C77"/>
    <w:rsid w:val="00A632E7"/>
    <w:rsid w:val="00A63F9C"/>
    <w:rsid w:val="00A64724"/>
    <w:rsid w:val="00A65F6E"/>
    <w:rsid w:val="00A70194"/>
    <w:rsid w:val="00A71611"/>
    <w:rsid w:val="00A74B3C"/>
    <w:rsid w:val="00A779ED"/>
    <w:rsid w:val="00A86190"/>
    <w:rsid w:val="00A914F3"/>
    <w:rsid w:val="00A97E66"/>
    <w:rsid w:val="00AA155C"/>
    <w:rsid w:val="00AA6B20"/>
    <w:rsid w:val="00AB22A2"/>
    <w:rsid w:val="00AB3008"/>
    <w:rsid w:val="00AC241E"/>
    <w:rsid w:val="00AC28E7"/>
    <w:rsid w:val="00AC31EA"/>
    <w:rsid w:val="00AC3F40"/>
    <w:rsid w:val="00AC57A3"/>
    <w:rsid w:val="00AC63C9"/>
    <w:rsid w:val="00AD729D"/>
    <w:rsid w:val="00AE1AFF"/>
    <w:rsid w:val="00AE295E"/>
    <w:rsid w:val="00AE3841"/>
    <w:rsid w:val="00AF1336"/>
    <w:rsid w:val="00B01913"/>
    <w:rsid w:val="00B03034"/>
    <w:rsid w:val="00B04278"/>
    <w:rsid w:val="00B10296"/>
    <w:rsid w:val="00B14D9A"/>
    <w:rsid w:val="00B26616"/>
    <w:rsid w:val="00B270F0"/>
    <w:rsid w:val="00B43D14"/>
    <w:rsid w:val="00B503CA"/>
    <w:rsid w:val="00B52F02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76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38BA"/>
    <w:rsid w:val="00C164FD"/>
    <w:rsid w:val="00C17FA1"/>
    <w:rsid w:val="00C21A85"/>
    <w:rsid w:val="00C21FD9"/>
    <w:rsid w:val="00C24D6A"/>
    <w:rsid w:val="00C26840"/>
    <w:rsid w:val="00C27EEF"/>
    <w:rsid w:val="00C37AE5"/>
    <w:rsid w:val="00C41C3F"/>
    <w:rsid w:val="00C420A9"/>
    <w:rsid w:val="00C44124"/>
    <w:rsid w:val="00C44F6E"/>
    <w:rsid w:val="00C473DA"/>
    <w:rsid w:val="00C5475D"/>
    <w:rsid w:val="00C57510"/>
    <w:rsid w:val="00C60EAC"/>
    <w:rsid w:val="00C64AAE"/>
    <w:rsid w:val="00C66B97"/>
    <w:rsid w:val="00C717BA"/>
    <w:rsid w:val="00C73C0E"/>
    <w:rsid w:val="00C74E88"/>
    <w:rsid w:val="00CA456E"/>
    <w:rsid w:val="00CB3753"/>
    <w:rsid w:val="00CB56D1"/>
    <w:rsid w:val="00CC1132"/>
    <w:rsid w:val="00CD6E85"/>
    <w:rsid w:val="00CF105A"/>
    <w:rsid w:val="00CF5293"/>
    <w:rsid w:val="00D0022A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4BD"/>
    <w:rsid w:val="00D3090A"/>
    <w:rsid w:val="00D34541"/>
    <w:rsid w:val="00D360DB"/>
    <w:rsid w:val="00D366AC"/>
    <w:rsid w:val="00D41FD0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110C"/>
    <w:rsid w:val="00D82E85"/>
    <w:rsid w:val="00D848DD"/>
    <w:rsid w:val="00D922AB"/>
    <w:rsid w:val="00D92695"/>
    <w:rsid w:val="00D942FB"/>
    <w:rsid w:val="00D97A00"/>
    <w:rsid w:val="00DB240E"/>
    <w:rsid w:val="00DB2E9D"/>
    <w:rsid w:val="00DC3C7A"/>
    <w:rsid w:val="00DC51D1"/>
    <w:rsid w:val="00DC55EC"/>
    <w:rsid w:val="00DD260A"/>
    <w:rsid w:val="00DD3AB6"/>
    <w:rsid w:val="00DD497A"/>
    <w:rsid w:val="00DE3A28"/>
    <w:rsid w:val="00DE7983"/>
    <w:rsid w:val="00DF1079"/>
    <w:rsid w:val="00DF4534"/>
    <w:rsid w:val="00DF4F99"/>
    <w:rsid w:val="00DF63DC"/>
    <w:rsid w:val="00E03971"/>
    <w:rsid w:val="00E05BE2"/>
    <w:rsid w:val="00E06473"/>
    <w:rsid w:val="00E10965"/>
    <w:rsid w:val="00E35C51"/>
    <w:rsid w:val="00E36857"/>
    <w:rsid w:val="00E46323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1E52"/>
    <w:rsid w:val="00ED307A"/>
    <w:rsid w:val="00ED4CAE"/>
    <w:rsid w:val="00ED5626"/>
    <w:rsid w:val="00ED7ADA"/>
    <w:rsid w:val="00EE2039"/>
    <w:rsid w:val="00EE2C00"/>
    <w:rsid w:val="00EF45F4"/>
    <w:rsid w:val="00EF736C"/>
    <w:rsid w:val="00F02B8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306D"/>
    <w:rsid w:val="00F57453"/>
    <w:rsid w:val="00F61E30"/>
    <w:rsid w:val="00F63722"/>
    <w:rsid w:val="00F664B8"/>
    <w:rsid w:val="00F8384A"/>
    <w:rsid w:val="00F8646C"/>
    <w:rsid w:val="00F90910"/>
    <w:rsid w:val="00F95587"/>
    <w:rsid w:val="00F96166"/>
    <w:rsid w:val="00F9620D"/>
    <w:rsid w:val="00FA0B3C"/>
    <w:rsid w:val="00FA2B92"/>
    <w:rsid w:val="00FB2B24"/>
    <w:rsid w:val="00FB47EE"/>
    <w:rsid w:val="00FC6344"/>
    <w:rsid w:val="00FE12E4"/>
    <w:rsid w:val="00FE663F"/>
    <w:rsid w:val="00FE7AC2"/>
    <w:rsid w:val="00FF05C4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7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1707-CE08-47DC-A72F-E55216B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3937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2016-12-15T05:25:00Z</dcterms:created>
  <dcterms:modified xsi:type="dcterms:W3CDTF">2016-12-15T05:25:00Z</dcterms:modified>
</cp:coreProperties>
</file>