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101.4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6AFE" w:rsidRDefault="00464C3A" w:rsidP="00464C3A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464C3A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Общественный совет оценил коррупционные риски при работе </w:t>
      </w:r>
      <w:proofErr w:type="gramStart"/>
      <w:r w:rsidRPr="00464C3A">
        <w:rPr>
          <w:rFonts w:ascii="Segoe UI" w:eastAsia="Times New Roman" w:hAnsi="Segoe UI" w:cs="Segoe UI"/>
          <w:b/>
          <w:sz w:val="32"/>
          <w:szCs w:val="32"/>
          <w:lang w:eastAsia="ru-RU"/>
        </w:rPr>
        <w:t>краевого</w:t>
      </w:r>
      <w:proofErr w:type="gramEnd"/>
      <w:r w:rsidRPr="00464C3A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Росреестра</w:t>
      </w:r>
    </w:p>
    <w:p w:rsidR="00464C3A" w:rsidRDefault="00464C3A" w:rsidP="00464C3A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C3A" w:rsidRPr="00713C62" w:rsidRDefault="007B2C5E" w:rsidP="00464C3A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Заключительное</w:t>
      </w:r>
      <w:r w:rsidR="00464C3A" w:rsidRPr="00713C6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заседани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 действующего состава </w:t>
      </w:r>
      <w:r w:rsidR="00464C3A" w:rsidRPr="00713C62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Общественного совета при Управлении Росреестра по Пермскому краю было посвящено </w:t>
      </w:r>
      <w:r w:rsidR="00464C3A" w:rsidRPr="00713C62">
        <w:rPr>
          <w:rFonts w:ascii="Segoe UI" w:hAnsi="Segoe UI" w:cs="Segoe UI"/>
          <w:sz w:val="24"/>
          <w:szCs w:val="24"/>
        </w:rPr>
        <w:t>деятельности Управления по противодействию коррупции и принятию мер по соблюдению требований к служебному поведению, взаимодействию Управления  с правоохранительными органами при выявлении поддельных документов.</w:t>
      </w:r>
    </w:p>
    <w:p w:rsidR="006A4FE6" w:rsidRPr="00713C62" w:rsidRDefault="00464C3A" w:rsidP="006A4FE6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713C62">
        <w:rPr>
          <w:rFonts w:ascii="Segoe UI" w:hAnsi="Segoe UI" w:cs="Segoe UI"/>
          <w:sz w:val="24"/>
          <w:szCs w:val="24"/>
        </w:rPr>
        <w:t>Предоставление государственных услуг по оформлению недвижимости сопряжено с высокими коррупционными рисками.</w:t>
      </w:r>
      <w:r w:rsidR="006A4FE6" w:rsidRPr="00713C6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6A4FE6" w:rsidRPr="00713C62">
        <w:rPr>
          <w:rFonts w:ascii="Segoe UI" w:hAnsi="Segoe UI" w:cs="Segoe UI"/>
          <w:sz w:val="24"/>
          <w:szCs w:val="24"/>
        </w:rPr>
        <w:t>По роду своей деятельности Управление сталкивается со всевозможными рисками в работе, а именно: в работе по выдаче информации из государ</w:t>
      </w:r>
      <w:r w:rsidR="00EB5934" w:rsidRPr="00713C62">
        <w:rPr>
          <w:rFonts w:ascii="Segoe UI" w:hAnsi="Segoe UI" w:cs="Segoe UI"/>
          <w:sz w:val="24"/>
          <w:szCs w:val="24"/>
        </w:rPr>
        <w:t>с</w:t>
      </w:r>
      <w:r w:rsidR="006A4FE6" w:rsidRPr="00713C62">
        <w:rPr>
          <w:rFonts w:ascii="Segoe UI" w:hAnsi="Segoe UI" w:cs="Segoe UI"/>
          <w:sz w:val="24"/>
          <w:szCs w:val="24"/>
        </w:rPr>
        <w:t>твенного фонда данных, полученных в результате землеустроительных работ; при закупках товаров, работ и услуг для государственных нужд; в работе с информационными ресурсами; проведени</w:t>
      </w:r>
      <w:r w:rsidR="00925FD7">
        <w:rPr>
          <w:rFonts w:ascii="Segoe UI" w:hAnsi="Segoe UI" w:cs="Segoe UI"/>
          <w:sz w:val="24"/>
          <w:szCs w:val="24"/>
        </w:rPr>
        <w:t>и</w:t>
      </w:r>
      <w:r w:rsidR="006A4FE6" w:rsidRPr="00713C62">
        <w:rPr>
          <w:rFonts w:ascii="Segoe UI" w:hAnsi="Segoe UI" w:cs="Segoe UI"/>
          <w:sz w:val="24"/>
          <w:szCs w:val="24"/>
        </w:rPr>
        <w:t xml:space="preserve">  проверок госземинспекторами; </w:t>
      </w:r>
      <w:r w:rsidR="00925FD7">
        <w:rPr>
          <w:rFonts w:ascii="Segoe UI" w:hAnsi="Segoe UI" w:cs="Segoe UI"/>
          <w:sz w:val="24"/>
          <w:szCs w:val="24"/>
        </w:rPr>
        <w:t xml:space="preserve">при </w:t>
      </w:r>
      <w:r w:rsidR="006A4FE6" w:rsidRPr="00713C62">
        <w:rPr>
          <w:rFonts w:ascii="Segoe UI" w:hAnsi="Segoe UI" w:cs="Segoe UI"/>
          <w:sz w:val="24"/>
          <w:szCs w:val="24"/>
        </w:rPr>
        <w:t>приняти</w:t>
      </w:r>
      <w:r w:rsidR="00925FD7">
        <w:rPr>
          <w:rFonts w:ascii="Segoe UI" w:hAnsi="Segoe UI" w:cs="Segoe UI"/>
          <w:sz w:val="24"/>
          <w:szCs w:val="24"/>
        </w:rPr>
        <w:t>и</w:t>
      </w:r>
      <w:r w:rsidR="006A4FE6" w:rsidRPr="00713C62">
        <w:rPr>
          <w:rFonts w:ascii="Segoe UI" w:hAnsi="Segoe UI" w:cs="Segoe UI"/>
          <w:sz w:val="24"/>
          <w:szCs w:val="24"/>
        </w:rPr>
        <w:t xml:space="preserve"> государственными регистраторами  реше</w:t>
      </w:r>
      <w:r w:rsidR="00434C06">
        <w:rPr>
          <w:rFonts w:ascii="Segoe UI" w:hAnsi="Segoe UI" w:cs="Segoe UI"/>
          <w:sz w:val="24"/>
          <w:szCs w:val="24"/>
        </w:rPr>
        <w:t xml:space="preserve">ний  о приостановлении, отказе </w:t>
      </w:r>
      <w:r w:rsidR="006A4FE6" w:rsidRPr="00713C62">
        <w:rPr>
          <w:rFonts w:ascii="Segoe UI" w:hAnsi="Segoe UI" w:cs="Segoe UI"/>
          <w:sz w:val="24"/>
          <w:szCs w:val="24"/>
        </w:rPr>
        <w:t>регистрации.</w:t>
      </w:r>
      <w:proofErr w:type="gramEnd"/>
    </w:p>
    <w:p w:rsidR="00464C3A" w:rsidRPr="00713C62" w:rsidRDefault="00464C3A" w:rsidP="006A4FE6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713C62">
        <w:rPr>
          <w:rFonts w:ascii="Segoe UI" w:hAnsi="Segoe UI" w:cs="Segoe UI"/>
          <w:sz w:val="24"/>
          <w:szCs w:val="24"/>
        </w:rPr>
        <w:t xml:space="preserve"> Поэтому мероприятия по противодействию коррупции проводятся в Управлении на постоянной основе, начиная со стадии приема на работу.</w:t>
      </w:r>
      <w:r w:rsidR="00893C7E" w:rsidRPr="00713C62">
        <w:rPr>
          <w:rFonts w:ascii="Segoe UI" w:eastAsia="Times New Roman" w:hAnsi="Segoe UI" w:cs="Segoe UI"/>
          <w:spacing w:val="-4"/>
          <w:sz w:val="24"/>
          <w:szCs w:val="24"/>
          <w:lang w:eastAsia="ru-RU"/>
        </w:rPr>
        <w:t xml:space="preserve"> </w:t>
      </w:r>
      <w:r w:rsidR="00893C7E" w:rsidRPr="00713C62">
        <w:rPr>
          <w:rFonts w:ascii="Segoe UI" w:hAnsi="Segoe UI" w:cs="Segoe UI"/>
          <w:sz w:val="24"/>
          <w:szCs w:val="24"/>
        </w:rPr>
        <w:t xml:space="preserve">Важную работу </w:t>
      </w:r>
      <w:r w:rsidR="00713C62">
        <w:rPr>
          <w:rFonts w:ascii="Segoe UI" w:hAnsi="Segoe UI" w:cs="Segoe UI"/>
          <w:sz w:val="24"/>
          <w:szCs w:val="24"/>
        </w:rPr>
        <w:t>в этом направлении</w:t>
      </w:r>
      <w:r w:rsidR="00893C7E" w:rsidRPr="00713C62">
        <w:rPr>
          <w:rFonts w:ascii="Segoe UI" w:hAnsi="Segoe UI" w:cs="Segoe UI"/>
          <w:sz w:val="24"/>
          <w:szCs w:val="24"/>
        </w:rPr>
        <w:t xml:space="preserve"> выполняет Комиссия по соблюдению требований к служебному поведению и урегулированию конфликта интересов Управления, в </w:t>
      </w:r>
      <w:proofErr w:type="gramStart"/>
      <w:r w:rsidR="00E8517A">
        <w:rPr>
          <w:rFonts w:ascii="Segoe UI" w:hAnsi="Segoe UI" w:cs="Segoe UI"/>
          <w:sz w:val="24"/>
          <w:szCs w:val="24"/>
        </w:rPr>
        <w:t>работе</w:t>
      </w:r>
      <w:proofErr w:type="gramEnd"/>
      <w:r w:rsidR="00893C7E" w:rsidRPr="00713C62">
        <w:rPr>
          <w:rFonts w:ascii="Segoe UI" w:hAnsi="Segoe UI" w:cs="Segoe UI"/>
          <w:sz w:val="24"/>
          <w:szCs w:val="24"/>
        </w:rPr>
        <w:t xml:space="preserve"> которой обязательное участие принимают члены Общественного совета. </w:t>
      </w:r>
    </w:p>
    <w:p w:rsidR="006A4FE6" w:rsidRDefault="00E52266" w:rsidP="006A4FE6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713C62">
        <w:rPr>
          <w:rFonts w:ascii="Segoe UI" w:hAnsi="Segoe UI" w:cs="Segoe UI"/>
          <w:sz w:val="24"/>
          <w:szCs w:val="24"/>
        </w:rPr>
        <w:t>Р</w:t>
      </w:r>
      <w:r w:rsidR="006A4FE6" w:rsidRPr="00713C62">
        <w:rPr>
          <w:rFonts w:ascii="Segoe UI" w:hAnsi="Segoe UI" w:cs="Segoe UI"/>
          <w:sz w:val="24"/>
          <w:szCs w:val="24"/>
        </w:rPr>
        <w:t xml:space="preserve">уководитель Управления </w:t>
      </w:r>
      <w:r w:rsidRPr="00713C62">
        <w:rPr>
          <w:rFonts w:ascii="Segoe UI" w:hAnsi="Segoe UI" w:cs="Segoe UI"/>
          <w:sz w:val="24"/>
          <w:szCs w:val="24"/>
        </w:rPr>
        <w:t xml:space="preserve">Лариса Аржевитина отметила, что </w:t>
      </w:r>
      <w:r w:rsidR="00E8517A">
        <w:rPr>
          <w:rFonts w:ascii="Segoe UI" w:hAnsi="Segoe UI" w:cs="Segoe UI"/>
          <w:sz w:val="24"/>
          <w:szCs w:val="24"/>
        </w:rPr>
        <w:t xml:space="preserve">в сфере регистрации произошел уход от угрозы каких-то принуждений со стороны специалистов регистрирующего органа в связи с внедрением бесконтактных технологий и передачей полномочий по приему в многофункциональные центры и Кадастровую палату.  В части принятия незаконности решений – риски остаются, но </w:t>
      </w:r>
      <w:r w:rsidRPr="00713C62">
        <w:rPr>
          <w:rFonts w:ascii="Segoe UI" w:hAnsi="Segoe UI" w:cs="Segoe UI"/>
          <w:sz w:val="24"/>
          <w:szCs w:val="24"/>
        </w:rPr>
        <w:t>в коллективе есть понимание недопустимости коррупционных действий</w:t>
      </w:r>
      <w:r w:rsidR="00E8517A">
        <w:rPr>
          <w:rFonts w:ascii="Segoe UI" w:hAnsi="Segoe UI" w:cs="Segoe UI"/>
          <w:sz w:val="24"/>
          <w:szCs w:val="24"/>
        </w:rPr>
        <w:t xml:space="preserve"> и неприятия противоправного поведения.</w:t>
      </w:r>
      <w:r w:rsidRPr="00713C62">
        <w:rPr>
          <w:rFonts w:ascii="Segoe UI" w:hAnsi="Segoe UI" w:cs="Segoe UI"/>
          <w:sz w:val="24"/>
          <w:szCs w:val="24"/>
        </w:rPr>
        <w:t xml:space="preserve"> </w:t>
      </w:r>
    </w:p>
    <w:p w:rsidR="00AB1833" w:rsidRPr="00713C62" w:rsidRDefault="00AB1833" w:rsidP="006A4FE6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AB1833">
        <w:rPr>
          <w:rFonts w:ascii="Segoe UI" w:hAnsi="Segoe UI" w:cs="Segoe UI"/>
          <w:sz w:val="24"/>
          <w:szCs w:val="24"/>
        </w:rPr>
        <w:lastRenderedPageBreak/>
        <w:t>Член</w:t>
      </w:r>
      <w:r>
        <w:rPr>
          <w:rFonts w:ascii="Segoe UI" w:hAnsi="Segoe UI" w:cs="Segoe UI"/>
          <w:sz w:val="24"/>
          <w:szCs w:val="24"/>
        </w:rPr>
        <w:t>ы</w:t>
      </w:r>
      <w:r w:rsidRPr="00AB1833">
        <w:rPr>
          <w:rFonts w:ascii="Segoe UI" w:hAnsi="Segoe UI" w:cs="Segoe UI"/>
          <w:sz w:val="24"/>
          <w:szCs w:val="24"/>
        </w:rPr>
        <w:t xml:space="preserve"> Общественного совета положительно </w:t>
      </w:r>
      <w:r>
        <w:rPr>
          <w:rFonts w:ascii="Segoe UI" w:hAnsi="Segoe UI" w:cs="Segoe UI"/>
          <w:sz w:val="24"/>
          <w:szCs w:val="24"/>
        </w:rPr>
        <w:t>оценили</w:t>
      </w:r>
      <w:r w:rsidRPr="00AB1833">
        <w:rPr>
          <w:rFonts w:ascii="Segoe UI" w:hAnsi="Segoe UI" w:cs="Segoe UI"/>
          <w:sz w:val="24"/>
          <w:szCs w:val="24"/>
        </w:rPr>
        <w:t xml:space="preserve"> деятельность Управления по противодействию коррупции</w:t>
      </w:r>
      <w:r>
        <w:rPr>
          <w:rFonts w:ascii="Segoe UI" w:hAnsi="Segoe UI" w:cs="Segoe UI"/>
          <w:sz w:val="24"/>
          <w:szCs w:val="24"/>
        </w:rPr>
        <w:t xml:space="preserve"> и решили</w:t>
      </w:r>
      <w:r w:rsidRPr="00AB1833">
        <w:rPr>
          <w:rFonts w:ascii="Segoe UI" w:hAnsi="Segoe UI" w:cs="Segoe UI"/>
          <w:sz w:val="24"/>
          <w:szCs w:val="24"/>
        </w:rPr>
        <w:t xml:space="preserve"> на постоянной основе осуществлять изучение, анализ и подготовку предложений по борьбе с коррупцией и повышению правовой культуры участников регистрационно-учетных действий</w:t>
      </w:r>
      <w:r>
        <w:rPr>
          <w:rFonts w:ascii="Segoe UI" w:hAnsi="Segoe UI" w:cs="Segoe UI"/>
          <w:sz w:val="24"/>
          <w:szCs w:val="24"/>
        </w:rPr>
        <w:t>.</w:t>
      </w:r>
    </w:p>
    <w:p w:rsidR="006A4FE6" w:rsidRDefault="007B318B" w:rsidP="007B318B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13C62">
        <w:rPr>
          <w:rFonts w:ascii="Segoe UI" w:hAnsi="Segoe UI" w:cs="Segoe UI"/>
          <w:sz w:val="24"/>
          <w:szCs w:val="24"/>
        </w:rPr>
        <w:t>В 2016 году Управлением направлены в органы внутренних дел для проверки 10 сообщений о выявленных правонарушениях при</w:t>
      </w:r>
      <w:r w:rsidR="001500D0">
        <w:rPr>
          <w:rFonts w:ascii="Segoe UI" w:hAnsi="Segoe UI" w:cs="Segoe UI"/>
          <w:sz w:val="24"/>
          <w:szCs w:val="24"/>
        </w:rPr>
        <w:t xml:space="preserve"> изучении документов, поданных на государственную</w:t>
      </w:r>
      <w:r w:rsidRPr="00713C62">
        <w:rPr>
          <w:rFonts w:ascii="Segoe UI" w:hAnsi="Segoe UI" w:cs="Segoe UI"/>
          <w:sz w:val="24"/>
          <w:szCs w:val="24"/>
        </w:rPr>
        <w:t xml:space="preserve"> регистраци</w:t>
      </w:r>
      <w:r w:rsidR="001500D0">
        <w:rPr>
          <w:rFonts w:ascii="Segoe UI" w:hAnsi="Segoe UI" w:cs="Segoe UI"/>
          <w:sz w:val="24"/>
          <w:szCs w:val="24"/>
        </w:rPr>
        <w:t>ю</w:t>
      </w:r>
      <w:r w:rsidRPr="00713C62">
        <w:rPr>
          <w:rFonts w:ascii="Segoe UI" w:hAnsi="Segoe UI" w:cs="Segoe UI"/>
          <w:sz w:val="24"/>
          <w:szCs w:val="24"/>
        </w:rPr>
        <w:t xml:space="preserve"> прав на недвижимое имущество и  сделок с ним.</w:t>
      </w:r>
      <w:proofErr w:type="gramEnd"/>
      <w:r w:rsidRPr="00713C62">
        <w:rPr>
          <w:rFonts w:ascii="Segoe UI" w:hAnsi="Segoe UI" w:cs="Segoe UI"/>
          <w:sz w:val="24"/>
          <w:szCs w:val="24"/>
        </w:rPr>
        <w:t xml:space="preserve"> Наиболее распространенными видами подделок являются поддельные доверенности, а также свидетельства о праве на наследство. Выявляются случаи предоставлени</w:t>
      </w:r>
      <w:r w:rsidR="006A4FE6" w:rsidRPr="00713C62">
        <w:rPr>
          <w:rFonts w:ascii="Segoe UI" w:hAnsi="Segoe UI" w:cs="Segoe UI"/>
          <w:sz w:val="24"/>
          <w:szCs w:val="24"/>
        </w:rPr>
        <w:t>я</w:t>
      </w:r>
      <w:r w:rsidRPr="00713C62">
        <w:rPr>
          <w:rFonts w:ascii="Segoe UI" w:hAnsi="Segoe UI" w:cs="Segoe UI"/>
          <w:sz w:val="24"/>
          <w:szCs w:val="24"/>
        </w:rPr>
        <w:t xml:space="preserve"> документов от имени давно умерших лиц. В текущем году участились факты приостановления государственной регистрации договоров  участия в долевом строительстве многоквартирного дома, земельных участков под строительство.</w:t>
      </w:r>
      <w:r w:rsidR="006A4FE6" w:rsidRPr="00713C62">
        <w:rPr>
          <w:rFonts w:ascii="Segoe UI" w:hAnsi="Segoe UI" w:cs="Segoe UI"/>
          <w:sz w:val="24"/>
          <w:szCs w:val="24"/>
        </w:rPr>
        <w:t xml:space="preserve"> В этом направлении Управление рассчитывает на более активную позицию органов внутренних дел по выявлению правонарушителей и привлечению их к ответственности.</w:t>
      </w:r>
    </w:p>
    <w:p w:rsidR="00823BD3" w:rsidRDefault="003916C1" w:rsidP="007B318B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повышения качества приема </w:t>
      </w:r>
      <w:r w:rsidR="00823BD3">
        <w:rPr>
          <w:rFonts w:ascii="Segoe UI" w:hAnsi="Segoe UI" w:cs="Segoe UI"/>
          <w:sz w:val="24"/>
          <w:szCs w:val="24"/>
        </w:rPr>
        <w:t xml:space="preserve">Общественный совет признал необходимость проведения специалистами МВД обучения сотрудников многофункциональных центров механизмам проверки подлинности личности заявителей и представляемых документов. </w:t>
      </w:r>
    </w:p>
    <w:p w:rsidR="00296847" w:rsidRDefault="00296847" w:rsidP="007B318B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Общественный совет обсудил реализацию мероприятий, проводимых Управлением в ходе подготовки к введению с 2017 года единой учетно-регистрационной системы.  Отмечен высокий уровень сопоставимости объектов недвижимости Пермского края  в информационных ресурсах государственного кадастра недвижимости и Единого государственного реестра прав: сто процентный – по объектам капитального строительства, 99 процентов – по земельным участкам </w:t>
      </w:r>
      <w:proofErr w:type="gramStart"/>
      <w:r>
        <w:rPr>
          <w:rFonts w:ascii="Segoe UI" w:hAnsi="Segoe UI" w:cs="Segoe UI"/>
          <w:sz w:val="24"/>
          <w:szCs w:val="24"/>
        </w:rPr>
        <w:t xml:space="preserve">( </w:t>
      </w:r>
      <w:proofErr w:type="gramEnd"/>
      <w:r>
        <w:rPr>
          <w:rFonts w:ascii="Segoe UI" w:hAnsi="Segoe UI" w:cs="Segoe UI"/>
          <w:sz w:val="24"/>
          <w:szCs w:val="24"/>
        </w:rPr>
        <w:t>1 % - неустранимые противоречия, требующие изменений в законодательстве).</w:t>
      </w:r>
      <w:r w:rsidR="00337369">
        <w:rPr>
          <w:rFonts w:ascii="Segoe UI" w:hAnsi="Segoe UI" w:cs="Segoe UI"/>
          <w:sz w:val="24"/>
          <w:szCs w:val="24"/>
        </w:rPr>
        <w:t xml:space="preserve"> Это гарантия актуальности и полноты сведений об объектах недвижимости</w:t>
      </w:r>
      <w:r w:rsidR="00DE1991">
        <w:rPr>
          <w:rFonts w:ascii="Segoe UI" w:hAnsi="Segoe UI" w:cs="Segoe UI"/>
          <w:sz w:val="24"/>
          <w:szCs w:val="24"/>
        </w:rPr>
        <w:t xml:space="preserve"> Пермского края</w:t>
      </w:r>
      <w:r w:rsidR="00337369">
        <w:rPr>
          <w:rFonts w:ascii="Segoe UI" w:hAnsi="Segoe UI" w:cs="Segoe UI"/>
          <w:sz w:val="24"/>
          <w:szCs w:val="24"/>
        </w:rPr>
        <w:t xml:space="preserve"> в объединенном ресурсе – Едином государственном реестре недвижимости.</w:t>
      </w:r>
    </w:p>
    <w:p w:rsidR="00296847" w:rsidRDefault="00296847" w:rsidP="007B318B">
      <w:pPr>
        <w:ind w:right="-1"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Учитывая расширяемый функционал государственных регистраторов прав – теперь они будут</w:t>
      </w:r>
      <w:r w:rsidR="00D3057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в том числе, принимать решения о постановке на кадастровый учет, </w:t>
      </w:r>
      <w:r w:rsidR="00AA5F29">
        <w:rPr>
          <w:rFonts w:ascii="Segoe UI" w:hAnsi="Segoe UI" w:cs="Segoe UI"/>
          <w:sz w:val="24"/>
          <w:szCs w:val="24"/>
        </w:rPr>
        <w:t xml:space="preserve">а также новых требований к квалификации и обучению кадастровых инженеров </w:t>
      </w:r>
      <w:r>
        <w:rPr>
          <w:rFonts w:ascii="Segoe UI" w:hAnsi="Segoe UI" w:cs="Segoe UI"/>
          <w:sz w:val="24"/>
          <w:szCs w:val="24"/>
        </w:rPr>
        <w:t xml:space="preserve">Общественный совет предложил на рабочей встрече с руководством Управления </w:t>
      </w:r>
      <w:r w:rsidR="00D30574">
        <w:rPr>
          <w:rFonts w:ascii="Segoe UI" w:hAnsi="Segoe UI" w:cs="Segoe UI"/>
          <w:sz w:val="24"/>
          <w:szCs w:val="24"/>
        </w:rPr>
        <w:t>обсудить вопросы включения дополнительного правового блока в  учебные программы Пермской государственной сельскохозяйственной академии, а также курсов повышения квалификации.</w:t>
      </w:r>
      <w:proofErr w:type="gramEnd"/>
    </w:p>
    <w:p w:rsidR="009B17E8" w:rsidRDefault="00AB1833" w:rsidP="00786E14">
      <w:pPr>
        <w:ind w:right="-1"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</w:t>
      </w:r>
      <w:r w:rsidR="00AA5F29">
        <w:rPr>
          <w:rFonts w:ascii="Segoe UI" w:hAnsi="Segoe UI" w:cs="Segoe UI"/>
          <w:sz w:val="24"/>
          <w:szCs w:val="24"/>
        </w:rPr>
        <w:t xml:space="preserve"> истечение</w:t>
      </w:r>
      <w:r>
        <w:rPr>
          <w:rFonts w:ascii="Segoe UI" w:hAnsi="Segoe UI" w:cs="Segoe UI"/>
          <w:sz w:val="24"/>
          <w:szCs w:val="24"/>
        </w:rPr>
        <w:t>м</w:t>
      </w:r>
      <w:r w:rsidR="00AA5F29">
        <w:rPr>
          <w:rFonts w:ascii="Segoe UI" w:hAnsi="Segoe UI" w:cs="Segoe UI"/>
          <w:sz w:val="24"/>
          <w:szCs w:val="24"/>
        </w:rPr>
        <w:t xml:space="preserve"> срока полномочий действующего состава </w:t>
      </w:r>
      <w:r w:rsidR="00EC58CD">
        <w:rPr>
          <w:rFonts w:ascii="Segoe UI" w:hAnsi="Segoe UI" w:cs="Segoe UI"/>
          <w:sz w:val="24"/>
          <w:szCs w:val="24"/>
        </w:rPr>
        <w:t>О</w:t>
      </w:r>
      <w:r w:rsidR="00AA5F29">
        <w:rPr>
          <w:rFonts w:ascii="Segoe UI" w:hAnsi="Segoe UI" w:cs="Segoe UI"/>
          <w:sz w:val="24"/>
          <w:szCs w:val="24"/>
        </w:rPr>
        <w:t xml:space="preserve">бщественного совета руководитель Управления Лариса Аржевитина </w:t>
      </w:r>
      <w:r w:rsidR="00AA5F29" w:rsidRPr="00AA5F29">
        <w:rPr>
          <w:rFonts w:ascii="Segoe UI" w:hAnsi="Segoe UI" w:cs="Segoe UI"/>
          <w:bCs/>
          <w:sz w:val="24"/>
          <w:szCs w:val="24"/>
        </w:rPr>
        <w:lastRenderedPageBreak/>
        <w:t>поблагодарила членов Общественного совета за активн</w:t>
      </w:r>
      <w:r w:rsidR="00EC58CD">
        <w:rPr>
          <w:rFonts w:ascii="Segoe UI" w:hAnsi="Segoe UI" w:cs="Segoe UI"/>
          <w:bCs/>
          <w:sz w:val="24"/>
          <w:szCs w:val="24"/>
        </w:rPr>
        <w:t>ое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участие в работе Управления</w:t>
      </w:r>
      <w:r w:rsidR="00EC58CD">
        <w:rPr>
          <w:rFonts w:ascii="Segoe UI" w:hAnsi="Segoe UI" w:cs="Segoe UI"/>
          <w:bCs/>
          <w:sz w:val="24"/>
          <w:szCs w:val="24"/>
        </w:rPr>
        <w:t>.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За эффективную работу в Общественном совете при Управлении, плодотворное сотрудничество и активное участие в решении задач, стоящих перед Управлением</w:t>
      </w:r>
      <w:r w:rsidR="00EC58CD">
        <w:rPr>
          <w:rFonts w:ascii="Segoe UI" w:hAnsi="Segoe UI" w:cs="Segoe UI"/>
          <w:bCs/>
          <w:sz w:val="24"/>
          <w:szCs w:val="24"/>
        </w:rPr>
        <w:t>,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Благодарственными письмами </w:t>
      </w:r>
      <w:proofErr w:type="gramStart"/>
      <w:r w:rsidR="00AA5F29" w:rsidRPr="00AA5F29">
        <w:rPr>
          <w:rFonts w:ascii="Segoe UI" w:hAnsi="Segoe UI" w:cs="Segoe UI"/>
          <w:bCs/>
          <w:sz w:val="24"/>
          <w:szCs w:val="24"/>
        </w:rPr>
        <w:t>награждены</w:t>
      </w:r>
      <w:proofErr w:type="gramEnd"/>
      <w:r>
        <w:rPr>
          <w:rFonts w:ascii="Segoe UI" w:hAnsi="Segoe UI" w:cs="Segoe UI"/>
          <w:bCs/>
          <w:sz w:val="24"/>
          <w:szCs w:val="24"/>
        </w:rPr>
        <w:t>: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</w:t>
      </w:r>
      <w:r w:rsidR="00AA5F29">
        <w:rPr>
          <w:rFonts w:ascii="Segoe UI" w:hAnsi="Segoe UI" w:cs="Segoe UI"/>
          <w:bCs/>
          <w:sz w:val="24"/>
          <w:szCs w:val="24"/>
        </w:rPr>
        <w:t xml:space="preserve">Дмитрий 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Сазонов, </w:t>
      </w:r>
      <w:r w:rsidR="00AA5F29">
        <w:rPr>
          <w:rFonts w:ascii="Segoe UI" w:hAnsi="Segoe UI" w:cs="Segoe UI"/>
          <w:bCs/>
          <w:sz w:val="24"/>
          <w:szCs w:val="24"/>
        </w:rPr>
        <w:t>Александр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Желясков, </w:t>
      </w:r>
      <w:r w:rsidR="00AA5F29">
        <w:rPr>
          <w:rFonts w:ascii="Segoe UI" w:hAnsi="Segoe UI" w:cs="Segoe UI"/>
          <w:bCs/>
          <w:sz w:val="24"/>
          <w:szCs w:val="24"/>
        </w:rPr>
        <w:t>Ольга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Бычина, </w:t>
      </w:r>
      <w:r w:rsidR="00AA5F29">
        <w:rPr>
          <w:rFonts w:ascii="Segoe UI" w:hAnsi="Segoe UI" w:cs="Segoe UI"/>
          <w:bCs/>
          <w:sz w:val="24"/>
          <w:szCs w:val="24"/>
        </w:rPr>
        <w:t>Елена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Ваганова, </w:t>
      </w:r>
      <w:r w:rsidR="00AA5F29">
        <w:rPr>
          <w:rFonts w:ascii="Segoe UI" w:hAnsi="Segoe UI" w:cs="Segoe UI"/>
          <w:bCs/>
          <w:sz w:val="24"/>
          <w:szCs w:val="24"/>
        </w:rPr>
        <w:t>Андрей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Кукаркин, </w:t>
      </w:r>
      <w:r w:rsidR="00AA5F29">
        <w:rPr>
          <w:rFonts w:ascii="Segoe UI" w:hAnsi="Segoe UI" w:cs="Segoe UI"/>
          <w:bCs/>
          <w:sz w:val="24"/>
          <w:szCs w:val="24"/>
        </w:rPr>
        <w:t>Владимир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Перевалов, </w:t>
      </w:r>
      <w:r w:rsidR="00AA5F29">
        <w:rPr>
          <w:rFonts w:ascii="Segoe UI" w:hAnsi="Segoe UI" w:cs="Segoe UI"/>
          <w:bCs/>
          <w:sz w:val="24"/>
          <w:szCs w:val="24"/>
        </w:rPr>
        <w:t>Надежда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Пьянкова, </w:t>
      </w:r>
      <w:r w:rsidR="00AA5F29">
        <w:rPr>
          <w:rFonts w:ascii="Segoe UI" w:hAnsi="Segoe UI" w:cs="Segoe UI"/>
          <w:bCs/>
          <w:sz w:val="24"/>
          <w:szCs w:val="24"/>
        </w:rPr>
        <w:t>Сергей</w:t>
      </w:r>
      <w:r w:rsidR="00AA5F29" w:rsidRPr="00AA5F29">
        <w:rPr>
          <w:rFonts w:ascii="Segoe UI" w:hAnsi="Segoe UI" w:cs="Segoe UI"/>
          <w:bCs/>
          <w:sz w:val="24"/>
          <w:szCs w:val="24"/>
        </w:rPr>
        <w:t xml:space="preserve"> Пьянков.</w:t>
      </w:r>
    </w:p>
    <w:p w:rsidR="008363B7" w:rsidRDefault="008363B7" w:rsidP="00786E14">
      <w:pPr>
        <w:ind w:right="-1"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Одним из действенных способов борьбы с коррупцией в деятельности Росреестра является внедрение бесконтактных технологий общения с заявителями. Важную роль в этом направлении играет качественное взаимодействие Управления с краевым многофункциональным центром. </w:t>
      </w:r>
      <w:r w:rsidRPr="008363B7">
        <w:rPr>
          <w:rFonts w:ascii="Segoe UI" w:hAnsi="Segoe UI" w:cs="Segoe UI"/>
          <w:bCs/>
          <w:sz w:val="24"/>
          <w:szCs w:val="24"/>
        </w:rPr>
        <w:t xml:space="preserve">На заседании Л.В. Аржевитина за значительный вклад в развитие сети многофункциональных центров в Пермском крае, предоставляющих услуги Росреестра, торжественно вручила заместителю руководителя </w:t>
      </w:r>
      <w:r>
        <w:rPr>
          <w:rFonts w:ascii="Segoe UI" w:hAnsi="Segoe UI" w:cs="Segoe UI"/>
          <w:bCs/>
          <w:sz w:val="24"/>
          <w:szCs w:val="24"/>
        </w:rPr>
        <w:t>Елене</w:t>
      </w:r>
      <w:r w:rsidRPr="008363B7">
        <w:rPr>
          <w:rFonts w:ascii="Segoe UI" w:hAnsi="Segoe UI" w:cs="Segoe UI"/>
          <w:bCs/>
          <w:sz w:val="24"/>
          <w:szCs w:val="24"/>
        </w:rPr>
        <w:t xml:space="preserve"> Чернявской Почетную грамоту Правительства Пермского края и нагрудный знак Росреестра «За безупречный труд».</w:t>
      </w:r>
      <w:r>
        <w:rPr>
          <w:rFonts w:ascii="Segoe UI" w:hAnsi="Segoe UI" w:cs="Segoe UI"/>
          <w:bCs/>
          <w:sz w:val="24"/>
          <w:szCs w:val="24"/>
        </w:rPr>
        <w:t xml:space="preserve"> Члены Общественного совета поздравили Елену Чернявскую с высокой оценкой её труда.</w:t>
      </w:r>
    </w:p>
    <w:p w:rsidR="00746F4C" w:rsidRDefault="00190848" w:rsidP="00446AFE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90848" w:rsidRPr="005102F0" w:rsidRDefault="00190848" w:rsidP="00190848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90848" w:rsidRPr="005102F0" w:rsidRDefault="00190848" w:rsidP="00190848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190848" w:rsidRPr="0057321A" w:rsidRDefault="00190848" w:rsidP="0019084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190848" w:rsidRDefault="00190848" w:rsidP="0019084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190848" w:rsidRPr="00BC721B" w:rsidRDefault="00190848" w:rsidP="00190848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848" w:rsidRDefault="00190848" w:rsidP="00190848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7B435D">
        <w:rPr>
          <w:rFonts w:ascii="Segoe UI" w:eastAsia="Calibri" w:hAnsi="Segoe UI" w:cs="Segoe UI"/>
          <w:sz w:val="20"/>
          <w:szCs w:val="20"/>
          <w:lang w:eastAsia="en-US"/>
        </w:rPr>
        <w:t>6</w:t>
      </w:r>
    </w:p>
    <w:p w:rsidR="001A2D39" w:rsidRDefault="001A2D39" w:rsidP="00D07575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</w:p>
    <w:sectPr w:rsidR="001A2D39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B6" w:rsidRDefault="00D778B6" w:rsidP="005B79EB">
      <w:pPr>
        <w:spacing w:after="0" w:line="240" w:lineRule="auto"/>
      </w:pPr>
      <w:r>
        <w:separator/>
      </w:r>
    </w:p>
  </w:endnote>
  <w:endnote w:type="continuationSeparator" w:id="0">
    <w:p w:rsidR="00D778B6" w:rsidRDefault="00D778B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B6" w:rsidRDefault="00D778B6" w:rsidP="005B79EB">
      <w:pPr>
        <w:spacing w:after="0" w:line="240" w:lineRule="auto"/>
      </w:pPr>
      <w:r>
        <w:separator/>
      </w:r>
    </w:p>
  </w:footnote>
  <w:footnote w:type="continuationSeparator" w:id="0">
    <w:p w:rsidR="00D778B6" w:rsidRDefault="00D778B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3D8D"/>
    <w:rsid w:val="000249E6"/>
    <w:rsid w:val="00025DF7"/>
    <w:rsid w:val="000263A3"/>
    <w:rsid w:val="00026E44"/>
    <w:rsid w:val="00030C5B"/>
    <w:rsid w:val="00032682"/>
    <w:rsid w:val="000343BD"/>
    <w:rsid w:val="00036239"/>
    <w:rsid w:val="00043AA1"/>
    <w:rsid w:val="00046B7C"/>
    <w:rsid w:val="00047451"/>
    <w:rsid w:val="00060188"/>
    <w:rsid w:val="00060A71"/>
    <w:rsid w:val="000642EA"/>
    <w:rsid w:val="00066DE5"/>
    <w:rsid w:val="000800E9"/>
    <w:rsid w:val="00082938"/>
    <w:rsid w:val="000851C1"/>
    <w:rsid w:val="000A019B"/>
    <w:rsid w:val="000A1A9C"/>
    <w:rsid w:val="000A2F23"/>
    <w:rsid w:val="000B44AB"/>
    <w:rsid w:val="000B5BD0"/>
    <w:rsid w:val="000C5F72"/>
    <w:rsid w:val="000E4269"/>
    <w:rsid w:val="000F1503"/>
    <w:rsid w:val="000F217B"/>
    <w:rsid w:val="000F3EEC"/>
    <w:rsid w:val="00104B15"/>
    <w:rsid w:val="001106CA"/>
    <w:rsid w:val="0011563B"/>
    <w:rsid w:val="001164AC"/>
    <w:rsid w:val="00116BC9"/>
    <w:rsid w:val="00120DC5"/>
    <w:rsid w:val="001211CE"/>
    <w:rsid w:val="00126ACE"/>
    <w:rsid w:val="001419D1"/>
    <w:rsid w:val="00143AAF"/>
    <w:rsid w:val="00147ACA"/>
    <w:rsid w:val="001500D0"/>
    <w:rsid w:val="00153F2F"/>
    <w:rsid w:val="00163F0A"/>
    <w:rsid w:val="0017639A"/>
    <w:rsid w:val="00176E2A"/>
    <w:rsid w:val="00177470"/>
    <w:rsid w:val="00182F35"/>
    <w:rsid w:val="001869BA"/>
    <w:rsid w:val="00190848"/>
    <w:rsid w:val="00190BA3"/>
    <w:rsid w:val="0019245E"/>
    <w:rsid w:val="001A2D39"/>
    <w:rsid w:val="001B7BCC"/>
    <w:rsid w:val="001C08AE"/>
    <w:rsid w:val="001C490F"/>
    <w:rsid w:val="001C792A"/>
    <w:rsid w:val="001D4151"/>
    <w:rsid w:val="001D5737"/>
    <w:rsid w:val="001E0D13"/>
    <w:rsid w:val="001F62CC"/>
    <w:rsid w:val="00207513"/>
    <w:rsid w:val="00216F4B"/>
    <w:rsid w:val="002178E1"/>
    <w:rsid w:val="002402B6"/>
    <w:rsid w:val="002520D4"/>
    <w:rsid w:val="00253606"/>
    <w:rsid w:val="00253C23"/>
    <w:rsid w:val="00263742"/>
    <w:rsid w:val="00266D76"/>
    <w:rsid w:val="00272261"/>
    <w:rsid w:val="0027286B"/>
    <w:rsid w:val="00274888"/>
    <w:rsid w:val="0028288B"/>
    <w:rsid w:val="00290022"/>
    <w:rsid w:val="00292D38"/>
    <w:rsid w:val="00296487"/>
    <w:rsid w:val="00296847"/>
    <w:rsid w:val="002B15C4"/>
    <w:rsid w:val="002B2541"/>
    <w:rsid w:val="002C03AD"/>
    <w:rsid w:val="002C5489"/>
    <w:rsid w:val="002F1EE0"/>
    <w:rsid w:val="002F23A8"/>
    <w:rsid w:val="00302F09"/>
    <w:rsid w:val="00303302"/>
    <w:rsid w:val="00310643"/>
    <w:rsid w:val="00324C6E"/>
    <w:rsid w:val="00326880"/>
    <w:rsid w:val="00337369"/>
    <w:rsid w:val="00361FED"/>
    <w:rsid w:val="003671BD"/>
    <w:rsid w:val="0037121D"/>
    <w:rsid w:val="00374DDB"/>
    <w:rsid w:val="0038099D"/>
    <w:rsid w:val="003916C1"/>
    <w:rsid w:val="003978D3"/>
    <w:rsid w:val="003A22C5"/>
    <w:rsid w:val="003A4275"/>
    <w:rsid w:val="003B16B3"/>
    <w:rsid w:val="003B5848"/>
    <w:rsid w:val="003B7675"/>
    <w:rsid w:val="003B7CE6"/>
    <w:rsid w:val="003C05B0"/>
    <w:rsid w:val="003C0A5F"/>
    <w:rsid w:val="003C4A5D"/>
    <w:rsid w:val="003C6FBA"/>
    <w:rsid w:val="003D0051"/>
    <w:rsid w:val="003D55DE"/>
    <w:rsid w:val="003E2736"/>
    <w:rsid w:val="003F13E5"/>
    <w:rsid w:val="003F4CFB"/>
    <w:rsid w:val="00434C06"/>
    <w:rsid w:val="00446AFE"/>
    <w:rsid w:val="00457607"/>
    <w:rsid w:val="00464A99"/>
    <w:rsid w:val="00464C3A"/>
    <w:rsid w:val="004652B4"/>
    <w:rsid w:val="00465717"/>
    <w:rsid w:val="004679D7"/>
    <w:rsid w:val="0047093D"/>
    <w:rsid w:val="00480EEC"/>
    <w:rsid w:val="0048189D"/>
    <w:rsid w:val="00486405"/>
    <w:rsid w:val="00492F4D"/>
    <w:rsid w:val="00493AB6"/>
    <w:rsid w:val="00497303"/>
    <w:rsid w:val="004A364D"/>
    <w:rsid w:val="004A4816"/>
    <w:rsid w:val="004A5C6C"/>
    <w:rsid w:val="004B5175"/>
    <w:rsid w:val="004B6D58"/>
    <w:rsid w:val="004C222F"/>
    <w:rsid w:val="004C43D7"/>
    <w:rsid w:val="004D121F"/>
    <w:rsid w:val="004D6A5B"/>
    <w:rsid w:val="004E0C81"/>
    <w:rsid w:val="004F5C35"/>
    <w:rsid w:val="005025A0"/>
    <w:rsid w:val="005216E0"/>
    <w:rsid w:val="00522342"/>
    <w:rsid w:val="00524DE1"/>
    <w:rsid w:val="0052616E"/>
    <w:rsid w:val="00535FE0"/>
    <w:rsid w:val="00546D44"/>
    <w:rsid w:val="005515DC"/>
    <w:rsid w:val="0055374B"/>
    <w:rsid w:val="00561BEA"/>
    <w:rsid w:val="00562D97"/>
    <w:rsid w:val="00563CC1"/>
    <w:rsid w:val="00564F45"/>
    <w:rsid w:val="00567FFD"/>
    <w:rsid w:val="005806D2"/>
    <w:rsid w:val="00582C22"/>
    <w:rsid w:val="00584D95"/>
    <w:rsid w:val="00586135"/>
    <w:rsid w:val="005911E4"/>
    <w:rsid w:val="00594774"/>
    <w:rsid w:val="005B79EB"/>
    <w:rsid w:val="005C4C19"/>
    <w:rsid w:val="005D023A"/>
    <w:rsid w:val="005D02AD"/>
    <w:rsid w:val="005D3064"/>
    <w:rsid w:val="005D35AC"/>
    <w:rsid w:val="005F3633"/>
    <w:rsid w:val="005F3CF6"/>
    <w:rsid w:val="005F693F"/>
    <w:rsid w:val="006038D1"/>
    <w:rsid w:val="00622B0B"/>
    <w:rsid w:val="00622DBA"/>
    <w:rsid w:val="00623544"/>
    <w:rsid w:val="006250C8"/>
    <w:rsid w:val="00625692"/>
    <w:rsid w:val="00627099"/>
    <w:rsid w:val="006340E0"/>
    <w:rsid w:val="00637F0D"/>
    <w:rsid w:val="00642DE9"/>
    <w:rsid w:val="0065653F"/>
    <w:rsid w:val="0066195E"/>
    <w:rsid w:val="00670CFA"/>
    <w:rsid w:val="006725ED"/>
    <w:rsid w:val="00681129"/>
    <w:rsid w:val="00681C83"/>
    <w:rsid w:val="00692000"/>
    <w:rsid w:val="00692AEB"/>
    <w:rsid w:val="0069791C"/>
    <w:rsid w:val="006A4FE6"/>
    <w:rsid w:val="006A6F49"/>
    <w:rsid w:val="006C0989"/>
    <w:rsid w:val="006D3B0C"/>
    <w:rsid w:val="006D3B52"/>
    <w:rsid w:val="006D423F"/>
    <w:rsid w:val="007040F2"/>
    <w:rsid w:val="007045A0"/>
    <w:rsid w:val="00707F53"/>
    <w:rsid w:val="00713C62"/>
    <w:rsid w:val="00717A98"/>
    <w:rsid w:val="00717D38"/>
    <w:rsid w:val="007259FC"/>
    <w:rsid w:val="007330A9"/>
    <w:rsid w:val="00736FE3"/>
    <w:rsid w:val="00743F6B"/>
    <w:rsid w:val="00744D6B"/>
    <w:rsid w:val="00746F4C"/>
    <w:rsid w:val="007506FC"/>
    <w:rsid w:val="00753DD2"/>
    <w:rsid w:val="007548CC"/>
    <w:rsid w:val="007614EB"/>
    <w:rsid w:val="00773074"/>
    <w:rsid w:val="007807A2"/>
    <w:rsid w:val="007826E2"/>
    <w:rsid w:val="00786E14"/>
    <w:rsid w:val="00787B94"/>
    <w:rsid w:val="00790243"/>
    <w:rsid w:val="0079290A"/>
    <w:rsid w:val="00792B25"/>
    <w:rsid w:val="00795A7F"/>
    <w:rsid w:val="007960F0"/>
    <w:rsid w:val="007A00C3"/>
    <w:rsid w:val="007A0B97"/>
    <w:rsid w:val="007A10BD"/>
    <w:rsid w:val="007A3314"/>
    <w:rsid w:val="007B0478"/>
    <w:rsid w:val="007B0C14"/>
    <w:rsid w:val="007B271D"/>
    <w:rsid w:val="007B2C5E"/>
    <w:rsid w:val="007B318B"/>
    <w:rsid w:val="007B435D"/>
    <w:rsid w:val="007B5F4D"/>
    <w:rsid w:val="007C447D"/>
    <w:rsid w:val="007C6DB9"/>
    <w:rsid w:val="007C7DEF"/>
    <w:rsid w:val="007D615E"/>
    <w:rsid w:val="007E0628"/>
    <w:rsid w:val="007F6354"/>
    <w:rsid w:val="00823BD3"/>
    <w:rsid w:val="0082417F"/>
    <w:rsid w:val="008259ED"/>
    <w:rsid w:val="0083374E"/>
    <w:rsid w:val="008351BB"/>
    <w:rsid w:val="008363B7"/>
    <w:rsid w:val="00841542"/>
    <w:rsid w:val="008447ED"/>
    <w:rsid w:val="00851BC3"/>
    <w:rsid w:val="00872292"/>
    <w:rsid w:val="00873C2E"/>
    <w:rsid w:val="00875F6C"/>
    <w:rsid w:val="0088388E"/>
    <w:rsid w:val="008842AB"/>
    <w:rsid w:val="00885948"/>
    <w:rsid w:val="00893C7E"/>
    <w:rsid w:val="00894BEE"/>
    <w:rsid w:val="00894D2E"/>
    <w:rsid w:val="008A12CF"/>
    <w:rsid w:val="008A3141"/>
    <w:rsid w:val="008C47C6"/>
    <w:rsid w:val="008D1A78"/>
    <w:rsid w:val="008D4ECE"/>
    <w:rsid w:val="008E004F"/>
    <w:rsid w:val="008E21F8"/>
    <w:rsid w:val="008E23B9"/>
    <w:rsid w:val="008E59DC"/>
    <w:rsid w:val="008E60FD"/>
    <w:rsid w:val="00900DA8"/>
    <w:rsid w:val="00905355"/>
    <w:rsid w:val="00910D85"/>
    <w:rsid w:val="00912D12"/>
    <w:rsid w:val="0091713E"/>
    <w:rsid w:val="00925FD7"/>
    <w:rsid w:val="0093150C"/>
    <w:rsid w:val="009345E8"/>
    <w:rsid w:val="0094120D"/>
    <w:rsid w:val="00942CC4"/>
    <w:rsid w:val="009474E4"/>
    <w:rsid w:val="00950FE4"/>
    <w:rsid w:val="00957C64"/>
    <w:rsid w:val="0096407C"/>
    <w:rsid w:val="0097092C"/>
    <w:rsid w:val="00990E84"/>
    <w:rsid w:val="009A2930"/>
    <w:rsid w:val="009B17E8"/>
    <w:rsid w:val="009B4ECC"/>
    <w:rsid w:val="009C08B9"/>
    <w:rsid w:val="009C1D34"/>
    <w:rsid w:val="009C6497"/>
    <w:rsid w:val="009D3DC1"/>
    <w:rsid w:val="009F1C24"/>
    <w:rsid w:val="00A004E0"/>
    <w:rsid w:val="00A11817"/>
    <w:rsid w:val="00A15BB7"/>
    <w:rsid w:val="00A15F25"/>
    <w:rsid w:val="00A16B3D"/>
    <w:rsid w:val="00A43489"/>
    <w:rsid w:val="00A43AF0"/>
    <w:rsid w:val="00A43BE3"/>
    <w:rsid w:val="00A50F4E"/>
    <w:rsid w:val="00A64724"/>
    <w:rsid w:val="00A65F6E"/>
    <w:rsid w:val="00A779ED"/>
    <w:rsid w:val="00A86190"/>
    <w:rsid w:val="00A97E66"/>
    <w:rsid w:val="00AA155C"/>
    <w:rsid w:val="00AA5F29"/>
    <w:rsid w:val="00AB1833"/>
    <w:rsid w:val="00AB3008"/>
    <w:rsid w:val="00AC28E7"/>
    <w:rsid w:val="00AC57A3"/>
    <w:rsid w:val="00AD729D"/>
    <w:rsid w:val="00AE295E"/>
    <w:rsid w:val="00B01913"/>
    <w:rsid w:val="00B03034"/>
    <w:rsid w:val="00B04278"/>
    <w:rsid w:val="00B14D9A"/>
    <w:rsid w:val="00B26616"/>
    <w:rsid w:val="00B503CA"/>
    <w:rsid w:val="00B63636"/>
    <w:rsid w:val="00B837B1"/>
    <w:rsid w:val="00B94D4E"/>
    <w:rsid w:val="00B95DE6"/>
    <w:rsid w:val="00B96A35"/>
    <w:rsid w:val="00BB1ED6"/>
    <w:rsid w:val="00BB3A6E"/>
    <w:rsid w:val="00BB71A7"/>
    <w:rsid w:val="00BC09EF"/>
    <w:rsid w:val="00BC2EB8"/>
    <w:rsid w:val="00BC721B"/>
    <w:rsid w:val="00BD28EF"/>
    <w:rsid w:val="00BD5875"/>
    <w:rsid w:val="00BE68E0"/>
    <w:rsid w:val="00BF11D6"/>
    <w:rsid w:val="00BF2E13"/>
    <w:rsid w:val="00C07166"/>
    <w:rsid w:val="00C164FD"/>
    <w:rsid w:val="00C21A85"/>
    <w:rsid w:val="00C24D6A"/>
    <w:rsid w:val="00C37AE5"/>
    <w:rsid w:val="00C5475D"/>
    <w:rsid w:val="00C64AAE"/>
    <w:rsid w:val="00C66B97"/>
    <w:rsid w:val="00C717BA"/>
    <w:rsid w:val="00C74E88"/>
    <w:rsid w:val="00CB3753"/>
    <w:rsid w:val="00CD6E85"/>
    <w:rsid w:val="00CF5293"/>
    <w:rsid w:val="00D00688"/>
    <w:rsid w:val="00D027A1"/>
    <w:rsid w:val="00D040A1"/>
    <w:rsid w:val="00D07575"/>
    <w:rsid w:val="00D10798"/>
    <w:rsid w:val="00D15085"/>
    <w:rsid w:val="00D15720"/>
    <w:rsid w:val="00D2273B"/>
    <w:rsid w:val="00D30574"/>
    <w:rsid w:val="00D34541"/>
    <w:rsid w:val="00D360DB"/>
    <w:rsid w:val="00D463A5"/>
    <w:rsid w:val="00D46516"/>
    <w:rsid w:val="00D60AAF"/>
    <w:rsid w:val="00D621F5"/>
    <w:rsid w:val="00D72879"/>
    <w:rsid w:val="00D73103"/>
    <w:rsid w:val="00D73BEF"/>
    <w:rsid w:val="00D774CA"/>
    <w:rsid w:val="00D778B6"/>
    <w:rsid w:val="00D82E85"/>
    <w:rsid w:val="00D848DD"/>
    <w:rsid w:val="00D922AB"/>
    <w:rsid w:val="00D92695"/>
    <w:rsid w:val="00D97A00"/>
    <w:rsid w:val="00DB0B13"/>
    <w:rsid w:val="00DB2E9D"/>
    <w:rsid w:val="00DC55EC"/>
    <w:rsid w:val="00DE1991"/>
    <w:rsid w:val="00DE3A28"/>
    <w:rsid w:val="00DF4534"/>
    <w:rsid w:val="00DF4F99"/>
    <w:rsid w:val="00E03971"/>
    <w:rsid w:val="00E05BE2"/>
    <w:rsid w:val="00E10965"/>
    <w:rsid w:val="00E35C51"/>
    <w:rsid w:val="00E52266"/>
    <w:rsid w:val="00E52D78"/>
    <w:rsid w:val="00E675F7"/>
    <w:rsid w:val="00E70E3D"/>
    <w:rsid w:val="00E75612"/>
    <w:rsid w:val="00E7588E"/>
    <w:rsid w:val="00E83ADB"/>
    <w:rsid w:val="00E84453"/>
    <w:rsid w:val="00E8517A"/>
    <w:rsid w:val="00E85622"/>
    <w:rsid w:val="00E8641C"/>
    <w:rsid w:val="00E91C2B"/>
    <w:rsid w:val="00E92915"/>
    <w:rsid w:val="00E948E0"/>
    <w:rsid w:val="00E96C13"/>
    <w:rsid w:val="00EB0DDF"/>
    <w:rsid w:val="00EB1CAE"/>
    <w:rsid w:val="00EB28BD"/>
    <w:rsid w:val="00EB5934"/>
    <w:rsid w:val="00EB6CEB"/>
    <w:rsid w:val="00EC4C84"/>
    <w:rsid w:val="00EC547E"/>
    <w:rsid w:val="00EC58CD"/>
    <w:rsid w:val="00ED0332"/>
    <w:rsid w:val="00ED036A"/>
    <w:rsid w:val="00ED0711"/>
    <w:rsid w:val="00ED11A2"/>
    <w:rsid w:val="00ED2862"/>
    <w:rsid w:val="00ED307A"/>
    <w:rsid w:val="00ED4CAE"/>
    <w:rsid w:val="00ED5626"/>
    <w:rsid w:val="00ED7ADA"/>
    <w:rsid w:val="00EE2039"/>
    <w:rsid w:val="00EE2C00"/>
    <w:rsid w:val="00EF736C"/>
    <w:rsid w:val="00F03569"/>
    <w:rsid w:val="00F03D51"/>
    <w:rsid w:val="00F078F5"/>
    <w:rsid w:val="00F15E5E"/>
    <w:rsid w:val="00F3754D"/>
    <w:rsid w:val="00F41247"/>
    <w:rsid w:val="00F46136"/>
    <w:rsid w:val="00F50CA3"/>
    <w:rsid w:val="00F57453"/>
    <w:rsid w:val="00F61E30"/>
    <w:rsid w:val="00F8384A"/>
    <w:rsid w:val="00F8646C"/>
    <w:rsid w:val="00F96166"/>
    <w:rsid w:val="00F9620D"/>
    <w:rsid w:val="00FA2B92"/>
    <w:rsid w:val="00FB47EE"/>
    <w:rsid w:val="00FE663F"/>
    <w:rsid w:val="00FF05C4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893C7E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893C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6F74-CA1C-485B-869E-7DF27774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6671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2016-04-29T08:28:00Z</cp:lastPrinted>
  <dcterms:created xsi:type="dcterms:W3CDTF">2016-09-13T11:01:00Z</dcterms:created>
  <dcterms:modified xsi:type="dcterms:W3CDTF">2016-09-13T11:01:00Z</dcterms:modified>
</cp:coreProperties>
</file>