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565BB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D266E7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D266E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000000" w:rsidRDefault="00D266E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Оформить </w:t>
      </w:r>
      <w:proofErr w:type="gramStart"/>
      <w:r>
        <w:rPr>
          <w:rFonts w:ascii="Segoe UI" w:hAnsi="Segoe UI" w:cs="Segoe UI"/>
          <w:b/>
          <w:sz w:val="32"/>
          <w:szCs w:val="32"/>
        </w:rPr>
        <w:t>недвижимость</w:t>
      </w:r>
      <w:proofErr w:type="gramEnd"/>
      <w:r>
        <w:rPr>
          <w:rFonts w:ascii="Segoe UI" w:hAnsi="Segoe UI" w:cs="Segoe UI"/>
          <w:b/>
          <w:sz w:val="32"/>
          <w:szCs w:val="32"/>
        </w:rPr>
        <w:t xml:space="preserve"> не выходя из дома</w:t>
      </w:r>
    </w:p>
    <w:p w:rsidR="00000000" w:rsidRDefault="00D266E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000000" w:rsidRDefault="00D266E7">
      <w:pPr>
        <w:spacing w:after="0" w:line="240" w:lineRule="auto"/>
        <w:ind w:firstLine="709"/>
        <w:jc w:val="both"/>
        <w:rPr>
          <w:rFonts w:ascii="Segoe UI" w:eastAsia="Times New Roman" w:hAnsi="Segoe UI" w:cs="Arial"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Arial"/>
          <w:color w:val="000000"/>
          <w:sz w:val="24"/>
          <w:szCs w:val="24"/>
          <w:shd w:val="clear" w:color="auto" w:fill="FFFFFF"/>
        </w:rPr>
        <w:t xml:space="preserve">С начала текущего года более 700 жителей </w:t>
      </w:r>
      <w:proofErr w:type="spellStart"/>
      <w:r>
        <w:rPr>
          <w:rFonts w:ascii="Segoe UI" w:eastAsia="Times New Roman" w:hAnsi="Segoe UI" w:cs="Arial"/>
          <w:color w:val="000000"/>
          <w:sz w:val="24"/>
          <w:szCs w:val="24"/>
          <w:shd w:val="clear" w:color="auto" w:fill="FFFFFF"/>
        </w:rPr>
        <w:t>Прикамья</w:t>
      </w:r>
      <w:proofErr w:type="spellEnd"/>
      <w:r>
        <w:rPr>
          <w:rFonts w:ascii="Segoe UI" w:eastAsia="Times New Roman" w:hAnsi="Segoe UI" w:cs="Arial"/>
          <w:color w:val="000000"/>
          <w:sz w:val="24"/>
          <w:szCs w:val="24"/>
          <w:shd w:val="clear" w:color="auto" w:fill="FFFFFF"/>
        </w:rPr>
        <w:t xml:space="preserve"> оценили удобство выездных приёмов краевой Кадастровой палаты, при этом 12% от общего числа обратившихся составила особая категория граждан — ветераны </w:t>
      </w:r>
      <w:r>
        <w:rPr>
          <w:rFonts w:ascii="Segoe UI" w:eastAsia="Times New Roman" w:hAnsi="Segoe UI" w:cs="Arial"/>
          <w:color w:val="000000"/>
          <w:sz w:val="24"/>
          <w:szCs w:val="24"/>
          <w:shd w:val="clear" w:color="auto" w:fill="FFFFFF"/>
        </w:rPr>
        <w:t>ВОВ и лица с ограниченными возможностями, — те, для кого такая услуга наиболее актуальна.</w:t>
      </w:r>
    </w:p>
    <w:p w:rsidR="00000000" w:rsidRDefault="00D266E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Оформляя недвижимость, сегодня можно легко сохранить каждую минуту: достаточно обратиться в краевую Кадастровую палату за дополнительной услугой – выездным приёмом до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кументов. С</w:t>
      </w:r>
      <w:r>
        <w:rPr>
          <w:rFonts w:ascii="Segoe UI" w:hAnsi="Segoe UI" w:cs="Segoe UI"/>
          <w:sz w:val="24"/>
          <w:szCs w:val="24"/>
        </w:rPr>
        <w:t>отрудники палаты приедут в любое удобное для заявителя время и место и примут необходимые для оформления недвижимости документы.</w:t>
      </w:r>
    </w:p>
    <w:p w:rsidR="00000000" w:rsidRDefault="00D266E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образом, </w:t>
      </w:r>
      <w:proofErr w:type="spellStart"/>
      <w:r>
        <w:rPr>
          <w:rFonts w:ascii="Segoe UI" w:hAnsi="Segoe UI" w:cs="Segoe UI"/>
          <w:sz w:val="24"/>
          <w:szCs w:val="24"/>
        </w:rPr>
        <w:t>прикамцы</w:t>
      </w:r>
      <w:proofErr w:type="spellEnd"/>
      <w:r>
        <w:rPr>
          <w:rFonts w:ascii="Segoe UI" w:hAnsi="Segoe UI" w:cs="Segoe UI"/>
          <w:sz w:val="24"/>
          <w:szCs w:val="24"/>
        </w:rPr>
        <w:t xml:space="preserve"> могут зарегистрировать право собственности или поставить недвижимость на кадастровый учёт, а</w:t>
      </w:r>
      <w:r>
        <w:rPr>
          <w:rFonts w:ascii="Segoe UI" w:hAnsi="Segoe UI" w:cs="Segoe UI"/>
          <w:sz w:val="24"/>
          <w:szCs w:val="24"/>
        </w:rPr>
        <w:t xml:space="preserve"> также получить выписку из ЕГРП или кадастровый паспорт, не обращаясь в офисы приёма документов.</w:t>
      </w:r>
    </w:p>
    <w:p w:rsidR="00000000" w:rsidRDefault="00D266E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Заявитель в зависимости от выбранной государственной услуги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готовит необходимый пакет документов, обращается в краевую Кадастровую палату по </w:t>
      </w:r>
      <w:r>
        <w:rPr>
          <w:rFonts w:ascii="Segoe UI" w:hAnsi="Segoe UI" w:cs="Segoe UI"/>
          <w:color w:val="202020"/>
          <w:sz w:val="24"/>
          <w:szCs w:val="24"/>
        </w:rPr>
        <w:t xml:space="preserve">любому </w:t>
      </w:r>
      <w:r>
        <w:rPr>
          <w:rFonts w:ascii="Segoe UI" w:hAnsi="Segoe UI" w:cs="Segoe UI"/>
          <w:color w:val="202020"/>
          <w:sz w:val="24"/>
          <w:szCs w:val="24"/>
        </w:rPr>
        <w:t xml:space="preserve">из телефонов </w:t>
      </w:r>
      <w:r>
        <w:rPr>
          <w:rFonts w:ascii="Segoe UI" w:hAnsi="Segoe UI" w:cs="Arial"/>
          <w:b/>
          <w:bCs/>
          <w:color w:val="000000"/>
          <w:sz w:val="24"/>
          <w:szCs w:val="24"/>
          <w:shd w:val="clear" w:color="auto" w:fill="FFFFFF"/>
        </w:rPr>
        <w:t>8-951-936-35-88</w:t>
      </w:r>
      <w:r>
        <w:rPr>
          <w:rFonts w:ascii="Segoe UI" w:hAnsi="Segoe UI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Arial"/>
          <w:b/>
          <w:bCs/>
          <w:color w:val="000000"/>
          <w:sz w:val="24"/>
          <w:szCs w:val="24"/>
          <w:shd w:val="clear" w:color="auto" w:fill="FFFFFF"/>
        </w:rPr>
        <w:t>8 (342) 201-21-84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уточняет </w:t>
      </w:r>
      <w:r>
        <w:rPr>
          <w:rFonts w:ascii="Segoe UI" w:hAnsi="Segoe UI" w:cs="Segoe UI"/>
          <w:sz w:val="24"/>
          <w:szCs w:val="24"/>
        </w:rPr>
        <w:t xml:space="preserve"> количество объектов недвижимости, которые хочет оформить, стоимость выезда и назначает удобные для себя место и время. </w:t>
      </w:r>
    </w:p>
    <w:p w:rsidR="00000000" w:rsidRDefault="00D266E7">
      <w:pPr>
        <w:spacing w:after="0" w:line="240" w:lineRule="auto"/>
        <w:ind w:firstLine="709"/>
        <w:jc w:val="both"/>
        <w:rPr>
          <w:rFonts w:ascii="Segoe UI" w:hAnsi="Segoe UI" w:cs="Arial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Выездной приём документов официально является платной услугой (</w:t>
      </w:r>
      <w:r>
        <w:rPr>
          <w:rFonts w:ascii="Segoe UI" w:hAnsi="Segoe UI" w:cs="Arial"/>
          <w:color w:val="000000"/>
          <w:sz w:val="24"/>
          <w:szCs w:val="24"/>
          <w:shd w:val="clear" w:color="auto" w:fill="FFFFFF"/>
        </w:rPr>
        <w:t>приём документ</w:t>
      </w:r>
      <w:r>
        <w:rPr>
          <w:rFonts w:ascii="Segoe UI" w:hAnsi="Segoe UI" w:cs="Arial"/>
          <w:color w:val="000000"/>
          <w:sz w:val="24"/>
          <w:szCs w:val="24"/>
          <w:shd w:val="clear" w:color="auto" w:fill="FFFFFF"/>
        </w:rPr>
        <w:t xml:space="preserve">ов у физических лиц – 1 000 рублей за каждый пакет документов, выдача – 500 рублей; приём документов у юридических лиц – 1 500 рублей за каждый пакет, выдача – 1 000 рублей). </w:t>
      </w:r>
    </w:p>
    <w:p w:rsidR="00000000" w:rsidRDefault="00D266E7">
      <w:pPr>
        <w:spacing w:after="0" w:line="240" w:lineRule="auto"/>
        <w:ind w:firstLine="709"/>
        <w:jc w:val="both"/>
        <w:rPr>
          <w:rFonts w:ascii="Segoe UI" w:hAnsi="Segoe U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Arial"/>
          <w:b/>
          <w:bCs/>
          <w:color w:val="000000"/>
          <w:sz w:val="24"/>
          <w:szCs w:val="24"/>
          <w:shd w:val="clear" w:color="auto" w:fill="FFFFFF"/>
        </w:rPr>
        <w:t xml:space="preserve">Бесплатно Кадастровая палата выезжает к ветеранам Великой Отечественной войны и </w:t>
      </w:r>
      <w:r>
        <w:rPr>
          <w:rFonts w:ascii="Segoe UI" w:hAnsi="Segoe UI" w:cs="Arial"/>
          <w:b/>
          <w:bCs/>
          <w:color w:val="000000"/>
          <w:sz w:val="24"/>
          <w:szCs w:val="24"/>
          <w:shd w:val="clear" w:color="auto" w:fill="FFFFFF"/>
        </w:rPr>
        <w:t xml:space="preserve">лицам с ограниченными возможностями (инвалидам I и II групп), являющимся собственниками объектов недвижимости, в отношении которых должна быть оказана услуга. </w:t>
      </w:r>
    </w:p>
    <w:p w:rsidR="00000000" w:rsidRDefault="00D266E7">
      <w:pPr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65pt;height:.2pt;z-index:1" o:connectortype="straight" strokecolor="#0070c0" strokeweight=".44mm">
            <v:stroke color2="#ff8f3f" joinstyle="miter"/>
          </v:shape>
        </w:pict>
      </w:r>
    </w:p>
    <w:p w:rsidR="00000000" w:rsidRDefault="00D266E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000000" w:rsidRDefault="00D266E7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овая палата по Пермскому краю) является подведомственным учреждением Федеральной службы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), осуществляющим функции по ведению государственного кадастра недвижимости (ГКН), государственному кадаст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  <w:proofErr w:type="gramEnd"/>
    </w:p>
    <w:p w:rsidR="00000000" w:rsidRDefault="00D266E7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D266E7">
      <w:pPr>
        <w:spacing w:after="0" w:line="240" w:lineRule="auto"/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</w:t>
      </w:r>
      <w:r>
        <w:rPr>
          <w:rFonts w:ascii="Segoe UI" w:hAnsi="Segoe UI" w:cs="Segoe UI"/>
          <w:b/>
          <w:lang w:val="ru-RU"/>
        </w:rPr>
        <w:t>онтакты для СМИ</w:t>
      </w:r>
    </w:p>
    <w:p w:rsidR="00000000" w:rsidRDefault="00D266E7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D266E7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D266E7">
      <w:pPr>
        <w:pStyle w:val="ac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D266E7">
      <w:pPr>
        <w:pStyle w:val="ac"/>
        <w:spacing w:after="0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Тел.: + 7</w:t>
      </w:r>
      <w:r w:rsidRPr="003565BB">
        <w:rPr>
          <w:rFonts w:ascii="Segoe UI" w:eastAsia="Calibri" w:hAnsi="Segoe UI" w:cs="Segoe UI"/>
          <w:sz w:val="22"/>
          <w:szCs w:val="22"/>
        </w:rPr>
        <w:t xml:space="preserve"> </w:t>
      </w:r>
      <w:r>
        <w:rPr>
          <w:rFonts w:ascii="Segoe UI" w:eastAsia="Calibri" w:hAnsi="Segoe UI" w:cs="Segoe UI"/>
          <w:sz w:val="22"/>
          <w:szCs w:val="22"/>
        </w:rPr>
        <w:t>(342)</w:t>
      </w:r>
      <w:r w:rsidRPr="003565BB">
        <w:rPr>
          <w:rFonts w:ascii="Segoe UI" w:eastAsia="Calibri" w:hAnsi="Segoe UI" w:cs="Segoe UI"/>
          <w:sz w:val="22"/>
          <w:szCs w:val="22"/>
        </w:rPr>
        <w:t xml:space="preserve"> </w:t>
      </w:r>
      <w:r>
        <w:rPr>
          <w:rFonts w:ascii="Segoe UI" w:eastAsia="Calibri" w:hAnsi="Segoe UI" w:cs="Segoe UI"/>
          <w:sz w:val="22"/>
          <w:szCs w:val="22"/>
        </w:rPr>
        <w:t>281-82-42</w:t>
      </w:r>
    </w:p>
    <w:p w:rsidR="00000000" w:rsidRDefault="00D266E7">
      <w:pPr>
        <w:pStyle w:val="ac"/>
        <w:spacing w:after="0"/>
      </w:pPr>
      <w:hyperlink r:id="rId5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000000" w:rsidRDefault="00D266E7">
      <w:pPr>
        <w:pStyle w:val="ac"/>
        <w:spacing w:after="0"/>
        <w:rPr>
          <w:rFonts w:ascii="Segoe UI" w:eastAsia="Calibri" w:hAnsi="Segoe UI" w:cs="Segoe UI"/>
          <w:i/>
        </w:rPr>
      </w:pPr>
      <w:hyperlink r:id="rId6" w:history="1">
        <w:r>
          <w:rPr>
            <w:rStyle w:val="a5"/>
            <w:rFonts w:ascii="Segoe UI" w:eastAsia="Calibri" w:hAnsi="Segoe UI"/>
          </w:rPr>
          <w:t>www.kadastr.ru</w:t>
        </w:r>
      </w:hyperlink>
    </w:p>
    <w:p w:rsidR="00D266E7" w:rsidRDefault="00D266E7">
      <w:pPr>
        <w:pStyle w:val="ac"/>
        <w:spacing w:after="0"/>
        <w:rPr>
          <w:rFonts w:ascii="Segoe UI" w:eastAsia="Calibri" w:hAnsi="Segoe UI" w:cs="Segoe UI"/>
          <w:i/>
        </w:rPr>
      </w:pPr>
    </w:p>
    <w:sectPr w:rsidR="00D266E7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5BB"/>
    <w:rsid w:val="003565BB"/>
    <w:rsid w:val="00D2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qFormat/>
    <w:pPr>
      <w:spacing w:after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>Финуправление Суксун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2016-09-09T09:26:00Z</dcterms:created>
  <dcterms:modified xsi:type="dcterms:W3CDTF">2016-09-09T09:26:00Z</dcterms:modified>
</cp:coreProperties>
</file>