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983382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70200" w:rsidRPr="00793385" w:rsidRDefault="00D70200" w:rsidP="00D70200">
      <w:pPr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Прошу</w:t>
      </w:r>
      <w:r w:rsidRPr="00793385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не производить регистрацию каких-либо сделок с моей квар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тирой без моего личного участия</w:t>
      </w:r>
    </w:p>
    <w:p w:rsidR="00D70200" w:rsidRPr="00793385" w:rsidRDefault="00D70200" w:rsidP="00D70200">
      <w:pPr>
        <w:spacing w:after="0" w:line="312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70200" w:rsidRDefault="00D70200" w:rsidP="00D70200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Почти каждый гражданин России является собственником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какого-либо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недвижимого имущества. 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>Собственник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владеет, пользуется сам и имеет право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 и охраняемые законом интересы других лиц</w:t>
      </w:r>
      <w:r w:rsidRPr="007D1D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(ст.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209 Гражданского кодекса РФ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D70200" w:rsidRDefault="00D70200" w:rsidP="00D70200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Чтобы имуществом не распорядились по своему усмотрению третьи лица, совершив с ним мошеннические действия, собственнику необходимо обратиться в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офисы приема Многофункцио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нального центра «Мои документы» или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палаты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 w:rsidRPr="00793385">
        <w:rPr>
          <w:rFonts w:ascii="Segoe UI" w:eastAsia="Times New Roman" w:hAnsi="Segoe UI" w:cs="Segoe UI"/>
          <w:i/>
          <w:sz w:val="24"/>
          <w:szCs w:val="24"/>
          <w:lang w:eastAsia="ru-RU"/>
        </w:rPr>
        <w:t>заявлением</w:t>
      </w:r>
      <w:r w:rsidRPr="004A268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Pr="00793385">
        <w:rPr>
          <w:rFonts w:ascii="Segoe UI" w:eastAsia="Times New Roman" w:hAnsi="Segoe UI" w:cs="Segoe UI"/>
          <w:i/>
          <w:sz w:val="24"/>
          <w:szCs w:val="24"/>
          <w:lang w:eastAsia="ru-RU"/>
        </w:rPr>
        <w:t>о невозможности регистрации перехода, ограничения (обременения), прекращения права на такой объект недвижимости без его личного участия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4A268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Для удостоверения личности заявителем предъявляется паспорт.</w:t>
      </w:r>
    </w:p>
    <w:p w:rsidR="00D70200" w:rsidRDefault="00D70200" w:rsidP="00D70200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После представления такого заявления собственником в Единый государственный реестр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 на недвижимое имущество и сделок с ним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вносится </w:t>
      </w:r>
      <w:r w:rsidRPr="00793385">
        <w:rPr>
          <w:rFonts w:ascii="Segoe UI" w:eastAsia="Times New Roman" w:hAnsi="Segoe UI" w:cs="Segoe UI"/>
          <w:i/>
          <w:sz w:val="24"/>
          <w:szCs w:val="24"/>
          <w:lang w:eastAsia="ru-RU"/>
        </w:rPr>
        <w:t>запись о невозможности государственной регистрации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без личного участия правообладателя. Данное действие осуществляется регистрирующим органом бесплатно.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случае подачи 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>за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явления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любых сделок с 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>соот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ветствующим объектом недвижимости, представленного</w:t>
      </w:r>
      <w:r w:rsidRPr="00793385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иным лицом,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документы регистрирующим органом рассматриваться не будут. </w:t>
      </w:r>
    </w:p>
    <w:p w:rsidR="00D70200" w:rsidRPr="00793385" w:rsidRDefault="00D70200" w:rsidP="00D70200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Данный запрет не распространяется на регистрацию прав и сделок на основании вступившего в законную силу решения суда или требования судебного пристава-исполнителя. </w:t>
      </w:r>
    </w:p>
    <w:p w:rsidR="000B4231" w:rsidRPr="00AF1336" w:rsidRDefault="000B4231" w:rsidP="00AF1336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336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66" w:rsidRDefault="00FB5966" w:rsidP="005B79EB">
      <w:pPr>
        <w:spacing w:after="0" w:line="240" w:lineRule="auto"/>
      </w:pPr>
      <w:r>
        <w:separator/>
      </w:r>
    </w:p>
  </w:endnote>
  <w:endnote w:type="continuationSeparator" w:id="0">
    <w:p w:rsidR="00FB5966" w:rsidRDefault="00FB596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66" w:rsidRDefault="00FB5966" w:rsidP="005B79EB">
      <w:pPr>
        <w:spacing w:after="0" w:line="240" w:lineRule="auto"/>
      </w:pPr>
      <w:r>
        <w:separator/>
      </w:r>
    </w:p>
  </w:footnote>
  <w:footnote w:type="continuationSeparator" w:id="0">
    <w:p w:rsidR="00FB5966" w:rsidRDefault="00FB596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27054"/>
    <w:rsid w:val="00030C5B"/>
    <w:rsid w:val="00032682"/>
    <w:rsid w:val="00033602"/>
    <w:rsid w:val="000343BD"/>
    <w:rsid w:val="00034C6F"/>
    <w:rsid w:val="00036239"/>
    <w:rsid w:val="0004135F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1EFA"/>
    <w:rsid w:val="00163F0A"/>
    <w:rsid w:val="001667D2"/>
    <w:rsid w:val="0017235E"/>
    <w:rsid w:val="00172575"/>
    <w:rsid w:val="0017639A"/>
    <w:rsid w:val="001768DA"/>
    <w:rsid w:val="00176E2A"/>
    <w:rsid w:val="00177470"/>
    <w:rsid w:val="00181B92"/>
    <w:rsid w:val="001869BA"/>
    <w:rsid w:val="00190848"/>
    <w:rsid w:val="00190BA3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25106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4FCF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268A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806D2"/>
    <w:rsid w:val="00582ABB"/>
    <w:rsid w:val="00582C22"/>
    <w:rsid w:val="00584D95"/>
    <w:rsid w:val="00586135"/>
    <w:rsid w:val="005911E4"/>
    <w:rsid w:val="00592217"/>
    <w:rsid w:val="00594774"/>
    <w:rsid w:val="005A002D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6488B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3285"/>
    <w:rsid w:val="006B4AA4"/>
    <w:rsid w:val="006C0770"/>
    <w:rsid w:val="006C0989"/>
    <w:rsid w:val="006D3B0C"/>
    <w:rsid w:val="006D3B52"/>
    <w:rsid w:val="006D423F"/>
    <w:rsid w:val="006E113D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D0B"/>
    <w:rsid w:val="00773074"/>
    <w:rsid w:val="00774020"/>
    <w:rsid w:val="007807A2"/>
    <w:rsid w:val="007826E2"/>
    <w:rsid w:val="00787587"/>
    <w:rsid w:val="00787B94"/>
    <w:rsid w:val="00790243"/>
    <w:rsid w:val="0079290A"/>
    <w:rsid w:val="00792B25"/>
    <w:rsid w:val="00793385"/>
    <w:rsid w:val="00794576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271D"/>
    <w:rsid w:val="007B435D"/>
    <w:rsid w:val="007B5F4D"/>
    <w:rsid w:val="007B76CB"/>
    <w:rsid w:val="007C447D"/>
    <w:rsid w:val="007C6DB9"/>
    <w:rsid w:val="007C7DEF"/>
    <w:rsid w:val="007D1DB6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603FA"/>
    <w:rsid w:val="0087024E"/>
    <w:rsid w:val="00872292"/>
    <w:rsid w:val="00873C2E"/>
    <w:rsid w:val="00875F6C"/>
    <w:rsid w:val="0088388E"/>
    <w:rsid w:val="008842AB"/>
    <w:rsid w:val="008907B0"/>
    <w:rsid w:val="008946D3"/>
    <w:rsid w:val="00894BEE"/>
    <w:rsid w:val="00894D2E"/>
    <w:rsid w:val="008A08B7"/>
    <w:rsid w:val="008A12CF"/>
    <w:rsid w:val="008A3141"/>
    <w:rsid w:val="008B14EF"/>
    <w:rsid w:val="008C3B5F"/>
    <w:rsid w:val="008C47C6"/>
    <w:rsid w:val="008D1A78"/>
    <w:rsid w:val="008D4ECE"/>
    <w:rsid w:val="008E004F"/>
    <w:rsid w:val="008E21F8"/>
    <w:rsid w:val="008E23B9"/>
    <w:rsid w:val="008E59DC"/>
    <w:rsid w:val="008E60FD"/>
    <w:rsid w:val="008F3BD6"/>
    <w:rsid w:val="00900DA8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439D"/>
    <w:rsid w:val="00965D0A"/>
    <w:rsid w:val="0097092C"/>
    <w:rsid w:val="00977294"/>
    <w:rsid w:val="00981415"/>
    <w:rsid w:val="00983382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4724"/>
    <w:rsid w:val="00A65F6E"/>
    <w:rsid w:val="00A70194"/>
    <w:rsid w:val="00A71611"/>
    <w:rsid w:val="00A779ED"/>
    <w:rsid w:val="00A86190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1336"/>
    <w:rsid w:val="00AF4BEF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C00152"/>
    <w:rsid w:val="00C07166"/>
    <w:rsid w:val="00C1256E"/>
    <w:rsid w:val="00C164FD"/>
    <w:rsid w:val="00C21A85"/>
    <w:rsid w:val="00C24D6A"/>
    <w:rsid w:val="00C26840"/>
    <w:rsid w:val="00C37AE5"/>
    <w:rsid w:val="00C420A9"/>
    <w:rsid w:val="00C44124"/>
    <w:rsid w:val="00C44F6E"/>
    <w:rsid w:val="00C5475D"/>
    <w:rsid w:val="00C6035F"/>
    <w:rsid w:val="00C60EAC"/>
    <w:rsid w:val="00C63486"/>
    <w:rsid w:val="00C64AAE"/>
    <w:rsid w:val="00C66B97"/>
    <w:rsid w:val="00C717BA"/>
    <w:rsid w:val="00C73C0E"/>
    <w:rsid w:val="00C74E88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44AB"/>
    <w:rsid w:val="00D463A5"/>
    <w:rsid w:val="00D46516"/>
    <w:rsid w:val="00D47AED"/>
    <w:rsid w:val="00D60AAF"/>
    <w:rsid w:val="00D621F5"/>
    <w:rsid w:val="00D70200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D260A"/>
    <w:rsid w:val="00DE3A28"/>
    <w:rsid w:val="00DE7983"/>
    <w:rsid w:val="00DF1079"/>
    <w:rsid w:val="00DF4534"/>
    <w:rsid w:val="00DF4F99"/>
    <w:rsid w:val="00DF63DC"/>
    <w:rsid w:val="00E01CDC"/>
    <w:rsid w:val="00E02FD9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E7671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B5966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3">
    <w:name w:val="Body Text Indent 3"/>
    <w:basedOn w:val="a"/>
    <w:link w:val="30"/>
    <w:uiPriority w:val="99"/>
    <w:semiHidden/>
    <w:unhideWhenUsed/>
    <w:rsid w:val="0079338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79338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EE85-93DB-44E6-B768-310B90E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2016-11-08T10:39:00Z</dcterms:created>
  <dcterms:modified xsi:type="dcterms:W3CDTF">2016-11-08T10:39:00Z</dcterms:modified>
</cp:coreProperties>
</file>