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B70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5pt;height:97.05pt">
            <v:imagedata r:id="rId8" o:title="kadastr"/>
          </v:shape>
        </w:pict>
      </w:r>
    </w:p>
    <w:p w:rsidR="00001506" w:rsidRDefault="006014BE" w:rsidP="00866F18">
      <w:pPr>
        <w:spacing w:after="0" w:line="240" w:lineRule="auto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F26DB" w:rsidRDefault="007F26DB" w:rsidP="007676E5">
      <w:pPr>
        <w:shd w:val="clear" w:color="auto" w:fill="FFFFFF"/>
        <w:spacing w:after="15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4"/>
          <w:lang w:eastAsia="ru-RU"/>
        </w:rPr>
      </w:pPr>
    </w:p>
    <w:p w:rsidR="007F26DB" w:rsidRPr="003A4038" w:rsidRDefault="003A4038" w:rsidP="003A4038">
      <w:pPr>
        <w:shd w:val="clear" w:color="auto" w:fill="FFFFFF"/>
        <w:spacing w:after="0" w:line="240" w:lineRule="auto"/>
        <w:ind w:firstLine="450"/>
        <w:jc w:val="center"/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Как узнать о</w:t>
      </w:r>
      <w:r w:rsidR="00D4704C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 </w:t>
      </w:r>
      <w:r w:rsidR="00D4704C" w:rsidRPr="00D4704C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включен</w:t>
      </w:r>
      <w:r w:rsidR="00D4704C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ии</w:t>
      </w:r>
      <w:r w:rsidR="00D4704C" w:rsidRPr="00D4704C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 </w:t>
      </w:r>
      <w:r w:rsidR="00D4704C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 xml:space="preserve">земли </w:t>
      </w:r>
      <w:r w:rsidR="00D4704C" w:rsidRPr="00D4704C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в границы зоны с особыми условиями использования территории</w:t>
      </w:r>
      <w:r w:rsidRPr="003A4038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?</w:t>
      </w:r>
    </w:p>
    <w:p w:rsidR="003A4038" w:rsidRDefault="003A4038" w:rsidP="00AA4613">
      <w:pPr>
        <w:shd w:val="clear" w:color="auto" w:fill="FFFFFF"/>
        <w:spacing w:after="0" w:line="240" w:lineRule="auto"/>
        <w:ind w:firstLine="45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C286F" w:rsidRPr="006D0C6E" w:rsidRDefault="007F26DB" w:rsidP="006C286F">
      <w:pPr>
        <w:shd w:val="clear" w:color="auto" w:fill="FFFFFF"/>
        <w:spacing w:after="0" w:line="240" w:lineRule="auto"/>
        <w:ind w:firstLine="45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Зоны с особыми условиями использования территорий являются одним из видов ограничений прав на землю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="006C286F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Нахождение земельного участка в зоне накладывает на его правообладателя обязательства по соблюдению особого режима использования</w:t>
      </w:r>
      <w:r w:rsidR="006C286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несоблюдение которого</w:t>
      </w:r>
      <w:r w:rsidR="006C286F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может привести к последствиям </w:t>
      </w:r>
      <w:r w:rsidR="006C286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6C286F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 административного наказания до невозможности оформления права на созданный объект недвижимости.</w:t>
      </w:r>
    </w:p>
    <w:p w:rsidR="00EF45A8" w:rsidRPr="00495D33" w:rsidRDefault="00AD65EF" w:rsidP="00AD65EF">
      <w:pPr>
        <w:shd w:val="clear" w:color="auto" w:fill="FFFFFF"/>
        <w:spacing w:after="0" w:line="240" w:lineRule="auto"/>
        <w:ind w:firstLine="45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сновное предназначение зон с особыми условиями использования территорий – это охрана режимного или ценного объекта или защита от объекта, оказывающего негативное воздействие на окружающую среду и человека. </w:t>
      </w:r>
      <w:r w:rsidR="00495D33" w:rsidRPr="00495D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 зонам с особыми условиями использования территорий относятся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="00495D33" w:rsidRPr="00495D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водоохранные</w:t>
      </w:r>
      <w:proofErr w:type="spellEnd"/>
      <w:r w:rsidR="00495D33" w:rsidRPr="00495D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а также иные зоны, устанавливаемые в соответствии с нормативными актами соответствующих органов законодательной и исполнительной власти (федеральные законы, постановления Правительства РФ, </w:t>
      </w:r>
      <w:proofErr w:type="spellStart"/>
      <w:r w:rsidR="00495D33" w:rsidRPr="00495D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СНиП</w:t>
      </w:r>
      <w:proofErr w:type="spellEnd"/>
      <w:r w:rsidR="00495D33" w:rsidRPr="00495D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5D33" w:rsidRPr="00495D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495D33" w:rsidRPr="00495D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законы и постановления субъектов РФ). Все эти зоны предполагают установление от объекта недвижимости определённого расстояния, в пределах которого деятельность собственника ограничивается. </w:t>
      </w:r>
    </w:p>
    <w:p w:rsidR="00EF45A8" w:rsidRPr="00627D3A" w:rsidRDefault="00627D3A" w:rsidP="00AD65EF">
      <w:pPr>
        <w:shd w:val="clear" w:color="auto" w:fill="FFFFFF"/>
        <w:spacing w:after="0" w:line="240" w:lineRule="auto"/>
        <w:ind w:firstLine="450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27D3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Рассматривая вопрос внесения в кадастр недвижимости сведений об ограничениях и зонах с особыми условиями использования территорий, важно понимать, что Кадастровая палата не наделена полномочиями самостоятельного установления границ охранных зон, </w:t>
      </w:r>
      <w:r w:rsidRPr="00627D3A">
        <w:rPr>
          <w:rFonts w:ascii="Segoe UI" w:eastAsia="Times New Roman" w:hAnsi="Segoe UI" w:cs="Segoe UI"/>
          <w:sz w:val="24"/>
          <w:szCs w:val="24"/>
          <w:lang w:eastAsia="ru-RU"/>
        </w:rPr>
        <w:t>зон с особыми условиями использования территорий и границ территориальных зон. Такие сведения поступают в </w:t>
      </w:r>
      <w:r w:rsidRPr="00627D3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Кадастровую палату</w:t>
      </w:r>
      <w:r w:rsidRPr="00627D3A">
        <w:rPr>
          <w:rFonts w:ascii="Segoe UI" w:eastAsia="Times New Roman" w:hAnsi="Segoe UI" w:cs="Segoe UI"/>
          <w:sz w:val="24"/>
          <w:szCs w:val="24"/>
          <w:lang w:eastAsia="ru-RU"/>
        </w:rPr>
        <w:t> либо от уполномоченного органа, например, местной администрации, либо от правообладателя объекта, в отношении которого в соответствии с действующим законодательством устанавливается охранная зона.</w:t>
      </w:r>
    </w:p>
    <w:p w:rsidR="007F26DB" w:rsidRPr="006D0C6E" w:rsidRDefault="00B9444B" w:rsidP="007F26DB">
      <w:pPr>
        <w:shd w:val="clear" w:color="auto" w:fill="FFFFFF"/>
        <w:spacing w:after="0" w:line="240" w:lineRule="auto"/>
        <w:ind w:firstLine="45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Узнать, </w:t>
      </w:r>
      <w:r w:rsidR="007F26DB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входит ли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настоящее время </w:t>
      </w:r>
      <w:r w:rsidR="00477A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земельный участок в границы</w:t>
      </w:r>
      <w:r w:rsidR="007F26DB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какой-либо зоны с особыми условиями использования территорий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</w:t>
      </w:r>
      <w:r w:rsidR="006C286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 </w:t>
      </w:r>
      <w:r w:rsidR="00592BE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официальных документов</w:t>
      </w:r>
      <w:r w:rsidR="00477A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кадастрового паспорта, кадастровой </w:t>
      </w:r>
      <w:r w:rsidR="006C286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выписки из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ГКН</w:t>
      </w:r>
      <w:r w:rsidR="007F26DB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477A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кадастрового плана территории,</w:t>
      </w:r>
      <w:r w:rsidR="007F26DB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 также с помощью сервиса «Публичная кадастровая карта Росреестра» на сайте Росреестра</w:t>
      </w:r>
      <w:r w:rsidR="007F26DB" w:rsidRPr="00CA0E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hyperlink r:id="rId9" w:history="1">
        <w:r w:rsidR="007F26DB" w:rsidRPr="00CA0EAD">
          <w:rPr>
            <w:rFonts w:ascii="Segoe UI" w:eastAsia="Times New Roman" w:hAnsi="Segoe UI" w:cs="Segoe UI"/>
            <w:color w:val="69091E"/>
            <w:sz w:val="24"/>
            <w:szCs w:val="24"/>
            <w:u w:val="single"/>
            <w:lang w:eastAsia="ru-RU"/>
          </w:rPr>
          <w:t>www.rosreestr.ru</w:t>
        </w:r>
      </w:hyperlink>
      <w:r w:rsidR="007F26DB" w:rsidRPr="00CA0E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="003A403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r w:rsidR="007F26DB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только границы зоны, ее тип и наименование</w:t>
      </w:r>
      <w:r w:rsidR="003A403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7F26DB" w:rsidRPr="006D0C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60760" w:rsidRPr="006868DD" w:rsidRDefault="00C766CD" w:rsidP="00AA4613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A5694"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left:0;text-align:left;margin-left:1.75pt;margin-top:1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E5DD2" w:rsidRPr="00281F5F" w:rsidRDefault="00EE5DD2" w:rsidP="00EE5DD2">
      <w:pPr>
        <w:jc w:val="both"/>
        <w:rPr>
          <w:rFonts w:ascii="Segoe UI" w:hAnsi="Segoe UI" w:cs="Segoe UI"/>
          <w:b/>
        </w:rPr>
      </w:pPr>
      <w:r w:rsidRPr="00281F5F">
        <w:rPr>
          <w:rFonts w:ascii="Segoe UI" w:hAnsi="Segoe UI" w:cs="Segoe UI"/>
          <w:b/>
        </w:rPr>
        <w:t>О Кадастровой палате по Пермскому краю</w:t>
      </w:r>
    </w:p>
    <w:p w:rsidR="00EE5DD2" w:rsidRDefault="00EE5DD2" w:rsidP="00EE5DD2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Филиал ФГБУ «ФКП Росреестра» по Пермскому краю (Кадастровая палата) осуществля</w:t>
      </w:r>
      <w:r w:rsidR="0016360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ет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функции по ведению государственного кадастра недвижимости (ГКН), государственному кадастровому учёту и предоставлению сведений,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 xml:space="preserve">содержащихся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Директор филиала ФГБУ «ФКП Росреестра» по Пермскому краю – Елена </w:t>
      </w:r>
      <w:r w:rsidR="00163609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Львовна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EE5DD2" w:rsidRDefault="00EE5DD2" w:rsidP="00EE5DD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Пресс-служба филиала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ФГБУ «ФКП Росреестра» 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307560" w:rsidRPr="00243893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A93733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Тел.: 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+ 7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(342)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 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2</w:t>
      </w:r>
      <w:r>
        <w:rPr>
          <w:rFonts w:ascii="Segoe UI" w:eastAsia="Calibri" w:hAnsi="Segoe UI" w:cs="Segoe UI"/>
          <w:sz w:val="18"/>
          <w:szCs w:val="18"/>
          <w:lang w:eastAsia="en-US"/>
        </w:rPr>
        <w:t>81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82</w:t>
      </w:r>
      <w:r w:rsidRPr="00243893">
        <w:rPr>
          <w:rFonts w:ascii="Segoe UI" w:eastAsia="Calibri" w:hAnsi="Segoe UI" w:cs="Segoe UI"/>
          <w:sz w:val="18"/>
          <w:szCs w:val="18"/>
          <w:lang w:eastAsia="en-US"/>
        </w:rPr>
        <w:t>-</w:t>
      </w:r>
      <w:r>
        <w:rPr>
          <w:rFonts w:ascii="Segoe UI" w:eastAsia="Calibri" w:hAnsi="Segoe UI" w:cs="Segoe UI"/>
          <w:sz w:val="18"/>
          <w:szCs w:val="18"/>
          <w:lang w:eastAsia="en-US"/>
        </w:rPr>
        <w:t>42</w:t>
      </w:r>
    </w:p>
    <w:p w:rsidR="00307560" w:rsidRPr="00EE5DD2" w:rsidRDefault="002A5694" w:rsidP="00307560">
      <w:pPr>
        <w:pStyle w:val="a8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59@</w:t>
        </w:r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u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07560" w:rsidRPr="004709EC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Pr="00EE5DD2" w:rsidRDefault="002A5694" w:rsidP="00307560">
      <w:pPr>
        <w:pStyle w:val="a8"/>
        <w:spacing w:after="0"/>
      </w:pPr>
      <w:hyperlink r:id="rId11" w:history="1"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proofErr w:type="spellEnd"/>
        <w:r w:rsidR="00307560" w:rsidRPr="00EE5DD2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</w:rPr>
          <w:t>59.</w:t>
        </w:r>
        <w:proofErr w:type="spellStart"/>
        <w:r w:rsidR="00307560" w:rsidRPr="00243893">
          <w:rPr>
            <w:rStyle w:val="a7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07560" w:rsidRPr="00CF4A37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Антон Пирогов</w:t>
      </w:r>
    </w:p>
    <w:p w:rsidR="00307560" w:rsidRDefault="00307560" w:rsidP="00307560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8-963-015-29-69</w:t>
      </w:r>
    </w:p>
    <w:p w:rsidR="00307560" w:rsidRDefault="00307560" w:rsidP="00EE5DD2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307560" w:rsidSect="00E638AA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43" w:rsidRDefault="00B27F43" w:rsidP="005B79EB">
      <w:pPr>
        <w:spacing w:after="0" w:line="240" w:lineRule="auto"/>
      </w:pPr>
      <w:r>
        <w:separator/>
      </w:r>
    </w:p>
  </w:endnote>
  <w:endnote w:type="continuationSeparator" w:id="0">
    <w:p w:rsidR="00B27F43" w:rsidRDefault="00B27F4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43" w:rsidRDefault="00B27F43" w:rsidP="005B79EB">
      <w:pPr>
        <w:spacing w:after="0" w:line="240" w:lineRule="auto"/>
      </w:pPr>
      <w:r>
        <w:separator/>
      </w:r>
    </w:p>
  </w:footnote>
  <w:footnote w:type="continuationSeparator" w:id="0">
    <w:p w:rsidR="00B27F43" w:rsidRDefault="00B27F43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A2E"/>
    <w:multiLevelType w:val="hybridMultilevel"/>
    <w:tmpl w:val="DA86E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642EA"/>
    <w:rsid w:val="00075E6F"/>
    <w:rsid w:val="000A2F23"/>
    <w:rsid w:val="000C5F72"/>
    <w:rsid w:val="000D2478"/>
    <w:rsid w:val="000E7B12"/>
    <w:rsid w:val="00102C32"/>
    <w:rsid w:val="001164AC"/>
    <w:rsid w:val="001450EF"/>
    <w:rsid w:val="0015578B"/>
    <w:rsid w:val="00163609"/>
    <w:rsid w:val="00170DB8"/>
    <w:rsid w:val="00175B87"/>
    <w:rsid w:val="00190BA3"/>
    <w:rsid w:val="001B578E"/>
    <w:rsid w:val="001B7865"/>
    <w:rsid w:val="001C08AE"/>
    <w:rsid w:val="001C1C55"/>
    <w:rsid w:val="001D7C22"/>
    <w:rsid w:val="00200A55"/>
    <w:rsid w:val="00223F65"/>
    <w:rsid w:val="002336C7"/>
    <w:rsid w:val="00241B35"/>
    <w:rsid w:val="002571FF"/>
    <w:rsid w:val="00274888"/>
    <w:rsid w:val="00281F5F"/>
    <w:rsid w:val="0028315B"/>
    <w:rsid w:val="00294D58"/>
    <w:rsid w:val="002A5694"/>
    <w:rsid w:val="002D49E1"/>
    <w:rsid w:val="00302B6F"/>
    <w:rsid w:val="00307560"/>
    <w:rsid w:val="003245C9"/>
    <w:rsid w:val="00324C6E"/>
    <w:rsid w:val="003511D0"/>
    <w:rsid w:val="00377408"/>
    <w:rsid w:val="003A4038"/>
    <w:rsid w:val="003D1895"/>
    <w:rsid w:val="00402E70"/>
    <w:rsid w:val="0046144D"/>
    <w:rsid w:val="00464A99"/>
    <w:rsid w:val="00477A09"/>
    <w:rsid w:val="00495D33"/>
    <w:rsid w:val="00562D97"/>
    <w:rsid w:val="00592BE3"/>
    <w:rsid w:val="005A00BE"/>
    <w:rsid w:val="005B79EB"/>
    <w:rsid w:val="005C3F7B"/>
    <w:rsid w:val="006014BE"/>
    <w:rsid w:val="0062248B"/>
    <w:rsid w:val="00627D3A"/>
    <w:rsid w:val="006305EB"/>
    <w:rsid w:val="006331C0"/>
    <w:rsid w:val="006828B5"/>
    <w:rsid w:val="006A7024"/>
    <w:rsid w:val="006C0F88"/>
    <w:rsid w:val="006C286F"/>
    <w:rsid w:val="006C7580"/>
    <w:rsid w:val="006D6D8E"/>
    <w:rsid w:val="00717228"/>
    <w:rsid w:val="00726295"/>
    <w:rsid w:val="00732A9D"/>
    <w:rsid w:val="00750FEB"/>
    <w:rsid w:val="00753F31"/>
    <w:rsid w:val="00760760"/>
    <w:rsid w:val="007676E5"/>
    <w:rsid w:val="007A0B97"/>
    <w:rsid w:val="007A3314"/>
    <w:rsid w:val="007F26DB"/>
    <w:rsid w:val="008029B4"/>
    <w:rsid w:val="0083374E"/>
    <w:rsid w:val="008576E9"/>
    <w:rsid w:val="00866F18"/>
    <w:rsid w:val="0088700C"/>
    <w:rsid w:val="008B0168"/>
    <w:rsid w:val="008B10AF"/>
    <w:rsid w:val="008B3B20"/>
    <w:rsid w:val="008E7EE3"/>
    <w:rsid w:val="008F2D71"/>
    <w:rsid w:val="009242B5"/>
    <w:rsid w:val="009352EB"/>
    <w:rsid w:val="00937751"/>
    <w:rsid w:val="009636FB"/>
    <w:rsid w:val="00971C0A"/>
    <w:rsid w:val="00973504"/>
    <w:rsid w:val="00990E84"/>
    <w:rsid w:val="00991FBF"/>
    <w:rsid w:val="009A2930"/>
    <w:rsid w:val="009B0966"/>
    <w:rsid w:val="009D1C7B"/>
    <w:rsid w:val="009D3EC0"/>
    <w:rsid w:val="009E0F98"/>
    <w:rsid w:val="009F41DE"/>
    <w:rsid w:val="00A10AD9"/>
    <w:rsid w:val="00A570CF"/>
    <w:rsid w:val="00A93733"/>
    <w:rsid w:val="00AA4613"/>
    <w:rsid w:val="00AD65EF"/>
    <w:rsid w:val="00AF2698"/>
    <w:rsid w:val="00AF66F9"/>
    <w:rsid w:val="00B204F0"/>
    <w:rsid w:val="00B23454"/>
    <w:rsid w:val="00B27F43"/>
    <w:rsid w:val="00B34288"/>
    <w:rsid w:val="00B73C37"/>
    <w:rsid w:val="00B933DF"/>
    <w:rsid w:val="00B9444B"/>
    <w:rsid w:val="00B95EB2"/>
    <w:rsid w:val="00BA2189"/>
    <w:rsid w:val="00BB7763"/>
    <w:rsid w:val="00C5475D"/>
    <w:rsid w:val="00C744AC"/>
    <w:rsid w:val="00C766CD"/>
    <w:rsid w:val="00CA0EAD"/>
    <w:rsid w:val="00D0520C"/>
    <w:rsid w:val="00D2273B"/>
    <w:rsid w:val="00D40AF6"/>
    <w:rsid w:val="00D4704C"/>
    <w:rsid w:val="00D60AAF"/>
    <w:rsid w:val="00D70A68"/>
    <w:rsid w:val="00D73BEF"/>
    <w:rsid w:val="00E03971"/>
    <w:rsid w:val="00E32C36"/>
    <w:rsid w:val="00E638AA"/>
    <w:rsid w:val="00EA2B4F"/>
    <w:rsid w:val="00EE5DD2"/>
    <w:rsid w:val="00EF45A8"/>
    <w:rsid w:val="00F25B72"/>
    <w:rsid w:val="00F34AC8"/>
    <w:rsid w:val="00F36982"/>
    <w:rsid w:val="00F3723A"/>
    <w:rsid w:val="00F77040"/>
    <w:rsid w:val="00F80604"/>
    <w:rsid w:val="00FB707C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u5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59@u5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2F9E-30DB-4CD2-80B2-4F619B9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3174</CharactersWithSpaces>
  <SharedDoc>false</SharedDoc>
  <HLinks>
    <vt:vector size="18" baseType="variant">
      <vt:variant>
        <vt:i4>6029401</vt:i4>
      </vt:variant>
      <vt:variant>
        <vt:i4>6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dcterms:created xsi:type="dcterms:W3CDTF">2016-06-08T11:34:00Z</dcterms:created>
  <dcterms:modified xsi:type="dcterms:W3CDTF">2016-06-08T11:35:00Z</dcterms:modified>
</cp:coreProperties>
</file>