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04231" w:rsidRPr="00C636A1" w:rsidRDefault="00904231" w:rsidP="00C636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4CA6" w:rsidRPr="008A53BB" w:rsidRDefault="003E4CA6" w:rsidP="003E4CA6">
      <w:pPr>
        <w:autoSpaceDE w:val="0"/>
        <w:autoSpaceDN w:val="0"/>
        <w:adjustRightInd w:val="0"/>
        <w:spacing w:after="0" w:line="312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Главный враг коррупции - открытость</w:t>
      </w:r>
    </w:p>
    <w:p w:rsidR="003E4CA6" w:rsidRPr="008A53BB" w:rsidRDefault="003E4CA6" w:rsidP="003E4CA6">
      <w:pPr>
        <w:autoSpaceDE w:val="0"/>
        <w:autoSpaceDN w:val="0"/>
        <w:adjustRightInd w:val="0"/>
        <w:spacing w:after="0" w:line="312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E4CA6" w:rsidRDefault="003E4CA6" w:rsidP="003E4CA6">
      <w:pPr>
        <w:shd w:val="clear" w:color="auto" w:fill="FFFFFF"/>
        <w:spacing w:after="0" w:line="312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такое коррупция? Федеральный закон № 273-ФЗ «О противодействии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коррупции» (от 25.12.2008 (ред. от 15.02.2016) (далее - Закон) так определяет это понятие.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услуг имущественного характера, иных имущественных прав</w:t>
      </w: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себя или для третьих лиц, либо незаконное предоставление такой выгоды указанному лицу другими физическими</w:t>
      </w:r>
      <w:proofErr w:type="gramEnd"/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лицами (а также все перечисленные деяния в интересах юридического лица)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 Проще говоря, это использование своего служебного положения в личных целях, распоряжение тем, что тебе не принадлежит.</w:t>
      </w:r>
    </w:p>
    <w:p w:rsidR="003E4CA6" w:rsidRDefault="003E4CA6" w:rsidP="003E4CA6">
      <w:pPr>
        <w:shd w:val="clear" w:color="auto" w:fill="FFFFFF"/>
        <w:spacing w:after="0" w:line="312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Причин возникновения коррупции множество. От консервативности самого закона до</w:t>
      </w:r>
      <w:r w:rsidRPr="00224F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низкой общей культуры и правовой грамотности</w:t>
      </w: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населения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3E4CA6" w:rsidRDefault="003E4CA6" w:rsidP="003E4CA6">
      <w:pPr>
        <w:shd w:val="clear" w:color="auto" w:fill="FFFFFF"/>
        <w:spacing w:after="0" w:line="312" w:lineRule="auto"/>
        <w:ind w:firstLine="540"/>
        <w:jc w:val="both"/>
        <w:rPr>
          <w:rFonts w:ascii="Segoe UI" w:hAnsi="Segoe UI" w:cs="Segoe UI"/>
          <w:color w:val="000000"/>
        </w:rPr>
      </w:pP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Коррупционные риски связаны с теми государственными функциями, которые выполняет государственный орган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В Управлении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Пермскому краю они</w:t>
      </w: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возникают</w:t>
      </w: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</w:t>
      </w: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подготовке документов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государственной регистрации,</w:t>
      </w: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осуществлении контрольных и надзорных функций в сфере государственного земельного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надзора</w:t>
      </w:r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геодезии и картографии, контроля в сфе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 саморегулируемых организаций, осуществлении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госзакупок</w:t>
      </w:r>
      <w:proofErr w:type="spellEnd"/>
      <w:r w:rsidRPr="002C75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3E4CA6" w:rsidRDefault="003E4CA6" w:rsidP="003E4CA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Поставить надежный заслон коррупции можно только совместными усилиями, сделав деятельность государственного органа максимально понятной и открытой для всех категорий заявителей.  </w:t>
      </w:r>
    </w:p>
    <w:p w:rsidR="003E4CA6" w:rsidRDefault="003E4CA6" w:rsidP="003E4CA6">
      <w:pPr>
        <w:pStyle w:val="a8"/>
        <w:shd w:val="clear" w:color="auto" w:fill="FFFFFF"/>
        <w:spacing w:after="0" w:line="312" w:lineRule="auto"/>
        <w:ind w:firstLine="54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Одним из важных сре</w:t>
      </w:r>
      <w:proofErr w:type="gramStart"/>
      <w:r>
        <w:rPr>
          <w:rFonts w:ascii="Segoe UI" w:hAnsi="Segoe UI" w:cs="Segoe UI"/>
          <w:color w:val="000000"/>
        </w:rPr>
        <w:t>дств пр</w:t>
      </w:r>
      <w:proofErr w:type="gramEnd"/>
      <w:r>
        <w:rPr>
          <w:rFonts w:ascii="Segoe UI" w:hAnsi="Segoe UI" w:cs="Segoe UI"/>
          <w:color w:val="000000"/>
        </w:rPr>
        <w:t>отиводействия так называемому «человеческому фактору» являются информационные технологии.</w:t>
      </w:r>
      <w:r w:rsidRPr="0004734B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Они позволяют к минимуму </w:t>
      </w: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свести общение чиновников с гражданами. Любой заявитель может зайти на официальный сайт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и, воспользовавшись подсказками выбранного  сервиса, подать запрос на получение сведений из Единого государственного реестра прав, государственного кадастра недвижимости, заявление для постановки на кадастровый учет или регистрацию прав. На обработку к специалистам попадают электронные версии</w:t>
      </w:r>
      <w:r w:rsidRPr="0060026F">
        <w:rPr>
          <w:rFonts w:ascii="Segoe UI" w:hAnsi="Segoe UI" w:cs="Segoe UI"/>
          <w:color w:val="000000"/>
          <w:shd w:val="clear" w:color="auto" w:fill="FFFFFF"/>
        </w:rPr>
        <w:t xml:space="preserve"> документ</w:t>
      </w:r>
      <w:r>
        <w:rPr>
          <w:rFonts w:ascii="Segoe UI" w:hAnsi="Segoe UI" w:cs="Segoe UI"/>
          <w:color w:val="000000"/>
          <w:shd w:val="clear" w:color="auto" w:fill="FFFFFF"/>
        </w:rPr>
        <w:t xml:space="preserve">ов, которая проходит </w:t>
      </w:r>
      <w:r w:rsidRPr="0060026F">
        <w:rPr>
          <w:rFonts w:ascii="Segoe UI" w:hAnsi="Segoe UI" w:cs="Segoe UI"/>
          <w:color w:val="000000"/>
          <w:shd w:val="clear" w:color="auto" w:fill="FFFFFF"/>
        </w:rPr>
        <w:t xml:space="preserve">в автоматическом режиме. </w:t>
      </w:r>
    </w:p>
    <w:p w:rsidR="003E4CA6" w:rsidRPr="0060026F" w:rsidRDefault="003E4CA6" w:rsidP="003E4CA6">
      <w:pPr>
        <w:pStyle w:val="a8"/>
        <w:shd w:val="clear" w:color="auto" w:fill="FFFFFF"/>
        <w:spacing w:after="0" w:line="312" w:lineRule="auto"/>
        <w:ind w:firstLine="540"/>
        <w:jc w:val="both"/>
        <w:textAlignment w:val="baseline"/>
        <w:rPr>
          <w:rFonts w:ascii="Segoe UI" w:hAnsi="Segoe UI" w:cs="Segoe UI"/>
          <w:color w:val="000000"/>
        </w:rPr>
      </w:pPr>
      <w:r w:rsidRPr="008414DD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Кроме того, о</w:t>
      </w:r>
      <w:r w:rsidRPr="0060026F">
        <w:rPr>
          <w:rFonts w:ascii="Segoe UI" w:hAnsi="Segoe UI" w:cs="Segoe UI"/>
          <w:color w:val="000000"/>
        </w:rPr>
        <w:t xml:space="preserve">фисы </w:t>
      </w:r>
      <w:r>
        <w:rPr>
          <w:rFonts w:ascii="Segoe UI" w:hAnsi="Segoe UI" w:cs="Segoe UI"/>
          <w:color w:val="000000"/>
        </w:rPr>
        <w:t>К</w:t>
      </w:r>
      <w:r w:rsidRPr="0060026F">
        <w:rPr>
          <w:rFonts w:ascii="Segoe UI" w:hAnsi="Segoe UI" w:cs="Segoe UI"/>
          <w:color w:val="000000"/>
        </w:rPr>
        <w:t xml:space="preserve">адастровой палаты </w:t>
      </w:r>
      <w:r>
        <w:rPr>
          <w:rFonts w:ascii="Segoe UI" w:hAnsi="Segoe UI" w:cs="Segoe UI"/>
          <w:color w:val="000000"/>
        </w:rPr>
        <w:t xml:space="preserve">и многофункционального центра «Мои документы», где проходит прием документов от населения, </w:t>
      </w:r>
      <w:r w:rsidRPr="0060026F">
        <w:rPr>
          <w:rFonts w:ascii="Segoe UI" w:hAnsi="Segoe UI" w:cs="Segoe UI"/>
          <w:color w:val="000000"/>
        </w:rPr>
        <w:t>оснащены аппаратами «электронная очередь», системами видео- и аудиозаписи.</w:t>
      </w:r>
    </w:p>
    <w:p w:rsidR="003E4CA6" w:rsidRPr="008A53BB" w:rsidRDefault="003E4CA6" w:rsidP="003E4CA6">
      <w:pPr>
        <w:spacing w:after="0" w:line="312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Любой гражданин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может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сообщить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 xml:space="preserve"> о фактах коррупции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(коррупционных проявлениях, конфликте интересов в действиях работников, несоблюдении работниками ограничений и запретов, установленных законодательством РФ) 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>в Управление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«телефону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доверия»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A53BB">
        <w:rPr>
          <w:rFonts w:ascii="Segoe UI" w:eastAsia="Times New Roman" w:hAnsi="Segoe UI" w:cs="Segoe UI"/>
          <w:b/>
          <w:sz w:val="24"/>
          <w:szCs w:val="24"/>
          <w:lang w:eastAsia="ru-RU"/>
        </w:rPr>
        <w:t>(342) 218-39-88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>, который работает круглосуточно в автоматическом р</w:t>
      </w:r>
      <w:r w:rsidRPr="0060026F">
        <w:rPr>
          <w:rFonts w:ascii="Segoe UI" w:eastAsia="Times New Roman" w:hAnsi="Segoe UI" w:cs="Segoe UI"/>
          <w:sz w:val="24"/>
          <w:szCs w:val="24"/>
          <w:lang w:eastAsia="ru-RU"/>
        </w:rPr>
        <w:t xml:space="preserve">ежиме с аудиозаписью сообщений 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>(в режиме автоответчика).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3E4CA6" w:rsidRPr="004A5C6C" w:rsidRDefault="003E4CA6" w:rsidP="003E4CA6">
      <w:pPr>
        <w:widowControl w:val="0"/>
        <w:tabs>
          <w:tab w:val="left" w:pos="0"/>
        </w:tabs>
        <w:spacing w:after="0" w:line="312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24FAD">
        <w:rPr>
          <w:rFonts w:ascii="Segoe UI" w:hAnsi="Segoe UI" w:cs="Segoe UI"/>
          <w:color w:val="000000"/>
          <w:sz w:val="24"/>
          <w:szCs w:val="24"/>
        </w:rPr>
        <w:t>Кроме «телефона доверия» можно также отправлять сообщения по почте или на электронный адрес</w:t>
      </w:r>
      <w:r>
        <w:rPr>
          <w:rFonts w:ascii="Segoe UI" w:hAnsi="Segoe UI" w:cs="Segoe UI"/>
          <w:color w:val="000000"/>
          <w:sz w:val="24"/>
          <w:szCs w:val="24"/>
        </w:rPr>
        <w:t xml:space="preserve"> Управления: </w:t>
      </w:r>
      <w:r w:rsidRPr="00634B26">
        <w:rPr>
          <w:rFonts w:ascii="Segoe UI" w:hAnsi="Segoe UI" w:cs="Segoe UI"/>
          <w:color w:val="000000"/>
          <w:sz w:val="24"/>
          <w:szCs w:val="24"/>
        </w:rPr>
        <w:t>59_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val="en-US"/>
        </w:rPr>
        <w:t>upr</w:t>
      </w:r>
      <w:proofErr w:type="spellEnd"/>
      <w:r w:rsidRPr="00634B26">
        <w:rPr>
          <w:rFonts w:ascii="Segoe UI" w:hAnsi="Segoe UI" w:cs="Segoe UI"/>
          <w:color w:val="000000"/>
          <w:sz w:val="24"/>
          <w:szCs w:val="24"/>
        </w:rPr>
        <w:t>@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val="en-US"/>
        </w:rPr>
        <w:t>rosreestr</w:t>
      </w:r>
      <w:proofErr w:type="spellEnd"/>
      <w:r w:rsidRPr="00634B26">
        <w:rPr>
          <w:rFonts w:ascii="Segoe UI" w:hAnsi="Segoe UI" w:cs="Segoe UI"/>
          <w:color w:val="000000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val="en-US"/>
        </w:rPr>
        <w:t>ru</w:t>
      </w:r>
      <w:proofErr w:type="spellEnd"/>
      <w:r w:rsidRPr="00224FAD">
        <w:rPr>
          <w:rFonts w:ascii="Segoe UI" w:hAnsi="Segoe UI" w:cs="Segoe UI"/>
          <w:color w:val="000000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</w:rPr>
        <w:t>н</w:t>
      </w:r>
      <w:r w:rsidRPr="0060026F">
        <w:rPr>
          <w:rFonts w:ascii="Segoe UI" w:hAnsi="Segoe UI" w:cs="Segoe UI"/>
          <w:color w:val="000000"/>
        </w:rPr>
        <w:t xml:space="preserve">а официальном сайте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>,</w:t>
      </w:r>
      <w:r w:rsidRPr="0060026F">
        <w:rPr>
          <w:rFonts w:ascii="Segoe UI" w:hAnsi="Segoe UI" w:cs="Segoe UI"/>
          <w:color w:val="000000"/>
        </w:rPr>
        <w:t xml:space="preserve"> </w:t>
      </w:r>
      <w:r w:rsidRPr="00224FAD">
        <w:rPr>
          <w:rFonts w:ascii="Segoe UI" w:hAnsi="Segoe UI" w:cs="Segoe UI"/>
          <w:color w:val="000000"/>
          <w:sz w:val="24"/>
          <w:szCs w:val="24"/>
        </w:rPr>
        <w:t xml:space="preserve">позвонить </w:t>
      </w:r>
      <w:r w:rsidRPr="00224FAD">
        <w:rPr>
          <w:rFonts w:ascii="Segoe UI" w:hAnsi="Segoe UI" w:cs="Segoe UI"/>
          <w:sz w:val="24"/>
          <w:szCs w:val="24"/>
        </w:rPr>
        <w:t>на Единый многоканальный номер телефона Ведомственного центра телефонного обслуживания</w:t>
      </w:r>
      <w:r>
        <w:rPr>
          <w:rFonts w:ascii="Segoe UI" w:hAnsi="Segoe UI" w:cs="Segoe UI"/>
          <w:sz w:val="24"/>
          <w:szCs w:val="24"/>
        </w:rPr>
        <w:t>: 8 800 100 34 34, который работает круглосуточно</w:t>
      </w:r>
      <w:r w:rsidRPr="004A5C6C">
        <w:rPr>
          <w:rFonts w:ascii="Segoe UI" w:hAnsi="Segoe UI" w:cs="Segoe UI"/>
          <w:sz w:val="24"/>
          <w:szCs w:val="24"/>
        </w:rPr>
        <w:t xml:space="preserve">. </w:t>
      </w:r>
    </w:p>
    <w:p w:rsidR="003E4CA6" w:rsidRPr="008A53BB" w:rsidRDefault="003E4CA6" w:rsidP="003E4CA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свою очередь, 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>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>. 1 ст. 9 Закона</w:t>
      </w:r>
      <w:r w:rsidRPr="008A53BB"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К таким лицам могут применяться меры уголовной ответственности.</w:t>
      </w:r>
    </w:p>
    <w:p w:rsidR="00B46A63" w:rsidRPr="00B46A63" w:rsidRDefault="00D72A26" w:rsidP="00D92AED">
      <w:pPr>
        <w:pStyle w:val="a8"/>
        <w:shd w:val="clear" w:color="auto" w:fill="FFFFFF"/>
        <w:spacing w:after="0" w:line="312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A53BB" w:rsidRDefault="008A53BB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A53BB" w:rsidRDefault="008A53BB" w:rsidP="008A53B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8A53BB" w:rsidRDefault="008A53BB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25" w:rsidRDefault="00D04A25" w:rsidP="005B79EB">
      <w:pPr>
        <w:spacing w:after="0" w:line="240" w:lineRule="auto"/>
      </w:pPr>
      <w:r>
        <w:separator/>
      </w:r>
    </w:p>
  </w:endnote>
  <w:endnote w:type="continuationSeparator" w:id="0">
    <w:p w:rsidR="00D04A25" w:rsidRDefault="00D04A2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25" w:rsidRDefault="00D04A25" w:rsidP="005B79EB">
      <w:pPr>
        <w:spacing w:after="0" w:line="240" w:lineRule="auto"/>
      </w:pPr>
      <w:r>
        <w:separator/>
      </w:r>
    </w:p>
  </w:footnote>
  <w:footnote w:type="continuationSeparator" w:id="0">
    <w:p w:rsidR="00D04A25" w:rsidRDefault="00D04A25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1A14"/>
    <w:rsid w:val="00005EC7"/>
    <w:rsid w:val="00007C62"/>
    <w:rsid w:val="00015685"/>
    <w:rsid w:val="00016E49"/>
    <w:rsid w:val="00023D8D"/>
    <w:rsid w:val="000249E6"/>
    <w:rsid w:val="0002547C"/>
    <w:rsid w:val="00025DF7"/>
    <w:rsid w:val="000263A3"/>
    <w:rsid w:val="00026E44"/>
    <w:rsid w:val="00030C5B"/>
    <w:rsid w:val="000315B6"/>
    <w:rsid w:val="00032682"/>
    <w:rsid w:val="00033602"/>
    <w:rsid w:val="000343BD"/>
    <w:rsid w:val="00036239"/>
    <w:rsid w:val="00043AA1"/>
    <w:rsid w:val="00046B7C"/>
    <w:rsid w:val="0004734B"/>
    <w:rsid w:val="00047451"/>
    <w:rsid w:val="00060188"/>
    <w:rsid w:val="00060A71"/>
    <w:rsid w:val="000642EA"/>
    <w:rsid w:val="00066DE5"/>
    <w:rsid w:val="00075202"/>
    <w:rsid w:val="00076F8C"/>
    <w:rsid w:val="00082938"/>
    <w:rsid w:val="000851C1"/>
    <w:rsid w:val="000920EE"/>
    <w:rsid w:val="000A019B"/>
    <w:rsid w:val="000A2F23"/>
    <w:rsid w:val="000B44AB"/>
    <w:rsid w:val="000B5BD0"/>
    <w:rsid w:val="000C5F72"/>
    <w:rsid w:val="000D509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8DA"/>
    <w:rsid w:val="00176E2A"/>
    <w:rsid w:val="00177470"/>
    <w:rsid w:val="001869BA"/>
    <w:rsid w:val="00190848"/>
    <w:rsid w:val="00190BA3"/>
    <w:rsid w:val="0019245E"/>
    <w:rsid w:val="00194E7C"/>
    <w:rsid w:val="001A2D39"/>
    <w:rsid w:val="001C08AE"/>
    <w:rsid w:val="001C490F"/>
    <w:rsid w:val="001C6AED"/>
    <w:rsid w:val="001C792A"/>
    <w:rsid w:val="001D4151"/>
    <w:rsid w:val="001D4D66"/>
    <w:rsid w:val="001D5737"/>
    <w:rsid w:val="001E0D13"/>
    <w:rsid w:val="001F47AA"/>
    <w:rsid w:val="00207513"/>
    <w:rsid w:val="00216F4B"/>
    <w:rsid w:val="002178E1"/>
    <w:rsid w:val="0022274E"/>
    <w:rsid w:val="00224FAD"/>
    <w:rsid w:val="002402B6"/>
    <w:rsid w:val="00247388"/>
    <w:rsid w:val="002511A7"/>
    <w:rsid w:val="002520D4"/>
    <w:rsid w:val="00253C23"/>
    <w:rsid w:val="00263742"/>
    <w:rsid w:val="00266D76"/>
    <w:rsid w:val="00272261"/>
    <w:rsid w:val="0027286B"/>
    <w:rsid w:val="00272B2D"/>
    <w:rsid w:val="00274888"/>
    <w:rsid w:val="00277AAA"/>
    <w:rsid w:val="0028288B"/>
    <w:rsid w:val="00290022"/>
    <w:rsid w:val="00292D38"/>
    <w:rsid w:val="00296487"/>
    <w:rsid w:val="002B044C"/>
    <w:rsid w:val="002B15C4"/>
    <w:rsid w:val="002B2541"/>
    <w:rsid w:val="002C03AD"/>
    <w:rsid w:val="002C5489"/>
    <w:rsid w:val="002C758F"/>
    <w:rsid w:val="002F1EE0"/>
    <w:rsid w:val="002F23A8"/>
    <w:rsid w:val="00302F09"/>
    <w:rsid w:val="00303302"/>
    <w:rsid w:val="00324C6E"/>
    <w:rsid w:val="00326880"/>
    <w:rsid w:val="00354D5B"/>
    <w:rsid w:val="00361FED"/>
    <w:rsid w:val="003671BD"/>
    <w:rsid w:val="0037121D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969"/>
    <w:rsid w:val="003C0A5F"/>
    <w:rsid w:val="003C42E0"/>
    <w:rsid w:val="003C4A5D"/>
    <w:rsid w:val="003C6FBA"/>
    <w:rsid w:val="003D55DE"/>
    <w:rsid w:val="003D683C"/>
    <w:rsid w:val="003E2736"/>
    <w:rsid w:val="003E4CA6"/>
    <w:rsid w:val="003F13E5"/>
    <w:rsid w:val="003F1DF6"/>
    <w:rsid w:val="003F4CFB"/>
    <w:rsid w:val="00416DC7"/>
    <w:rsid w:val="00417624"/>
    <w:rsid w:val="004206DB"/>
    <w:rsid w:val="00424C1A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0B51"/>
    <w:rsid w:val="004A364D"/>
    <w:rsid w:val="004A3E50"/>
    <w:rsid w:val="004A47A5"/>
    <w:rsid w:val="004A4816"/>
    <w:rsid w:val="004A5C6C"/>
    <w:rsid w:val="004B5175"/>
    <w:rsid w:val="004B6D58"/>
    <w:rsid w:val="004B7092"/>
    <w:rsid w:val="004C222F"/>
    <w:rsid w:val="004C43D7"/>
    <w:rsid w:val="004D121F"/>
    <w:rsid w:val="004D4CE3"/>
    <w:rsid w:val="004E0C81"/>
    <w:rsid w:val="004F5C35"/>
    <w:rsid w:val="005025A0"/>
    <w:rsid w:val="005216E0"/>
    <w:rsid w:val="00522342"/>
    <w:rsid w:val="00524DE1"/>
    <w:rsid w:val="0052616E"/>
    <w:rsid w:val="00535FE0"/>
    <w:rsid w:val="00542E92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217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474C"/>
    <w:rsid w:val="005F59C1"/>
    <w:rsid w:val="005F693F"/>
    <w:rsid w:val="0060026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45B8D"/>
    <w:rsid w:val="006505F8"/>
    <w:rsid w:val="0065653F"/>
    <w:rsid w:val="0066195E"/>
    <w:rsid w:val="00670CFA"/>
    <w:rsid w:val="006725ED"/>
    <w:rsid w:val="00681129"/>
    <w:rsid w:val="00681C83"/>
    <w:rsid w:val="00692000"/>
    <w:rsid w:val="00692AEB"/>
    <w:rsid w:val="00694B2C"/>
    <w:rsid w:val="0069791C"/>
    <w:rsid w:val="006A1472"/>
    <w:rsid w:val="006A6F49"/>
    <w:rsid w:val="006A77CF"/>
    <w:rsid w:val="006C0989"/>
    <w:rsid w:val="006D3B0C"/>
    <w:rsid w:val="006D3B52"/>
    <w:rsid w:val="006D423F"/>
    <w:rsid w:val="006F2708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74020"/>
    <w:rsid w:val="007807A2"/>
    <w:rsid w:val="007826E2"/>
    <w:rsid w:val="00787B94"/>
    <w:rsid w:val="00790243"/>
    <w:rsid w:val="0079290A"/>
    <w:rsid w:val="00792B25"/>
    <w:rsid w:val="00794DB8"/>
    <w:rsid w:val="00795A7F"/>
    <w:rsid w:val="007960F0"/>
    <w:rsid w:val="007A00C3"/>
    <w:rsid w:val="007A0B97"/>
    <w:rsid w:val="007A10BD"/>
    <w:rsid w:val="007A2062"/>
    <w:rsid w:val="007A3314"/>
    <w:rsid w:val="007B0478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6354"/>
    <w:rsid w:val="0082417F"/>
    <w:rsid w:val="008259ED"/>
    <w:rsid w:val="0083374E"/>
    <w:rsid w:val="008351BB"/>
    <w:rsid w:val="008414DD"/>
    <w:rsid w:val="00841542"/>
    <w:rsid w:val="00842064"/>
    <w:rsid w:val="008447ED"/>
    <w:rsid w:val="00851BC3"/>
    <w:rsid w:val="008603FA"/>
    <w:rsid w:val="0087024E"/>
    <w:rsid w:val="00872292"/>
    <w:rsid w:val="00873C2E"/>
    <w:rsid w:val="00875F6C"/>
    <w:rsid w:val="0088388E"/>
    <w:rsid w:val="008842AB"/>
    <w:rsid w:val="008907B0"/>
    <w:rsid w:val="00894BEE"/>
    <w:rsid w:val="00894D2E"/>
    <w:rsid w:val="008A12CF"/>
    <w:rsid w:val="008A3141"/>
    <w:rsid w:val="008A53BB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35CB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7C64"/>
    <w:rsid w:val="0097092C"/>
    <w:rsid w:val="00990E84"/>
    <w:rsid w:val="009A2930"/>
    <w:rsid w:val="009B17E8"/>
    <w:rsid w:val="009B4ECC"/>
    <w:rsid w:val="009C1D34"/>
    <w:rsid w:val="009D3DC1"/>
    <w:rsid w:val="009F149D"/>
    <w:rsid w:val="009F1C24"/>
    <w:rsid w:val="00A004E0"/>
    <w:rsid w:val="00A01B78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64724"/>
    <w:rsid w:val="00A65F6E"/>
    <w:rsid w:val="00A779ED"/>
    <w:rsid w:val="00A86190"/>
    <w:rsid w:val="00A97E66"/>
    <w:rsid w:val="00AA155C"/>
    <w:rsid w:val="00AB29F8"/>
    <w:rsid w:val="00AB3008"/>
    <w:rsid w:val="00AC28E7"/>
    <w:rsid w:val="00AC57A3"/>
    <w:rsid w:val="00AD729D"/>
    <w:rsid w:val="00AE295E"/>
    <w:rsid w:val="00AE72E6"/>
    <w:rsid w:val="00B01913"/>
    <w:rsid w:val="00B03034"/>
    <w:rsid w:val="00B04278"/>
    <w:rsid w:val="00B14D9A"/>
    <w:rsid w:val="00B24F3B"/>
    <w:rsid w:val="00B26616"/>
    <w:rsid w:val="00B270F0"/>
    <w:rsid w:val="00B43D14"/>
    <w:rsid w:val="00B46A63"/>
    <w:rsid w:val="00B503CA"/>
    <w:rsid w:val="00B541A1"/>
    <w:rsid w:val="00B63636"/>
    <w:rsid w:val="00B75725"/>
    <w:rsid w:val="00B837B1"/>
    <w:rsid w:val="00B840D2"/>
    <w:rsid w:val="00B91836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BF37B5"/>
    <w:rsid w:val="00C07166"/>
    <w:rsid w:val="00C1256E"/>
    <w:rsid w:val="00C164FD"/>
    <w:rsid w:val="00C21A85"/>
    <w:rsid w:val="00C24D6A"/>
    <w:rsid w:val="00C37AE5"/>
    <w:rsid w:val="00C420A9"/>
    <w:rsid w:val="00C5475D"/>
    <w:rsid w:val="00C60EAC"/>
    <w:rsid w:val="00C636A1"/>
    <w:rsid w:val="00C64AAE"/>
    <w:rsid w:val="00C66B97"/>
    <w:rsid w:val="00C717BA"/>
    <w:rsid w:val="00C72AD5"/>
    <w:rsid w:val="00C74E88"/>
    <w:rsid w:val="00C961A5"/>
    <w:rsid w:val="00CB3753"/>
    <w:rsid w:val="00CD6E85"/>
    <w:rsid w:val="00CF5293"/>
    <w:rsid w:val="00D00688"/>
    <w:rsid w:val="00D027A1"/>
    <w:rsid w:val="00D040A1"/>
    <w:rsid w:val="00D04A25"/>
    <w:rsid w:val="00D07575"/>
    <w:rsid w:val="00D10798"/>
    <w:rsid w:val="00D145DA"/>
    <w:rsid w:val="00D14E36"/>
    <w:rsid w:val="00D15085"/>
    <w:rsid w:val="00D15720"/>
    <w:rsid w:val="00D16D59"/>
    <w:rsid w:val="00D2273B"/>
    <w:rsid w:val="00D301A7"/>
    <w:rsid w:val="00D34541"/>
    <w:rsid w:val="00D360DB"/>
    <w:rsid w:val="00D444AB"/>
    <w:rsid w:val="00D463A5"/>
    <w:rsid w:val="00D46516"/>
    <w:rsid w:val="00D47AED"/>
    <w:rsid w:val="00D60AAF"/>
    <w:rsid w:val="00D621F5"/>
    <w:rsid w:val="00D72879"/>
    <w:rsid w:val="00D72A26"/>
    <w:rsid w:val="00D73BEF"/>
    <w:rsid w:val="00D774CA"/>
    <w:rsid w:val="00D82E85"/>
    <w:rsid w:val="00D848DD"/>
    <w:rsid w:val="00D922AB"/>
    <w:rsid w:val="00D92695"/>
    <w:rsid w:val="00D92AED"/>
    <w:rsid w:val="00D97A00"/>
    <w:rsid w:val="00DB2E9D"/>
    <w:rsid w:val="00DB3AA1"/>
    <w:rsid w:val="00DC3C7A"/>
    <w:rsid w:val="00DC4FE7"/>
    <w:rsid w:val="00DC55EC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4C09"/>
    <w:rsid w:val="00E35C51"/>
    <w:rsid w:val="00E466B8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5C2F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6136"/>
    <w:rsid w:val="00F50CA3"/>
    <w:rsid w:val="00F53E80"/>
    <w:rsid w:val="00F57453"/>
    <w:rsid w:val="00F61E30"/>
    <w:rsid w:val="00F8384A"/>
    <w:rsid w:val="00F8646C"/>
    <w:rsid w:val="00F90910"/>
    <w:rsid w:val="00F96166"/>
    <w:rsid w:val="00F9620D"/>
    <w:rsid w:val="00F97E53"/>
    <w:rsid w:val="00FA2B92"/>
    <w:rsid w:val="00FB30E5"/>
    <w:rsid w:val="00FB47EE"/>
    <w:rsid w:val="00FE02B5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A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2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7130-410E-44D2-8F37-6EC94CD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2016-09-07T09:57:00Z</dcterms:created>
  <dcterms:modified xsi:type="dcterms:W3CDTF">2016-09-07T09:57:00Z</dcterms:modified>
</cp:coreProperties>
</file>