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4AF7">
      <w:pPr>
        <w:rPr>
          <w:rFonts w:ascii="Segoe UI" w:hAnsi="Segoe UI" w:cs="Segoe UI"/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1850" cy="1285875"/>
            <wp:effectExtent l="0" t="0" r="0" b="9525"/>
            <wp:docPr id="2" name="Рисунок 2" descr="D:\сайт\_1\kad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_1\kada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199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5F199C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4"/>
          <w:lang w:val="ru-RU"/>
        </w:rPr>
      </w:pPr>
    </w:p>
    <w:p w:rsidR="00000000" w:rsidRDefault="005F199C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Владельцам недвижимости: наличие электронной почты в к</w:t>
      </w:r>
      <w:r>
        <w:rPr>
          <w:rFonts w:ascii="Segoe UI" w:hAnsi="Segoe UI" w:cs="Segoe UI"/>
          <w:b/>
          <w:bCs/>
          <w:sz w:val="32"/>
          <w:szCs w:val="32"/>
        </w:rPr>
        <w:t>а</w:t>
      </w:r>
      <w:r>
        <w:rPr>
          <w:rFonts w:ascii="Segoe UI" w:hAnsi="Segoe UI" w:cs="Segoe UI"/>
          <w:b/>
          <w:bCs/>
          <w:sz w:val="32"/>
          <w:szCs w:val="32"/>
        </w:rPr>
        <w:t>дастре позволит узнать о важных изменениях раньше</w:t>
      </w:r>
    </w:p>
    <w:p w:rsidR="00000000" w:rsidRDefault="005F199C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00000" w:rsidRDefault="005F19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 по Пермскому краю рекомендует всем владельцам объектов недвижимости внести информацию о своём контактном адресе элек</w:t>
      </w:r>
      <w:r>
        <w:rPr>
          <w:rFonts w:ascii="Segoe UI" w:hAnsi="Segoe UI" w:cs="Segoe UI"/>
          <w:sz w:val="24"/>
          <w:szCs w:val="24"/>
        </w:rPr>
        <w:t>тронной почты и св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дения о своём почтовом адресе в государственный кадастр недвижимости.</w:t>
      </w:r>
    </w:p>
    <w:p w:rsidR="00000000" w:rsidRDefault="005F19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Наличие контактной информации собственника объекта недвижимости позволит быстрее получать важную информацию, уведомление о которой предусмотрено или будет в дальнейшем</w:t>
      </w:r>
      <w:r>
        <w:rPr>
          <w:rFonts w:ascii="Segoe UI" w:hAnsi="Segoe UI" w:cs="Segoe UI"/>
          <w:sz w:val="24"/>
          <w:szCs w:val="24"/>
        </w:rPr>
        <w:t xml:space="preserve"> установлено законодательством.</w:t>
      </w:r>
    </w:p>
    <w:p w:rsidR="00000000" w:rsidRDefault="005F19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Наличие в кадастре контактной информации поможет вовремя получить уведомл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ние о проведении соседями процедуры согласования границ, что необходимо для защиты имущественных прав собственников и пользователей земельных участков</w:t>
      </w:r>
      <w:r>
        <w:rPr>
          <w:rFonts w:ascii="Segoe UI" w:hAnsi="Segoe UI" w:cs="Segoe UI"/>
          <w:sz w:val="24"/>
          <w:szCs w:val="24"/>
        </w:rPr>
        <w:t>.</w:t>
      </w:r>
    </w:p>
    <w:p w:rsidR="00000000" w:rsidRDefault="005F19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Также данная контактная информация правообладателя может быть использована при уведомлении собственника в случае выявления кадастровой ошибки, о включении земельного участка в границы зон с особыми условиями использования территорий и др.</w:t>
      </w:r>
    </w:p>
    <w:p w:rsidR="00000000" w:rsidRDefault="005F19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об ад</w:t>
      </w:r>
      <w:r>
        <w:rPr>
          <w:rFonts w:ascii="Segoe UI" w:hAnsi="Segoe UI" w:cs="Segoe UI"/>
          <w:sz w:val="24"/>
          <w:szCs w:val="24"/>
        </w:rPr>
        <w:t>ресе электронной почты и свои контактные данные можно подать вместе с заявлением об учёте изменений объекта недвижимости в связи с изменением а</w:t>
      </w:r>
      <w:r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реса правообладателя в любом офисе Кадастровой палаты по Пермскому краю или МФЦ.</w:t>
      </w:r>
    </w:p>
    <w:p w:rsidR="00000000" w:rsidRDefault="005F19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Бланки заявлений размещены в оф</w:t>
      </w:r>
      <w:r>
        <w:rPr>
          <w:rFonts w:ascii="Segoe UI" w:hAnsi="Segoe UI" w:cs="Segoe UI"/>
          <w:sz w:val="24"/>
          <w:szCs w:val="24"/>
        </w:rPr>
        <w:t>исах приёма/выдачи документов Кадастровой палаты.</w:t>
      </w:r>
    </w:p>
    <w:p w:rsidR="00000000" w:rsidRDefault="00B14AF7">
      <w:pPr>
        <w:jc w:val="both"/>
        <w:rPr>
          <w:rFonts w:ascii="Segoe UI" w:hAnsi="Segoe UI" w:cs="Segoe UI"/>
          <w:bCs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175895</wp:posOffset>
                </wp:positionV>
                <wp:extent cx="6007735" cy="6350"/>
                <wp:effectExtent l="12700" t="13970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635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75pt;margin-top:13.85pt;width:473.0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2f0QIAAJ4FAAAOAAAAZHJzL2Uyb0RvYy54bWysVEtu2zAQ3RfoHQjtFUm2bClC7CCR5W76&#10;CZAUXdMiZRGVSIFkLAdFgbQXyBF6hW666Ac5g3yjDinbjdNNUcQGCFLkPL6Z9zgnp+u6QisqFRN8&#10;4gRHvoMozwVhfDlx3l7N3dhBSmNOcCU4nTg3VDmn0+fPTtomoQNRiopQiQCEq6RtJk6pdZN4nspL&#10;WmN1JBrKYbMQssYalnLpEYlbQK8rb+D7Y68VkjRS5FQp+DrrN52pxS8Kmus3RaGoRtXEAW7ajtKO&#10;CzN60xOcLCVuSpZvaeD/YFFjxuHSPdQMa4yuJfsLqma5FEoU+igXtSeKguXU5gDZBP6jbC5L3FCb&#10;CxRHNfsyqaeDzV+vLiRiBLRzEMc1SNR92dxu7rpf3dfNHdp86u5h2Hze3Hbfup/dj+6++44Gpm5t&#10;oxIIT/mFNJnna37ZvBT5e4W4SEvMl9Tyv7ppADQwEd5BiFmoBm5ftK8EgTP4WgtbxHUhawMJ5UFr&#10;q9XNXiu61iiHj2Pfj6LhyEE57I2HIyulh5NdbCOVfkFFjcxk4igtMVuWOhWcgymEDOxNePVSacMM&#10;J7sAczEXc1ZV1hsVRy3QH8WhbyOUqBgxu+ackstFWkm0wsZefuSnOxoHx2qmweQVqydO7Jtfb7uS&#10;YpJxYq/RmFX9HKhU3IBTa9+eH6zWGqb2O1TAWuvDsX+cxVkcuuFgnLmhP5u5Z/M0dMfzIBrNhrM0&#10;nQUfDesgTEpGCOWG+M7mQfhvNto+uN6ge6PvS+QdottaAtlDpmfzkR+Fw9iNotHQDYeZ757H89Q9&#10;S4PxOMrO0/PsEdPMZq+ehuy+lIaVuAY1LkvSIsKMNYaj4wGYnzBoC4Oo1wfhagn9LNfSQVLod0yX&#10;1szGhgbjQPjYN39r8AfofSF2GprVXoVtbn9KBZrv9LVvxDyL/oEtBLm5kLu3A03ABm0blukyD9cw&#10;f9hWp78BAAD//wMAUEsDBBQABgAIAAAAIQDHeYtP3AAAAAcBAAAPAAAAZHJzL2Rvd25yZXYueG1s&#10;TI5NTsMwEIX3SNzBGiR21CFAk4Y4FUIqEmKBCDmAaw9x1Hgc2W6T3h6zosv3o/e+ervYkZ3Qh8GR&#10;gPtVBgxJOT1QL6D73t2VwEKUpOXoCAWcMcC2ub6qZaXdTF94amPP0giFSgowMU4V50EZtDKs3ISU&#10;sh/nrYxJ+p5rL+c0bkeeZ9maWzlQejBywleD6tAerYAP07Zdtvvs1NswH5T15Xt+DkLc3iwvz8Ai&#10;LvG/DH/4CR2axLR3R9KBjQIenlJRQF4UwFK8edysge2TURbAm5pf8je/AAAA//8DAFBLAQItABQA&#10;BgAIAAAAIQC2gziS/gAAAOEBAAATAAAAAAAAAAAAAAAAAAAAAABbQ29udGVudF9UeXBlc10ueG1s&#10;UEsBAi0AFAAGAAgAAAAhADj9If/WAAAAlAEAAAsAAAAAAAAAAAAAAAAALwEAAF9yZWxzLy5yZWxz&#10;UEsBAi0AFAAGAAgAAAAhAJuXHZ/RAgAAngUAAA4AAAAAAAAAAAAAAAAALgIAAGRycy9lMm9Eb2Mu&#10;eG1sUEsBAi0AFAAGAAgAAAAhAMd5i0/cAAAABwEAAA8AAAAAAAAAAAAAAAAAKwUAAGRycy9kb3du&#10;cmV2LnhtbFBLBQYAAAAABAAEAPMAAAA0BgAAAAA=&#10;" strokecolor="#0070c0" strokeweight=".44mm">
                <v:stroke joinstyle="miter"/>
              </v:shape>
            </w:pict>
          </mc:Fallback>
        </mc:AlternateContent>
      </w:r>
    </w:p>
    <w:p w:rsidR="00000000" w:rsidRDefault="005F199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5F199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ФГБУ «ФКП Росреестра» по Пермскому краю (Кадастровая палата по Пермскому краю) осуществляет функции по ведению государственного кадастра недвижимости (ГКН), г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осударственному кадастровому учёту и предоставлению св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дений, содержащихся в государственном кадастре недвижимости (ГКН) и Едином государственном реестре прав на 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движимое имущество и сделок с ним (ЕГРП). </w:t>
      </w:r>
    </w:p>
    <w:p w:rsidR="00000000" w:rsidRDefault="005F199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ФГБУ «ФКП Росреестра» по Пермско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му краю – Елена Цой.</w:t>
      </w:r>
    </w:p>
    <w:p w:rsidR="00000000" w:rsidRDefault="005F199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5F199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000000" w:rsidRDefault="005F199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5F199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5F199C">
      <w:pPr>
        <w:pStyle w:val="ab"/>
        <w:spacing w:after="0"/>
        <w:rPr>
          <w:rFonts w:ascii="Segoe UI" w:eastAsia="Calibri" w:hAnsi="Segoe UI" w:cs="Segoe UI"/>
          <w:color w:val="0000FF"/>
        </w:rPr>
      </w:pPr>
      <w:hyperlink r:id="rId6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5F199C" w:rsidRDefault="005F199C">
      <w:pPr>
        <w:pStyle w:val="ab"/>
        <w:rPr>
          <w:rFonts w:ascii="Segoe UI" w:eastAsia="Calibri" w:hAnsi="Segoe UI" w:cs="Segoe UI"/>
          <w:color w:val="0000FF"/>
        </w:rPr>
      </w:pPr>
      <w:r>
        <w:rPr>
          <w:rFonts w:ascii="Segoe UI" w:eastAsia="Calibri" w:hAnsi="Segoe UI" w:cs="Segoe UI"/>
          <w:color w:val="0000FF"/>
        </w:rPr>
        <w:t>www.kadastr.ru</w:t>
      </w:r>
    </w:p>
    <w:sectPr w:rsidR="005F199C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7"/>
    <w:rsid w:val="005F199C"/>
    <w:rsid w:val="00B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1601-01-01T00:00:00Z</cp:lastPrinted>
  <dcterms:created xsi:type="dcterms:W3CDTF">2016-09-05T10:21:00Z</dcterms:created>
  <dcterms:modified xsi:type="dcterms:W3CDTF">2016-09-05T10:21:00Z</dcterms:modified>
</cp:coreProperties>
</file>