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FEB" w:rsidRDefault="00912FEB">
      <w:bookmarkStart w:id="0" w:name="_GoBack"/>
      <w:bookmarkEnd w:id="0"/>
    </w:p>
    <w:p w:rsidR="000A2F23" w:rsidRDefault="00850B61">
      <w:r>
        <w:rPr>
          <w:noProof/>
          <w:lang w:eastAsia="ru-RU"/>
        </w:rPr>
        <w:drawing>
          <wp:inline distT="0" distB="0" distL="0" distR="0">
            <wp:extent cx="3371850" cy="1285875"/>
            <wp:effectExtent l="0" t="0" r="0" b="9525"/>
            <wp:docPr id="1" name="Рисунок 1" descr="Лаготип У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готип Управл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C179F3" w:rsidRPr="006B682F" w:rsidRDefault="00DC766F" w:rsidP="00C179F3">
      <w:pPr>
        <w:pStyle w:val="a8"/>
        <w:shd w:val="clear" w:color="auto" w:fill="FFFFFF"/>
        <w:spacing w:after="0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Штрафы за нарушения земельного законодательства составили более 1 миллиона рублей</w:t>
      </w:r>
    </w:p>
    <w:p w:rsidR="00C179F3" w:rsidRPr="006B682F" w:rsidRDefault="00C179F3" w:rsidP="00C179F3">
      <w:pPr>
        <w:pStyle w:val="a8"/>
        <w:shd w:val="clear" w:color="auto" w:fill="FFFFFF"/>
        <w:spacing w:after="0"/>
        <w:jc w:val="both"/>
        <w:rPr>
          <w:rFonts w:ascii="Segoe UI" w:hAnsi="Segoe UI" w:cs="Segoe UI"/>
          <w:b/>
          <w:sz w:val="28"/>
          <w:szCs w:val="28"/>
        </w:rPr>
      </w:pPr>
    </w:p>
    <w:p w:rsidR="00C179F3" w:rsidRPr="006B682F" w:rsidRDefault="00C179F3" w:rsidP="00DC766F">
      <w:pPr>
        <w:pStyle w:val="a8"/>
        <w:shd w:val="clear" w:color="auto" w:fill="FFFFFF"/>
        <w:tabs>
          <w:tab w:val="left" w:pos="709"/>
        </w:tabs>
        <w:spacing w:after="0" w:line="312" w:lineRule="auto"/>
        <w:jc w:val="both"/>
        <w:rPr>
          <w:rFonts w:ascii="Segoe UI" w:hAnsi="Segoe UI" w:cs="Segoe UI"/>
          <w:sz w:val="28"/>
          <w:szCs w:val="28"/>
        </w:rPr>
      </w:pPr>
      <w:r w:rsidRPr="006B682F">
        <w:rPr>
          <w:rFonts w:ascii="Segoe UI" w:hAnsi="Segoe UI" w:cs="Segoe UI"/>
          <w:sz w:val="28"/>
          <w:szCs w:val="28"/>
        </w:rPr>
        <w:tab/>
        <w:t>Управлением Федеральной службы государственной регистрации, кадастра и картографии по Пермскому краю подведены итоги деятельности по осуществлению государственного земельного</w:t>
      </w:r>
      <w:r w:rsidR="006B682F" w:rsidRPr="006B682F">
        <w:rPr>
          <w:rFonts w:ascii="Segoe UI" w:hAnsi="Segoe UI" w:cs="Segoe UI"/>
          <w:sz w:val="28"/>
          <w:szCs w:val="28"/>
        </w:rPr>
        <w:t xml:space="preserve"> надзора за 1 квартал 2016 года:</w:t>
      </w:r>
    </w:p>
    <w:p w:rsidR="006B682F" w:rsidRPr="006B682F" w:rsidRDefault="006B682F" w:rsidP="00DC766F">
      <w:pPr>
        <w:pStyle w:val="a8"/>
        <w:shd w:val="clear" w:color="auto" w:fill="FFFFFF"/>
        <w:tabs>
          <w:tab w:val="left" w:pos="709"/>
        </w:tabs>
        <w:spacing w:after="0" w:line="312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6B682F">
        <w:rPr>
          <w:rFonts w:ascii="Segoe UI" w:hAnsi="Segoe UI" w:cs="Segoe UI"/>
          <w:sz w:val="28"/>
          <w:szCs w:val="28"/>
        </w:rPr>
        <w:t xml:space="preserve">- </w:t>
      </w:r>
      <w:r w:rsidR="00C179F3" w:rsidRPr="006B682F">
        <w:rPr>
          <w:rFonts w:ascii="Segoe UI" w:hAnsi="Segoe UI" w:cs="Segoe UI"/>
          <w:sz w:val="28"/>
          <w:szCs w:val="28"/>
        </w:rPr>
        <w:t>проведено 804 проверки соблюдения земельного законодательства,</w:t>
      </w:r>
    </w:p>
    <w:p w:rsidR="006B682F" w:rsidRPr="006B682F" w:rsidRDefault="006B682F" w:rsidP="00DC766F">
      <w:pPr>
        <w:pStyle w:val="a8"/>
        <w:shd w:val="clear" w:color="auto" w:fill="FFFFFF"/>
        <w:tabs>
          <w:tab w:val="left" w:pos="709"/>
        </w:tabs>
        <w:spacing w:after="0" w:line="312" w:lineRule="auto"/>
        <w:ind w:firstLine="709"/>
        <w:jc w:val="both"/>
        <w:rPr>
          <w:rFonts w:ascii="Segoe UI" w:hAnsi="Segoe UI" w:cs="Segoe UI"/>
          <w:bCs/>
          <w:sz w:val="28"/>
          <w:szCs w:val="28"/>
        </w:rPr>
      </w:pPr>
      <w:r w:rsidRPr="006B682F">
        <w:rPr>
          <w:rFonts w:ascii="Segoe UI" w:hAnsi="Segoe UI" w:cs="Segoe UI"/>
          <w:sz w:val="28"/>
          <w:szCs w:val="28"/>
        </w:rPr>
        <w:t xml:space="preserve">- </w:t>
      </w:r>
      <w:r w:rsidR="00C179F3" w:rsidRPr="006B682F">
        <w:rPr>
          <w:rFonts w:ascii="Segoe UI" w:hAnsi="Segoe UI" w:cs="Segoe UI"/>
          <w:sz w:val="28"/>
          <w:szCs w:val="28"/>
        </w:rPr>
        <w:t xml:space="preserve"> 414 административных обследований</w:t>
      </w:r>
      <w:r w:rsidRPr="006B682F">
        <w:rPr>
          <w:rFonts w:ascii="Segoe UI" w:hAnsi="Segoe UI" w:cs="Segoe UI"/>
          <w:sz w:val="28"/>
          <w:szCs w:val="28"/>
        </w:rPr>
        <w:t xml:space="preserve"> объектов земельных отношений (</w:t>
      </w:r>
      <w:r w:rsidR="00DC766F">
        <w:rPr>
          <w:rFonts w:ascii="Segoe UI" w:hAnsi="Segoe UI" w:cs="Segoe UI"/>
          <w:sz w:val="28"/>
          <w:szCs w:val="28"/>
        </w:rPr>
        <w:t xml:space="preserve"> в </w:t>
      </w:r>
      <w:r w:rsidR="00C179F3" w:rsidRPr="006B682F">
        <w:rPr>
          <w:rFonts w:ascii="Segoe UI" w:hAnsi="Segoe UI" w:cs="Segoe UI"/>
          <w:bCs/>
          <w:sz w:val="28"/>
          <w:szCs w:val="28"/>
        </w:rPr>
        <w:t>196 случаях выявлены признаки нарушения земельного законодательства</w:t>
      </w:r>
      <w:r w:rsidRPr="006B682F">
        <w:rPr>
          <w:rFonts w:ascii="Segoe UI" w:hAnsi="Segoe UI" w:cs="Segoe UI"/>
          <w:bCs/>
          <w:sz w:val="28"/>
          <w:szCs w:val="28"/>
        </w:rPr>
        <w:t>),</w:t>
      </w:r>
    </w:p>
    <w:p w:rsidR="006B682F" w:rsidRPr="006B682F" w:rsidRDefault="006B682F" w:rsidP="00DC766F">
      <w:pPr>
        <w:pStyle w:val="a8"/>
        <w:shd w:val="clear" w:color="auto" w:fill="FFFFFF"/>
        <w:tabs>
          <w:tab w:val="left" w:pos="709"/>
        </w:tabs>
        <w:spacing w:after="0" w:line="312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6B682F">
        <w:rPr>
          <w:rFonts w:ascii="Segoe UI" w:hAnsi="Segoe UI" w:cs="Segoe UI"/>
          <w:bCs/>
          <w:sz w:val="28"/>
          <w:szCs w:val="28"/>
        </w:rPr>
        <w:t xml:space="preserve">- </w:t>
      </w:r>
      <w:r w:rsidR="00C179F3" w:rsidRPr="006B682F">
        <w:rPr>
          <w:rFonts w:ascii="Segoe UI" w:hAnsi="Segoe UI" w:cs="Segoe UI"/>
          <w:sz w:val="28"/>
          <w:szCs w:val="28"/>
        </w:rPr>
        <w:t xml:space="preserve"> выявлено 266 нарушен</w:t>
      </w:r>
      <w:r w:rsidRPr="006B682F">
        <w:rPr>
          <w:rFonts w:ascii="Segoe UI" w:hAnsi="Segoe UI" w:cs="Segoe UI"/>
          <w:sz w:val="28"/>
          <w:szCs w:val="28"/>
        </w:rPr>
        <w:t>и</w:t>
      </w:r>
      <w:r w:rsidR="00DC766F">
        <w:rPr>
          <w:rFonts w:ascii="Segoe UI" w:hAnsi="Segoe UI" w:cs="Segoe UI"/>
          <w:sz w:val="28"/>
          <w:szCs w:val="28"/>
        </w:rPr>
        <w:t>й</w:t>
      </w:r>
      <w:r w:rsidRPr="006B682F">
        <w:rPr>
          <w:rFonts w:ascii="Segoe UI" w:hAnsi="Segoe UI" w:cs="Segoe UI"/>
          <w:sz w:val="28"/>
          <w:szCs w:val="28"/>
        </w:rPr>
        <w:t xml:space="preserve"> земельного законодательства, </w:t>
      </w:r>
    </w:p>
    <w:p w:rsidR="006B682F" w:rsidRPr="006B682F" w:rsidRDefault="006B682F" w:rsidP="00DC766F">
      <w:pPr>
        <w:pStyle w:val="a8"/>
        <w:shd w:val="clear" w:color="auto" w:fill="FFFFFF"/>
        <w:tabs>
          <w:tab w:val="left" w:pos="709"/>
        </w:tabs>
        <w:spacing w:after="0" w:line="312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6B682F">
        <w:rPr>
          <w:rFonts w:ascii="Segoe UI" w:hAnsi="Segoe UI" w:cs="Segoe UI"/>
          <w:sz w:val="28"/>
          <w:szCs w:val="28"/>
        </w:rPr>
        <w:t xml:space="preserve">- </w:t>
      </w:r>
      <w:r w:rsidR="00C179F3" w:rsidRPr="006B682F">
        <w:rPr>
          <w:rFonts w:ascii="Segoe UI" w:hAnsi="Segoe UI" w:cs="Segoe UI"/>
          <w:sz w:val="28"/>
          <w:szCs w:val="28"/>
        </w:rPr>
        <w:t>составлено 140 протоколов об административных правонарушениях, в том числе 22 протокола по материалам, представленным органами мун</w:t>
      </w:r>
      <w:r w:rsidRPr="006B682F">
        <w:rPr>
          <w:rFonts w:ascii="Segoe UI" w:hAnsi="Segoe UI" w:cs="Segoe UI"/>
          <w:sz w:val="28"/>
          <w:szCs w:val="28"/>
        </w:rPr>
        <w:t>иципального земельного контроля,</w:t>
      </w:r>
    </w:p>
    <w:p w:rsidR="006B682F" w:rsidRDefault="006B682F" w:rsidP="00DC766F">
      <w:pPr>
        <w:pStyle w:val="a8"/>
        <w:shd w:val="clear" w:color="auto" w:fill="FFFFFF"/>
        <w:tabs>
          <w:tab w:val="left" w:pos="709"/>
        </w:tabs>
        <w:spacing w:after="0" w:line="312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6B682F">
        <w:rPr>
          <w:rFonts w:ascii="Segoe UI" w:hAnsi="Segoe UI" w:cs="Segoe UI"/>
          <w:sz w:val="28"/>
          <w:szCs w:val="28"/>
        </w:rPr>
        <w:t>- п</w:t>
      </w:r>
      <w:r w:rsidR="00C179F3" w:rsidRPr="006B682F">
        <w:rPr>
          <w:rFonts w:ascii="Segoe UI" w:hAnsi="Segoe UI" w:cs="Segoe UI"/>
          <w:sz w:val="28"/>
          <w:szCs w:val="28"/>
        </w:rPr>
        <w:t xml:space="preserve">ривлечено к административной ответственности 124 нарушителя. </w:t>
      </w:r>
    </w:p>
    <w:p w:rsidR="006B682F" w:rsidRPr="00DC766F" w:rsidRDefault="00C179F3" w:rsidP="00DC766F">
      <w:pPr>
        <w:pStyle w:val="a8"/>
        <w:shd w:val="clear" w:color="auto" w:fill="FFFFFF"/>
        <w:tabs>
          <w:tab w:val="left" w:pos="709"/>
        </w:tabs>
        <w:spacing w:after="0" w:line="312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DC766F">
        <w:rPr>
          <w:rFonts w:ascii="Segoe UI" w:hAnsi="Segoe UI" w:cs="Segoe UI"/>
          <w:sz w:val="28"/>
          <w:szCs w:val="28"/>
        </w:rPr>
        <w:t>Сумма административных штрафов, наложенных на нарушителей земельного законодательства, составила 1 </w:t>
      </w:r>
      <w:r w:rsidR="006B682F" w:rsidRPr="00DC766F">
        <w:rPr>
          <w:rFonts w:ascii="Segoe UI" w:hAnsi="Segoe UI" w:cs="Segoe UI"/>
          <w:sz w:val="28"/>
          <w:szCs w:val="28"/>
        </w:rPr>
        <w:t>м</w:t>
      </w:r>
      <w:r w:rsidR="00DC766F" w:rsidRPr="00DC766F">
        <w:rPr>
          <w:rFonts w:ascii="Segoe UI" w:hAnsi="Segoe UI" w:cs="Segoe UI"/>
          <w:sz w:val="28"/>
          <w:szCs w:val="28"/>
        </w:rPr>
        <w:t>лн</w:t>
      </w:r>
      <w:r w:rsidR="006B682F" w:rsidRPr="00DC766F">
        <w:rPr>
          <w:rFonts w:ascii="Segoe UI" w:hAnsi="Segoe UI" w:cs="Segoe UI"/>
          <w:sz w:val="28"/>
          <w:szCs w:val="28"/>
        </w:rPr>
        <w:t xml:space="preserve"> 334</w:t>
      </w:r>
      <w:r w:rsidR="00DC766F" w:rsidRPr="00DC766F">
        <w:rPr>
          <w:rFonts w:ascii="Segoe UI" w:hAnsi="Segoe UI" w:cs="Segoe UI"/>
          <w:sz w:val="28"/>
          <w:szCs w:val="28"/>
        </w:rPr>
        <w:t xml:space="preserve">  тыс. рублей.</w:t>
      </w:r>
    </w:p>
    <w:p w:rsidR="006B682F" w:rsidRPr="006B682F" w:rsidRDefault="00C179F3" w:rsidP="00DC766F">
      <w:pPr>
        <w:pStyle w:val="a8"/>
        <w:shd w:val="clear" w:color="auto" w:fill="FFFFFF"/>
        <w:tabs>
          <w:tab w:val="left" w:pos="709"/>
        </w:tabs>
        <w:spacing w:after="0" w:line="312" w:lineRule="auto"/>
        <w:jc w:val="both"/>
        <w:rPr>
          <w:rFonts w:ascii="Segoe UI" w:hAnsi="Segoe UI" w:cs="Segoe UI"/>
          <w:sz w:val="28"/>
          <w:szCs w:val="28"/>
        </w:rPr>
      </w:pPr>
      <w:r w:rsidRPr="006B682F">
        <w:rPr>
          <w:rFonts w:ascii="Segoe UI" w:hAnsi="Segoe UI" w:cs="Segoe UI"/>
          <w:sz w:val="28"/>
          <w:szCs w:val="28"/>
        </w:rPr>
        <w:tab/>
        <w:t xml:space="preserve">В 1 квартале 2016 года выдано 266 предписаний об устранении выявленных нарушений земельного законодательства, </w:t>
      </w:r>
      <w:r w:rsidR="006B682F" w:rsidRPr="006B682F">
        <w:rPr>
          <w:rFonts w:ascii="Segoe UI" w:hAnsi="Segoe UI" w:cs="Segoe UI"/>
          <w:sz w:val="28"/>
          <w:szCs w:val="28"/>
        </w:rPr>
        <w:t xml:space="preserve">из них </w:t>
      </w:r>
      <w:r w:rsidRPr="006B682F">
        <w:rPr>
          <w:rFonts w:ascii="Segoe UI" w:hAnsi="Segoe UI" w:cs="Segoe UI"/>
          <w:sz w:val="28"/>
          <w:szCs w:val="28"/>
        </w:rPr>
        <w:t xml:space="preserve">устранено 375 правонарушений, включая нарушения прошлых лет. </w:t>
      </w:r>
      <w:r w:rsidRPr="006B682F">
        <w:rPr>
          <w:rStyle w:val="apple-converted-space"/>
          <w:rFonts w:ascii="Segoe UI" w:hAnsi="Segoe UI" w:cs="Segoe UI"/>
          <w:sz w:val="28"/>
          <w:szCs w:val="28"/>
        </w:rPr>
        <w:t> </w:t>
      </w:r>
      <w:r w:rsidRPr="006B682F">
        <w:rPr>
          <w:rFonts w:ascii="Segoe UI" w:hAnsi="Segoe UI" w:cs="Segoe UI"/>
          <w:sz w:val="28"/>
          <w:szCs w:val="28"/>
        </w:rPr>
        <w:br/>
      </w:r>
      <w:r w:rsidRPr="006B682F">
        <w:rPr>
          <w:rFonts w:ascii="Segoe UI" w:hAnsi="Segoe UI" w:cs="Segoe UI"/>
          <w:sz w:val="28"/>
          <w:szCs w:val="28"/>
        </w:rPr>
        <w:lastRenderedPageBreak/>
        <w:t xml:space="preserve">         </w:t>
      </w:r>
      <w:r w:rsidR="006B682F" w:rsidRPr="006B682F">
        <w:rPr>
          <w:rFonts w:ascii="Segoe UI" w:hAnsi="Segoe UI" w:cs="Segoe UI"/>
          <w:sz w:val="28"/>
          <w:szCs w:val="28"/>
        </w:rPr>
        <w:t xml:space="preserve">На </w:t>
      </w:r>
      <w:r w:rsidR="00DC766F">
        <w:rPr>
          <w:rFonts w:ascii="Segoe UI" w:hAnsi="Segoe UI" w:cs="Segoe UI"/>
          <w:sz w:val="28"/>
          <w:szCs w:val="28"/>
        </w:rPr>
        <w:t>60</w:t>
      </w:r>
      <w:r w:rsidR="006B682F" w:rsidRPr="006B682F">
        <w:rPr>
          <w:rFonts w:ascii="Segoe UI" w:hAnsi="Segoe UI" w:cs="Segoe UI"/>
          <w:sz w:val="28"/>
          <w:szCs w:val="28"/>
        </w:rPr>
        <w:t xml:space="preserve"> нарушителей земельного законодательства, которые не спешат выполнять предписания, составлены</w:t>
      </w:r>
      <w:r w:rsidRPr="006B682F">
        <w:rPr>
          <w:rFonts w:ascii="Segoe UI" w:hAnsi="Segoe UI" w:cs="Segoe UI"/>
          <w:sz w:val="28"/>
          <w:szCs w:val="28"/>
        </w:rPr>
        <w:t xml:space="preserve"> </w:t>
      </w:r>
      <w:r w:rsidR="006B682F" w:rsidRPr="006B682F">
        <w:rPr>
          <w:rFonts w:ascii="Segoe UI" w:hAnsi="Segoe UI" w:cs="Segoe UI"/>
          <w:sz w:val="28"/>
          <w:szCs w:val="28"/>
        </w:rPr>
        <w:t>протоколы</w:t>
      </w:r>
      <w:r w:rsidRPr="006B682F">
        <w:rPr>
          <w:rFonts w:ascii="Segoe UI" w:hAnsi="Segoe UI" w:cs="Segoe UI"/>
          <w:sz w:val="28"/>
          <w:szCs w:val="28"/>
        </w:rPr>
        <w:t xml:space="preserve"> об административном правонарушении, которые направлены на рассмотрение в судебные органы. </w:t>
      </w:r>
    </w:p>
    <w:p w:rsidR="005C4C19" w:rsidRDefault="00850B61" w:rsidP="0028219D">
      <w:pPr>
        <w:tabs>
          <w:tab w:val="left" w:pos="1905"/>
          <w:tab w:val="left" w:pos="7950"/>
        </w:tabs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269874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.4pt;margin-top:21.25pt;width:472.5pt;height:0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A7Pyha2AAAAAYBAAAPAAAAZHJzL2Rvd25yZXYueG1sTI5NTsMwEIX3SNzBGiR21CE0&#10;BUKcqkJqV0iI0gNM4iGxiMdR7Lbh9gxiAcv3o/e+aj37QZ1oii6wgdtFBoq4DdZxZ+Dwvr15ABUT&#10;ssUhMBn4ogjr+vKiwtKGM7/RaZ86JSMcSzTQpzSWWse2J49xEUZiyT7C5DGJnDptJzzLuB90nmUr&#10;7dGxPPQ40nNP7ef+6A28vtwVdrNyuzy0u0ND7n47usaY66t58wQq0Zz+yvCDL+hQC1MTjmyjGgwI&#10;dzKwzAtQkj4uCzGaX0PXlf6PX38DAAD//wMAUEsBAi0AFAAGAAgAAAAhALaDOJL+AAAA4QEAABMA&#10;AAAAAAAAAAAAAAAAAAAAAFtDb250ZW50X1R5cGVzXS54bWxQSwECLQAUAAYACAAAACEAOP0h/9YA&#10;AACUAQAACwAAAAAAAAAAAAAAAAAvAQAAX3JlbHMvLnJlbHNQSwECLQAUAAYACAAAACEAVc2PVE0C&#10;AABVBAAADgAAAAAAAAAAAAAAAAAuAgAAZHJzL2Uyb0RvYy54bWxQSwECLQAUAAYACAAAACEAOz8o&#10;WtgAAAAGAQAADwAAAAAAAAAAAAAAAACnBAAAZHJzL2Rvd25yZXYueG1sUEsFBgAAAAAEAAQA8wAA&#10;AKwFAAAAAA==&#10;" strokecolor="#0070c0" strokeweight="1.25pt"/>
            </w:pict>
          </mc:Fallback>
        </mc:AlternateContent>
      </w:r>
    </w:p>
    <w:p w:rsidR="00177470" w:rsidRPr="005102F0" w:rsidRDefault="00177470" w:rsidP="00177470">
      <w:pPr>
        <w:rPr>
          <w:rFonts w:ascii="Segoe UI" w:hAnsi="Segoe UI" w:cs="Segoe UI"/>
        </w:rPr>
      </w:pPr>
      <w:r w:rsidRPr="005102F0">
        <w:rPr>
          <w:rFonts w:ascii="Segoe UI" w:hAnsi="Segoe UI" w:cs="Segoe UI"/>
        </w:rPr>
        <w:t>Об Управлении Росреестра по Пермскому краю</w:t>
      </w:r>
    </w:p>
    <w:p w:rsidR="00177470" w:rsidRPr="005102F0" w:rsidRDefault="00177470" w:rsidP="00177470">
      <w:pPr>
        <w:widowControl w:val="0"/>
        <w:suppressAutoHyphens/>
        <w:jc w:val="both"/>
        <w:rPr>
          <w:rFonts w:ascii="Segoe UI" w:hAnsi="Segoe UI" w:cs="Segoe UI"/>
        </w:rPr>
      </w:pP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контроль за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BC721B" w:rsidRPr="0057321A" w:rsidRDefault="00796CF8" w:rsidP="00BC721B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10" w:history="1"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http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/</w:t>
        </w:r>
      </w:hyperlink>
      <w:r w:rsidR="00BC721B" w:rsidRPr="0057321A">
        <w:rPr>
          <w:rFonts w:ascii="Segoe UI" w:hAnsi="Segoe UI" w:cs="Segoe UI"/>
          <w:b/>
          <w:noProof/>
          <w:color w:val="0070C0"/>
          <w:lang w:eastAsia="sk-SK"/>
        </w:rPr>
        <w:t xml:space="preserve"> </w:t>
      </w:r>
    </w:p>
    <w:p w:rsidR="00BC721B" w:rsidRPr="0057321A" w:rsidRDefault="00BC721B" w:rsidP="00BC721B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BC721B" w:rsidRDefault="00BC721B" w:rsidP="00BC721B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BC721B" w:rsidRPr="00BC721B" w:rsidRDefault="00BC721B" w:rsidP="00BC721B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sectPr w:rsidR="00BC721B" w:rsidSect="00BC721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C18" w:rsidRDefault="00022C18" w:rsidP="005B79EB">
      <w:pPr>
        <w:spacing w:after="0" w:line="240" w:lineRule="auto"/>
      </w:pPr>
      <w:r>
        <w:separator/>
      </w:r>
    </w:p>
  </w:endnote>
  <w:endnote w:type="continuationSeparator" w:id="0">
    <w:p w:rsidR="00022C18" w:rsidRDefault="00022C18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C18" w:rsidRDefault="00022C18" w:rsidP="005B79EB">
      <w:pPr>
        <w:spacing w:after="0" w:line="240" w:lineRule="auto"/>
      </w:pPr>
      <w:r>
        <w:separator/>
      </w:r>
    </w:p>
  </w:footnote>
  <w:footnote w:type="continuationSeparator" w:id="0">
    <w:p w:rsidR="00022C18" w:rsidRDefault="00022C18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050666"/>
    <w:multiLevelType w:val="hybridMultilevel"/>
    <w:tmpl w:val="7014273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853B5"/>
    <w:multiLevelType w:val="hybridMultilevel"/>
    <w:tmpl w:val="5F5CC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90748"/>
    <w:multiLevelType w:val="hybridMultilevel"/>
    <w:tmpl w:val="9E663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EB"/>
    <w:rsid w:val="00001506"/>
    <w:rsid w:val="00005EC7"/>
    <w:rsid w:val="00007C62"/>
    <w:rsid w:val="00016E49"/>
    <w:rsid w:val="00022C18"/>
    <w:rsid w:val="000249E6"/>
    <w:rsid w:val="000263A3"/>
    <w:rsid w:val="00030C5B"/>
    <w:rsid w:val="000311CC"/>
    <w:rsid w:val="00032682"/>
    <w:rsid w:val="000343BD"/>
    <w:rsid w:val="00047451"/>
    <w:rsid w:val="000642EA"/>
    <w:rsid w:val="00082938"/>
    <w:rsid w:val="00084B49"/>
    <w:rsid w:val="000851C1"/>
    <w:rsid w:val="000A05D8"/>
    <w:rsid w:val="000A2F23"/>
    <w:rsid w:val="000A4621"/>
    <w:rsid w:val="000B44AB"/>
    <w:rsid w:val="000C5F72"/>
    <w:rsid w:val="000D09DE"/>
    <w:rsid w:val="000D0A6E"/>
    <w:rsid w:val="000E4269"/>
    <w:rsid w:val="00101C8F"/>
    <w:rsid w:val="00107BDD"/>
    <w:rsid w:val="001102A5"/>
    <w:rsid w:val="0011563B"/>
    <w:rsid w:val="001164AC"/>
    <w:rsid w:val="00126ACE"/>
    <w:rsid w:val="00147ACA"/>
    <w:rsid w:val="00153F2F"/>
    <w:rsid w:val="00177470"/>
    <w:rsid w:val="00190BA3"/>
    <w:rsid w:val="0019245E"/>
    <w:rsid w:val="001C08AE"/>
    <w:rsid w:val="001C0DFB"/>
    <w:rsid w:val="001C490F"/>
    <w:rsid w:val="002178E1"/>
    <w:rsid w:val="00261439"/>
    <w:rsid w:val="00274888"/>
    <w:rsid w:val="0028219D"/>
    <w:rsid w:val="0028288B"/>
    <w:rsid w:val="0028402A"/>
    <w:rsid w:val="00292804"/>
    <w:rsid w:val="002A7D55"/>
    <w:rsid w:val="002B2541"/>
    <w:rsid w:val="002D26EC"/>
    <w:rsid w:val="00302F09"/>
    <w:rsid w:val="00303302"/>
    <w:rsid w:val="00316836"/>
    <w:rsid w:val="00324C6E"/>
    <w:rsid w:val="003975C8"/>
    <w:rsid w:val="003A017E"/>
    <w:rsid w:val="003B16B3"/>
    <w:rsid w:val="003B7CE6"/>
    <w:rsid w:val="003C4A5D"/>
    <w:rsid w:val="003F4CFB"/>
    <w:rsid w:val="003F54B2"/>
    <w:rsid w:val="00411B1F"/>
    <w:rsid w:val="00427A6F"/>
    <w:rsid w:val="00437C9A"/>
    <w:rsid w:val="00452DCE"/>
    <w:rsid w:val="0046148D"/>
    <w:rsid w:val="00464A99"/>
    <w:rsid w:val="00465717"/>
    <w:rsid w:val="0047093D"/>
    <w:rsid w:val="004716B9"/>
    <w:rsid w:val="004A5DD9"/>
    <w:rsid w:val="004B312A"/>
    <w:rsid w:val="004B6D58"/>
    <w:rsid w:val="004C48F5"/>
    <w:rsid w:val="004D3E0C"/>
    <w:rsid w:val="004D5EC0"/>
    <w:rsid w:val="004F2165"/>
    <w:rsid w:val="005025A0"/>
    <w:rsid w:val="00522342"/>
    <w:rsid w:val="005259A0"/>
    <w:rsid w:val="0052616E"/>
    <w:rsid w:val="00535FE0"/>
    <w:rsid w:val="00540601"/>
    <w:rsid w:val="00546D44"/>
    <w:rsid w:val="005627DF"/>
    <w:rsid w:val="00562D97"/>
    <w:rsid w:val="00564F45"/>
    <w:rsid w:val="00577AF5"/>
    <w:rsid w:val="005911E4"/>
    <w:rsid w:val="005953BE"/>
    <w:rsid w:val="005A2413"/>
    <w:rsid w:val="005B79EB"/>
    <w:rsid w:val="005C4C19"/>
    <w:rsid w:val="005E5332"/>
    <w:rsid w:val="005F3CF6"/>
    <w:rsid w:val="006071D8"/>
    <w:rsid w:val="00610A40"/>
    <w:rsid w:val="00622B0B"/>
    <w:rsid w:val="00623544"/>
    <w:rsid w:val="00623E0D"/>
    <w:rsid w:val="006250C8"/>
    <w:rsid w:val="00627099"/>
    <w:rsid w:val="006340E0"/>
    <w:rsid w:val="0066195E"/>
    <w:rsid w:val="00670CFA"/>
    <w:rsid w:val="006725ED"/>
    <w:rsid w:val="00681129"/>
    <w:rsid w:val="00681C83"/>
    <w:rsid w:val="00687C3D"/>
    <w:rsid w:val="006B4DFC"/>
    <w:rsid w:val="006B682F"/>
    <w:rsid w:val="006C72D1"/>
    <w:rsid w:val="006D3603"/>
    <w:rsid w:val="006D3B52"/>
    <w:rsid w:val="006D423F"/>
    <w:rsid w:val="006E5780"/>
    <w:rsid w:val="00701E8B"/>
    <w:rsid w:val="00706EBA"/>
    <w:rsid w:val="00707F53"/>
    <w:rsid w:val="00713019"/>
    <w:rsid w:val="00736FE3"/>
    <w:rsid w:val="007517B1"/>
    <w:rsid w:val="00753DD2"/>
    <w:rsid w:val="00792B25"/>
    <w:rsid w:val="00795A7F"/>
    <w:rsid w:val="007960F0"/>
    <w:rsid w:val="00796CF8"/>
    <w:rsid w:val="007A0B97"/>
    <w:rsid w:val="007A3314"/>
    <w:rsid w:val="007B271D"/>
    <w:rsid w:val="007B76E7"/>
    <w:rsid w:val="007D7A2B"/>
    <w:rsid w:val="007E55C5"/>
    <w:rsid w:val="007F15DE"/>
    <w:rsid w:val="00820AA6"/>
    <w:rsid w:val="0082417F"/>
    <w:rsid w:val="0083374E"/>
    <w:rsid w:val="008351BB"/>
    <w:rsid w:val="00842CC9"/>
    <w:rsid w:val="00850B61"/>
    <w:rsid w:val="00851BC3"/>
    <w:rsid w:val="0086576E"/>
    <w:rsid w:val="00873C2E"/>
    <w:rsid w:val="00875F6C"/>
    <w:rsid w:val="0088388E"/>
    <w:rsid w:val="008842AB"/>
    <w:rsid w:val="00894BEE"/>
    <w:rsid w:val="008B6515"/>
    <w:rsid w:val="008D1A78"/>
    <w:rsid w:val="008E004F"/>
    <w:rsid w:val="008E21F8"/>
    <w:rsid w:val="008E2954"/>
    <w:rsid w:val="008F5B0F"/>
    <w:rsid w:val="00900DA8"/>
    <w:rsid w:val="00912FEB"/>
    <w:rsid w:val="0091713E"/>
    <w:rsid w:val="00917D5E"/>
    <w:rsid w:val="00926AFB"/>
    <w:rsid w:val="009474E4"/>
    <w:rsid w:val="00957C64"/>
    <w:rsid w:val="0097092C"/>
    <w:rsid w:val="00990E84"/>
    <w:rsid w:val="009A2930"/>
    <w:rsid w:val="009A3BDA"/>
    <w:rsid w:val="009B27D2"/>
    <w:rsid w:val="009B4ECC"/>
    <w:rsid w:val="00A359D0"/>
    <w:rsid w:val="00A46319"/>
    <w:rsid w:val="00A62EC4"/>
    <w:rsid w:val="00A871BB"/>
    <w:rsid w:val="00A94AC5"/>
    <w:rsid w:val="00AA5E23"/>
    <w:rsid w:val="00AC28E7"/>
    <w:rsid w:val="00AF5F98"/>
    <w:rsid w:val="00B02CD2"/>
    <w:rsid w:val="00B14D9A"/>
    <w:rsid w:val="00B330A4"/>
    <w:rsid w:val="00B41B35"/>
    <w:rsid w:val="00B63636"/>
    <w:rsid w:val="00B81D94"/>
    <w:rsid w:val="00B837B1"/>
    <w:rsid w:val="00B95DE6"/>
    <w:rsid w:val="00B96A35"/>
    <w:rsid w:val="00BB3A6E"/>
    <w:rsid w:val="00BC721B"/>
    <w:rsid w:val="00BD28EF"/>
    <w:rsid w:val="00BF1F52"/>
    <w:rsid w:val="00BF2E13"/>
    <w:rsid w:val="00C179F3"/>
    <w:rsid w:val="00C22934"/>
    <w:rsid w:val="00C24D6A"/>
    <w:rsid w:val="00C5475D"/>
    <w:rsid w:val="00C5498E"/>
    <w:rsid w:val="00C635A9"/>
    <w:rsid w:val="00C74E88"/>
    <w:rsid w:val="00C81133"/>
    <w:rsid w:val="00C85A3F"/>
    <w:rsid w:val="00C86980"/>
    <w:rsid w:val="00C87667"/>
    <w:rsid w:val="00C960E2"/>
    <w:rsid w:val="00CB5559"/>
    <w:rsid w:val="00CD6E85"/>
    <w:rsid w:val="00D00688"/>
    <w:rsid w:val="00D040A1"/>
    <w:rsid w:val="00D2273B"/>
    <w:rsid w:val="00D34541"/>
    <w:rsid w:val="00D463A5"/>
    <w:rsid w:val="00D60AAF"/>
    <w:rsid w:val="00D707C0"/>
    <w:rsid w:val="00D73BEF"/>
    <w:rsid w:val="00D82E85"/>
    <w:rsid w:val="00D848DD"/>
    <w:rsid w:val="00DC766F"/>
    <w:rsid w:val="00DD58FA"/>
    <w:rsid w:val="00DE1F10"/>
    <w:rsid w:val="00DE2875"/>
    <w:rsid w:val="00E03971"/>
    <w:rsid w:val="00E1091E"/>
    <w:rsid w:val="00E35C51"/>
    <w:rsid w:val="00E70E3D"/>
    <w:rsid w:val="00E7588E"/>
    <w:rsid w:val="00E81CA7"/>
    <w:rsid w:val="00E84453"/>
    <w:rsid w:val="00E85622"/>
    <w:rsid w:val="00E91C2B"/>
    <w:rsid w:val="00E948E0"/>
    <w:rsid w:val="00EB2C11"/>
    <w:rsid w:val="00EB4228"/>
    <w:rsid w:val="00ED4CAE"/>
    <w:rsid w:val="00EE2039"/>
    <w:rsid w:val="00EF0C41"/>
    <w:rsid w:val="00F03D51"/>
    <w:rsid w:val="00F03DBE"/>
    <w:rsid w:val="00F41247"/>
    <w:rsid w:val="00F46136"/>
    <w:rsid w:val="00F528B9"/>
    <w:rsid w:val="00F851E0"/>
    <w:rsid w:val="00F9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apple-converted-space">
    <w:name w:val="apple-converted-space"/>
    <w:rsid w:val="00C179F3"/>
  </w:style>
  <w:style w:type="character" w:styleId="ab">
    <w:name w:val="Strong"/>
    <w:uiPriority w:val="22"/>
    <w:qFormat/>
    <w:rsid w:val="00C179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apple-converted-space">
    <w:name w:val="apple-converted-space"/>
    <w:rsid w:val="00C179F3"/>
  </w:style>
  <w:style w:type="character" w:styleId="ab">
    <w:name w:val="Strong"/>
    <w:uiPriority w:val="22"/>
    <w:qFormat/>
    <w:rsid w:val="00C179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rosreest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0C4F2-EAB7-4FC5-AD8E-DD14DF125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2552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http://rosreestr.ru/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Пономарева_СА</dc:creator>
  <cp:lastModifiedBy>Максим</cp:lastModifiedBy>
  <cp:revision>2</cp:revision>
  <cp:lastPrinted>2015-11-30T12:20:00Z</cp:lastPrinted>
  <dcterms:created xsi:type="dcterms:W3CDTF">2016-05-05T10:27:00Z</dcterms:created>
  <dcterms:modified xsi:type="dcterms:W3CDTF">2016-05-05T10:27:00Z</dcterms:modified>
</cp:coreProperties>
</file>