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7pt;height:101.1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446B3" w:rsidRPr="006446B3" w:rsidRDefault="006446B3" w:rsidP="006446B3">
      <w:pPr>
        <w:spacing w:after="0" w:line="312" w:lineRule="auto"/>
        <w:ind w:firstLine="708"/>
        <w:jc w:val="center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bookmarkStart w:id="0" w:name="_GoBack"/>
      <w:bookmarkEnd w:id="0"/>
      <w:r w:rsidRPr="006446B3">
        <w:rPr>
          <w:rFonts w:ascii="Segoe UI" w:eastAsia="Times New Roman" w:hAnsi="Segoe UI" w:cs="Segoe UI"/>
          <w:b/>
          <w:sz w:val="28"/>
          <w:szCs w:val="28"/>
          <w:lang w:eastAsia="ru-RU"/>
        </w:rPr>
        <w:t>Как исправить ошибки кадастровых оценщиков</w:t>
      </w:r>
    </w:p>
    <w:p w:rsidR="006446B3" w:rsidRPr="006446B3" w:rsidRDefault="006446B3" w:rsidP="006446B3">
      <w:pPr>
        <w:spacing w:after="0" w:line="312" w:lineRule="auto"/>
        <w:ind w:firstLine="708"/>
        <w:jc w:val="both"/>
        <w:rPr>
          <w:rFonts w:ascii="Segoe UI" w:eastAsia="Times New Roman" w:hAnsi="Segoe UI" w:cs="Segoe UI"/>
          <w:b/>
          <w:sz w:val="28"/>
          <w:szCs w:val="28"/>
          <w:lang w:eastAsia="ru-RU"/>
        </w:rPr>
      </w:pPr>
    </w:p>
    <w:p w:rsidR="006446B3" w:rsidRPr="006446B3" w:rsidRDefault="006446B3" w:rsidP="006446B3">
      <w:pPr>
        <w:spacing w:after="0" w:line="312" w:lineRule="auto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446B3">
        <w:rPr>
          <w:rFonts w:ascii="Segoe UI" w:eastAsia="Times New Roman" w:hAnsi="Segoe UI" w:cs="Segoe UI"/>
          <w:sz w:val="28"/>
          <w:szCs w:val="28"/>
          <w:lang w:eastAsia="ru-RU"/>
        </w:rPr>
        <w:t xml:space="preserve">Вопросы определения кадастровой стоимости земельных участков – актуальная тема сегодняшнего дня, волнуют как простых обывателей, так и представителей бизнеса. </w:t>
      </w:r>
    </w:p>
    <w:p w:rsidR="00D543FB" w:rsidRPr="00D543FB" w:rsidRDefault="00D543FB" w:rsidP="006446B3">
      <w:pPr>
        <w:spacing w:after="0" w:line="312" w:lineRule="auto"/>
        <w:ind w:firstLine="708"/>
        <w:jc w:val="both"/>
        <w:rPr>
          <w:rFonts w:ascii="Segoe UI" w:eastAsia="Times New Roman" w:hAnsi="Segoe UI" w:cs="Segoe UI"/>
          <w:i/>
          <w:sz w:val="28"/>
          <w:szCs w:val="28"/>
          <w:lang w:eastAsia="ru-RU"/>
        </w:rPr>
      </w:pPr>
      <w:r w:rsidRPr="00D543FB">
        <w:rPr>
          <w:rFonts w:ascii="Segoe UI" w:eastAsia="Times New Roman" w:hAnsi="Segoe UI" w:cs="Segoe UI"/>
          <w:i/>
          <w:sz w:val="28"/>
          <w:szCs w:val="28"/>
          <w:lang w:eastAsia="ru-RU"/>
        </w:rPr>
        <w:t xml:space="preserve">Рекомендации для землепользователей, несогласных с кадастровой стоимостью земельного участка дает Лариса Аржевитина, руководитель Управления Росреестра по Пермскому краю, председатель Комиссии по оспариванию результатов кадастровой стоимости при Управлении. </w:t>
      </w:r>
    </w:p>
    <w:p w:rsidR="006446B3" w:rsidRPr="00D543FB" w:rsidRDefault="006446B3" w:rsidP="006446B3">
      <w:pPr>
        <w:spacing w:after="0" w:line="312" w:lineRule="auto"/>
        <w:ind w:firstLine="708"/>
        <w:jc w:val="both"/>
        <w:rPr>
          <w:rFonts w:ascii="Segoe UI" w:eastAsia="Times New Roman" w:hAnsi="Segoe UI" w:cs="Segoe UI"/>
          <w:i/>
          <w:sz w:val="28"/>
          <w:szCs w:val="28"/>
          <w:lang w:eastAsia="ru-RU"/>
        </w:rPr>
      </w:pPr>
      <w:r w:rsidRPr="00D543FB">
        <w:rPr>
          <w:rFonts w:ascii="Segoe UI" w:eastAsia="Times New Roman" w:hAnsi="Segoe UI" w:cs="Segoe UI"/>
          <w:i/>
          <w:sz w:val="28"/>
          <w:szCs w:val="28"/>
          <w:lang w:eastAsia="ru-RU"/>
        </w:rPr>
        <w:t xml:space="preserve">Если Вы считаете, что кадастровая стоимость земельного участка завышена, то необходимо разобраться в данной ситуации. </w:t>
      </w:r>
      <w:proofErr w:type="gramStart"/>
      <w:r w:rsidRPr="00D543FB">
        <w:rPr>
          <w:rFonts w:ascii="Segoe UI" w:eastAsia="Times New Roman" w:hAnsi="Segoe UI" w:cs="Segoe UI"/>
          <w:i/>
          <w:sz w:val="28"/>
          <w:szCs w:val="28"/>
          <w:lang w:eastAsia="ru-RU"/>
        </w:rPr>
        <w:t>Превышение кадастровой стоимости над рыночной может быть вызвано ошибкой определения кадастровой стоимости, а при ее отсутствии не учетом уникальных особенностей недвижимости в массовой кадастровой оценке.</w:t>
      </w:r>
      <w:proofErr w:type="gramEnd"/>
      <w:r w:rsidRPr="00D543FB">
        <w:rPr>
          <w:rFonts w:ascii="Segoe UI" w:eastAsia="Times New Roman" w:hAnsi="Segoe UI" w:cs="Segoe UI"/>
          <w:i/>
          <w:sz w:val="28"/>
          <w:szCs w:val="28"/>
          <w:lang w:eastAsia="ru-RU"/>
        </w:rPr>
        <w:t xml:space="preserve"> Как решить вопрос об исправлении ошибки?</w:t>
      </w:r>
    </w:p>
    <w:p w:rsidR="006446B3" w:rsidRPr="00D543FB" w:rsidRDefault="006446B3" w:rsidP="006446B3">
      <w:pPr>
        <w:spacing w:after="0" w:line="312" w:lineRule="auto"/>
        <w:ind w:firstLine="708"/>
        <w:jc w:val="both"/>
        <w:rPr>
          <w:rFonts w:ascii="Segoe UI" w:eastAsia="Times New Roman" w:hAnsi="Segoe UI" w:cs="Segoe UI"/>
          <w:i/>
          <w:sz w:val="28"/>
          <w:szCs w:val="28"/>
          <w:lang w:eastAsia="ru-RU"/>
        </w:rPr>
      </w:pPr>
      <w:r w:rsidRPr="00D543FB">
        <w:rPr>
          <w:rFonts w:ascii="Segoe UI" w:eastAsia="Times New Roman" w:hAnsi="Segoe UI" w:cs="Segoe UI"/>
          <w:i/>
          <w:sz w:val="28"/>
          <w:szCs w:val="28"/>
          <w:lang w:eastAsia="ru-RU"/>
        </w:rPr>
        <w:t xml:space="preserve">Исходя из судебной практики, сложившейся в Пермском крае, типичной ошибкой кадастровых оценщиков является: неверное отнесение земельного участка к группе видов разрешенного использования при проведении </w:t>
      </w:r>
      <w:r w:rsidR="00FC2A1C" w:rsidRPr="00D543FB">
        <w:rPr>
          <w:rFonts w:ascii="Segoe UI" w:eastAsia="Times New Roman" w:hAnsi="Segoe UI" w:cs="Segoe UI"/>
          <w:i/>
          <w:sz w:val="28"/>
          <w:szCs w:val="28"/>
          <w:lang w:eastAsia="ru-RU"/>
        </w:rPr>
        <w:t>государственной кадастровой оценки</w:t>
      </w:r>
      <w:r w:rsidRPr="00D543FB">
        <w:rPr>
          <w:rFonts w:ascii="Segoe UI" w:eastAsia="Times New Roman" w:hAnsi="Segoe UI" w:cs="Segoe UI"/>
          <w:i/>
          <w:sz w:val="28"/>
          <w:szCs w:val="28"/>
          <w:lang w:eastAsia="ru-RU"/>
        </w:rPr>
        <w:t xml:space="preserve">. Так участок, на котором размещаются дома малоэтажной жилой застройки, мог быть ошибочно отнесен к максимальной </w:t>
      </w:r>
      <w:r w:rsidRPr="00D543FB">
        <w:rPr>
          <w:rFonts w:ascii="Segoe UI" w:eastAsia="Times New Roman" w:hAnsi="Segoe UI" w:cs="Segoe UI"/>
          <w:i/>
          <w:sz w:val="28"/>
          <w:szCs w:val="28"/>
          <w:lang w:eastAsia="ru-RU"/>
        </w:rPr>
        <w:lastRenderedPageBreak/>
        <w:t>стоимостной группе – размещение домов многоэтажной жилой застройки.</w:t>
      </w:r>
    </w:p>
    <w:p w:rsidR="006446B3" w:rsidRPr="00D543FB" w:rsidRDefault="006446B3" w:rsidP="006446B3">
      <w:pPr>
        <w:spacing w:after="0" w:line="312" w:lineRule="auto"/>
        <w:ind w:firstLine="708"/>
        <w:jc w:val="both"/>
        <w:rPr>
          <w:rFonts w:ascii="Segoe UI" w:eastAsia="Times New Roman" w:hAnsi="Segoe UI" w:cs="Segoe UI"/>
          <w:i/>
          <w:sz w:val="28"/>
          <w:szCs w:val="28"/>
          <w:lang w:eastAsia="ru-RU"/>
        </w:rPr>
      </w:pPr>
      <w:r w:rsidRPr="00D543FB">
        <w:rPr>
          <w:rFonts w:ascii="Segoe UI" w:eastAsia="Times New Roman" w:hAnsi="Segoe UI" w:cs="Segoe UI"/>
          <w:i/>
          <w:sz w:val="28"/>
          <w:szCs w:val="28"/>
          <w:lang w:eastAsia="ru-RU"/>
        </w:rPr>
        <w:t>Для устранения данной ошибки заинтересованному лицу необходимо обратиться в Пермский краевой суд, так как принятие решения о корректности действий кадастрового оценщика по отнесению им объектов недвижимости к определенной группе не входит в полномочия специальной комиссии при Росреестре. Однако обращаем Ваше внимание, что для юридических лиц досудебное оспаривание в комиссии является обязательным.</w:t>
      </w:r>
    </w:p>
    <w:p w:rsidR="006446B3" w:rsidRPr="00D543FB" w:rsidRDefault="006446B3" w:rsidP="006446B3">
      <w:pPr>
        <w:spacing w:after="0" w:line="312" w:lineRule="auto"/>
        <w:ind w:firstLine="708"/>
        <w:jc w:val="both"/>
        <w:rPr>
          <w:rFonts w:ascii="Segoe UI" w:eastAsia="Times New Roman" w:hAnsi="Segoe UI" w:cs="Segoe UI"/>
          <w:i/>
          <w:sz w:val="28"/>
          <w:szCs w:val="28"/>
          <w:lang w:eastAsia="ru-RU"/>
        </w:rPr>
      </w:pPr>
      <w:r w:rsidRPr="00D543FB">
        <w:rPr>
          <w:rFonts w:ascii="Segoe UI" w:eastAsia="Times New Roman" w:hAnsi="Segoe UI" w:cs="Segoe UI"/>
          <w:i/>
          <w:sz w:val="28"/>
          <w:szCs w:val="28"/>
          <w:lang w:eastAsia="ru-RU"/>
        </w:rPr>
        <w:t xml:space="preserve">Следующая ошибка: при определении кадастровой стоимости оценщиком использовались недостоверные сведения об объекте недвижимости (например, площадь). </w:t>
      </w:r>
      <w:proofErr w:type="gramStart"/>
      <w:r w:rsidRPr="00D543FB">
        <w:rPr>
          <w:rFonts w:ascii="Segoe UI" w:eastAsia="Times New Roman" w:hAnsi="Segoe UI" w:cs="Segoe UI"/>
          <w:i/>
          <w:sz w:val="28"/>
          <w:szCs w:val="28"/>
          <w:lang w:eastAsia="ru-RU"/>
        </w:rPr>
        <w:t xml:space="preserve">В таких случаях заинтересованное лицо может обратиться к Заказчику работ по </w:t>
      </w:r>
      <w:r w:rsidR="00FC2A1C" w:rsidRPr="00D543FB">
        <w:rPr>
          <w:rFonts w:ascii="Segoe UI" w:eastAsia="Times New Roman" w:hAnsi="Segoe UI" w:cs="Segoe UI"/>
          <w:i/>
          <w:sz w:val="28"/>
          <w:szCs w:val="28"/>
          <w:lang w:eastAsia="ru-RU"/>
        </w:rPr>
        <w:t>государственной кадастровой оценки</w:t>
      </w:r>
      <w:r w:rsidRPr="00D543FB">
        <w:rPr>
          <w:rFonts w:ascii="Segoe UI" w:eastAsia="Times New Roman" w:hAnsi="Segoe UI" w:cs="Segoe UI"/>
          <w:i/>
          <w:sz w:val="28"/>
          <w:szCs w:val="28"/>
          <w:lang w:eastAsia="ru-RU"/>
        </w:rPr>
        <w:t xml:space="preserve">, либо в комиссию, либо в суд. </w:t>
      </w:r>
      <w:proofErr w:type="gramEnd"/>
    </w:p>
    <w:p w:rsidR="00FC2A1C" w:rsidRPr="00D543FB" w:rsidRDefault="00FC2A1C" w:rsidP="00FC2A1C">
      <w:pPr>
        <w:spacing w:after="0" w:line="312" w:lineRule="auto"/>
        <w:ind w:firstLine="708"/>
        <w:jc w:val="both"/>
        <w:rPr>
          <w:rFonts w:ascii="Segoe UI" w:eastAsia="Times New Roman" w:hAnsi="Segoe UI" w:cs="Segoe UI"/>
          <w:i/>
          <w:sz w:val="28"/>
          <w:szCs w:val="28"/>
          <w:lang w:eastAsia="ru-RU"/>
        </w:rPr>
      </w:pPr>
      <w:r w:rsidRPr="00D543FB">
        <w:rPr>
          <w:rFonts w:ascii="Segoe UI" w:eastAsia="Times New Roman" w:hAnsi="Segoe UI" w:cs="Segoe UI"/>
          <w:i/>
          <w:sz w:val="28"/>
          <w:szCs w:val="28"/>
          <w:lang w:eastAsia="ru-RU"/>
        </w:rPr>
        <w:t xml:space="preserve">Нет ошибок, однако кадастровая стоимость объекта недвижимости выше рыночной. В данном случае целесообразно обратиться в Комиссию для установления кадастровой стоимости равной рыночной. </w:t>
      </w:r>
    </w:p>
    <w:p w:rsidR="00FC2A1C" w:rsidRPr="006446B3" w:rsidRDefault="00FC2A1C" w:rsidP="00FC2A1C">
      <w:pPr>
        <w:spacing w:after="0" w:line="312" w:lineRule="auto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446B3">
        <w:rPr>
          <w:rFonts w:ascii="Segoe UI" w:eastAsia="Times New Roman" w:hAnsi="Segoe UI" w:cs="Segoe UI"/>
          <w:i/>
          <w:sz w:val="28"/>
          <w:szCs w:val="28"/>
          <w:u w:val="single"/>
          <w:lang w:eastAsia="ru-RU"/>
        </w:rPr>
        <w:t>Для справки:</w:t>
      </w:r>
      <w:r w:rsidRPr="006446B3">
        <w:rPr>
          <w:rFonts w:ascii="Segoe UI" w:eastAsia="Times New Roman" w:hAnsi="Segoe UI" w:cs="Segoe UI"/>
          <w:sz w:val="28"/>
          <w:szCs w:val="28"/>
          <w:lang w:eastAsia="ru-RU"/>
        </w:rPr>
        <w:t xml:space="preserve"> комиссия принимает решение по заявлению об оспаривании кадастровой стоимости в течение 30 дней с момента его подачи. </w:t>
      </w:r>
    </w:p>
    <w:p w:rsidR="00FC2A1C" w:rsidRPr="006446B3" w:rsidRDefault="00FC2A1C" w:rsidP="00FC2A1C">
      <w:pPr>
        <w:spacing w:after="0" w:line="312" w:lineRule="auto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446B3">
        <w:rPr>
          <w:rFonts w:ascii="Segoe UI" w:eastAsia="Times New Roman" w:hAnsi="Segoe UI" w:cs="Segoe UI"/>
          <w:i/>
          <w:sz w:val="28"/>
          <w:szCs w:val="28"/>
          <w:u w:val="single"/>
          <w:lang w:eastAsia="ru-RU"/>
        </w:rPr>
        <w:t>К сведению:</w:t>
      </w:r>
      <w:r w:rsidRPr="006446B3">
        <w:rPr>
          <w:rFonts w:ascii="Segoe UI" w:eastAsia="Times New Roman" w:hAnsi="Segoe UI" w:cs="Segoe UI"/>
          <w:sz w:val="28"/>
          <w:szCs w:val="28"/>
          <w:lang w:eastAsia="ru-RU"/>
        </w:rPr>
        <w:t xml:space="preserve"> кадастровая стоимость объектов недвижимости (в т.ч. земельных участков) определяется в процессе государственной кадастровой оценки независимыми оценщиками, которых на конкурсной основе отбирают органы исполнительной власти или местного самоуправления субъекта РФ. После проведения государственной кадастровой оценки местное Правительство </w:t>
      </w:r>
      <w:proofErr w:type="gramStart"/>
      <w:r w:rsidRPr="006446B3">
        <w:rPr>
          <w:rFonts w:ascii="Segoe UI" w:eastAsia="Times New Roman" w:hAnsi="Segoe UI" w:cs="Segoe UI"/>
          <w:sz w:val="28"/>
          <w:szCs w:val="28"/>
          <w:lang w:eastAsia="ru-RU"/>
        </w:rPr>
        <w:t>утверждает</w:t>
      </w:r>
      <w:proofErr w:type="gramEnd"/>
      <w:r w:rsidRPr="006446B3">
        <w:rPr>
          <w:rFonts w:ascii="Segoe UI" w:eastAsia="Times New Roman" w:hAnsi="Segoe UI" w:cs="Segoe UI"/>
          <w:sz w:val="28"/>
          <w:szCs w:val="28"/>
          <w:lang w:eastAsia="ru-RU"/>
        </w:rPr>
        <w:t xml:space="preserve"> результаты и передает их в соответствующий орган для внесения сведений о стоимости в государственный кадастр недвижимости. </w:t>
      </w:r>
    </w:p>
    <w:p w:rsidR="00FC2A1C" w:rsidRDefault="00FC2A1C" w:rsidP="006446B3">
      <w:pPr>
        <w:spacing w:after="0" w:line="312" w:lineRule="auto"/>
        <w:ind w:firstLine="708"/>
        <w:jc w:val="both"/>
        <w:rPr>
          <w:rFonts w:ascii="Segoe UI" w:eastAsia="Times New Roman" w:hAnsi="Segoe UI" w:cs="Segoe UI"/>
          <w:i/>
          <w:sz w:val="28"/>
          <w:szCs w:val="28"/>
          <w:u w:val="single"/>
          <w:lang w:eastAsia="ru-RU"/>
        </w:rPr>
      </w:pPr>
    </w:p>
    <w:p w:rsidR="00190848" w:rsidRPr="005102F0" w:rsidRDefault="00190848" w:rsidP="007F39DF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7E69FC" w:rsidRDefault="007E69FC" w:rsidP="00190848">
      <w:pPr>
        <w:widowControl w:val="0"/>
        <w:suppressAutoHyphens/>
        <w:jc w:val="both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</w:p>
    <w:p w:rsidR="007E69FC" w:rsidRPr="005102F0" w:rsidRDefault="007E69FC" w:rsidP="007E69FC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190848" w:rsidRPr="005102F0" w:rsidRDefault="00190848" w:rsidP="00190848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190848" w:rsidRDefault="00190848" w:rsidP="0019084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190848" w:rsidRPr="00BC721B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</w:t>
      </w:r>
      <w:r w:rsidR="001F7E8C">
        <w:rPr>
          <w:rFonts w:ascii="Segoe UI" w:eastAsia="Calibri" w:hAnsi="Segoe UI" w:cs="Segoe UI"/>
          <w:sz w:val="20"/>
          <w:szCs w:val="20"/>
          <w:lang w:eastAsia="en-US"/>
        </w:rPr>
        <w:t>3</w:t>
      </w:r>
    </w:p>
    <w:p w:rsidR="001A2D39" w:rsidRDefault="001A2D39" w:rsidP="00D07575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</w:p>
    <w:sectPr w:rsidR="001A2D39" w:rsidSect="0060674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B5E" w:rsidRDefault="00247B5E" w:rsidP="005B79EB">
      <w:pPr>
        <w:spacing w:after="0" w:line="240" w:lineRule="auto"/>
      </w:pPr>
      <w:r>
        <w:separator/>
      </w:r>
    </w:p>
  </w:endnote>
  <w:endnote w:type="continuationSeparator" w:id="0">
    <w:p w:rsidR="00247B5E" w:rsidRDefault="00247B5E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B5E" w:rsidRDefault="00247B5E" w:rsidP="005B79EB">
      <w:pPr>
        <w:spacing w:after="0" w:line="240" w:lineRule="auto"/>
      </w:pPr>
      <w:r>
        <w:separator/>
      </w:r>
    </w:p>
  </w:footnote>
  <w:footnote w:type="continuationSeparator" w:id="0">
    <w:p w:rsidR="00247B5E" w:rsidRDefault="00247B5E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3D8D"/>
    <w:rsid w:val="000249E6"/>
    <w:rsid w:val="00025DF7"/>
    <w:rsid w:val="000263A3"/>
    <w:rsid w:val="00026E44"/>
    <w:rsid w:val="00030C5B"/>
    <w:rsid w:val="00032682"/>
    <w:rsid w:val="000343BD"/>
    <w:rsid w:val="00036239"/>
    <w:rsid w:val="00037AC6"/>
    <w:rsid w:val="00043AA1"/>
    <w:rsid w:val="00046B7C"/>
    <w:rsid w:val="00047451"/>
    <w:rsid w:val="00060188"/>
    <w:rsid w:val="00060A71"/>
    <w:rsid w:val="000642EA"/>
    <w:rsid w:val="00066DE5"/>
    <w:rsid w:val="00075202"/>
    <w:rsid w:val="0007610B"/>
    <w:rsid w:val="00082938"/>
    <w:rsid w:val="000851C1"/>
    <w:rsid w:val="000937EE"/>
    <w:rsid w:val="000A019B"/>
    <w:rsid w:val="000A2F23"/>
    <w:rsid w:val="000A3BCB"/>
    <w:rsid w:val="000B44AB"/>
    <w:rsid w:val="000B5BD0"/>
    <w:rsid w:val="000C5F72"/>
    <w:rsid w:val="000D2340"/>
    <w:rsid w:val="000E4269"/>
    <w:rsid w:val="000E6D39"/>
    <w:rsid w:val="000F1503"/>
    <w:rsid w:val="000F217B"/>
    <w:rsid w:val="000F3EEC"/>
    <w:rsid w:val="00104B15"/>
    <w:rsid w:val="0011563B"/>
    <w:rsid w:val="001164AC"/>
    <w:rsid w:val="00116BC9"/>
    <w:rsid w:val="00120DC5"/>
    <w:rsid w:val="001211CE"/>
    <w:rsid w:val="001265B9"/>
    <w:rsid w:val="00126ACE"/>
    <w:rsid w:val="001332C9"/>
    <w:rsid w:val="001419D1"/>
    <w:rsid w:val="001430F2"/>
    <w:rsid w:val="00143AAF"/>
    <w:rsid w:val="00147ACA"/>
    <w:rsid w:val="00153F2F"/>
    <w:rsid w:val="00163F0A"/>
    <w:rsid w:val="0017639A"/>
    <w:rsid w:val="00176E2A"/>
    <w:rsid w:val="00177470"/>
    <w:rsid w:val="001869BA"/>
    <w:rsid w:val="00190848"/>
    <w:rsid w:val="00190BA3"/>
    <w:rsid w:val="0019245E"/>
    <w:rsid w:val="00197CB9"/>
    <w:rsid w:val="001A2D39"/>
    <w:rsid w:val="001B0C4D"/>
    <w:rsid w:val="001B18E2"/>
    <w:rsid w:val="001C08AE"/>
    <w:rsid w:val="001C490F"/>
    <w:rsid w:val="001C792A"/>
    <w:rsid w:val="001D4151"/>
    <w:rsid w:val="001D5737"/>
    <w:rsid w:val="001E0D13"/>
    <w:rsid w:val="001F7E8C"/>
    <w:rsid w:val="0020052F"/>
    <w:rsid w:val="00207513"/>
    <w:rsid w:val="00216F4B"/>
    <w:rsid w:val="002178E1"/>
    <w:rsid w:val="002402B6"/>
    <w:rsid w:val="00247388"/>
    <w:rsid w:val="00247B5E"/>
    <w:rsid w:val="002520D4"/>
    <w:rsid w:val="00253C23"/>
    <w:rsid w:val="00261337"/>
    <w:rsid w:val="00263742"/>
    <w:rsid w:val="00266D76"/>
    <w:rsid w:val="0027156D"/>
    <w:rsid w:val="00272261"/>
    <w:rsid w:val="0027286B"/>
    <w:rsid w:val="00274888"/>
    <w:rsid w:val="00277AAA"/>
    <w:rsid w:val="0028288B"/>
    <w:rsid w:val="00290022"/>
    <w:rsid w:val="00290084"/>
    <w:rsid w:val="00292D38"/>
    <w:rsid w:val="00296487"/>
    <w:rsid w:val="002A0365"/>
    <w:rsid w:val="002A7C78"/>
    <w:rsid w:val="002B044C"/>
    <w:rsid w:val="002B15C4"/>
    <w:rsid w:val="002B2541"/>
    <w:rsid w:val="002C03AD"/>
    <w:rsid w:val="002C3C45"/>
    <w:rsid w:val="002C5489"/>
    <w:rsid w:val="002D5650"/>
    <w:rsid w:val="002F1EE0"/>
    <w:rsid w:val="002F23A8"/>
    <w:rsid w:val="00302F09"/>
    <w:rsid w:val="00303302"/>
    <w:rsid w:val="00324C6E"/>
    <w:rsid w:val="00326880"/>
    <w:rsid w:val="00361FED"/>
    <w:rsid w:val="003671BD"/>
    <w:rsid w:val="0037121D"/>
    <w:rsid w:val="00374ABB"/>
    <w:rsid w:val="00374DDB"/>
    <w:rsid w:val="0038099D"/>
    <w:rsid w:val="003A22C5"/>
    <w:rsid w:val="003A4275"/>
    <w:rsid w:val="003B16B3"/>
    <w:rsid w:val="003B5848"/>
    <w:rsid w:val="003B7675"/>
    <w:rsid w:val="003B7CE6"/>
    <w:rsid w:val="003C05B0"/>
    <w:rsid w:val="003C0A5F"/>
    <w:rsid w:val="003C4A5D"/>
    <w:rsid w:val="003C6FBA"/>
    <w:rsid w:val="003D55DE"/>
    <w:rsid w:val="003E2736"/>
    <w:rsid w:val="003F13E5"/>
    <w:rsid w:val="003F4CFB"/>
    <w:rsid w:val="004126F2"/>
    <w:rsid w:val="00417624"/>
    <w:rsid w:val="00424C1A"/>
    <w:rsid w:val="00443BA1"/>
    <w:rsid w:val="00446AFE"/>
    <w:rsid w:val="00457607"/>
    <w:rsid w:val="00464A99"/>
    <w:rsid w:val="004652B4"/>
    <w:rsid w:val="00465717"/>
    <w:rsid w:val="0047093D"/>
    <w:rsid w:val="00480EEC"/>
    <w:rsid w:val="0048189D"/>
    <w:rsid w:val="00486405"/>
    <w:rsid w:val="00493AB6"/>
    <w:rsid w:val="00497303"/>
    <w:rsid w:val="004A364D"/>
    <w:rsid w:val="004A4816"/>
    <w:rsid w:val="004A5223"/>
    <w:rsid w:val="004A5C6C"/>
    <w:rsid w:val="004B5175"/>
    <w:rsid w:val="004B544C"/>
    <w:rsid w:val="004B6D58"/>
    <w:rsid w:val="004C222F"/>
    <w:rsid w:val="004C43D7"/>
    <w:rsid w:val="004D121F"/>
    <w:rsid w:val="004E0C81"/>
    <w:rsid w:val="004E74EB"/>
    <w:rsid w:val="004F5C35"/>
    <w:rsid w:val="005025A0"/>
    <w:rsid w:val="005216E0"/>
    <w:rsid w:val="00522342"/>
    <w:rsid w:val="00524DE1"/>
    <w:rsid w:val="0052616E"/>
    <w:rsid w:val="00535FE0"/>
    <w:rsid w:val="00546D44"/>
    <w:rsid w:val="005515DC"/>
    <w:rsid w:val="0055374B"/>
    <w:rsid w:val="00561BEA"/>
    <w:rsid w:val="00562D97"/>
    <w:rsid w:val="00564F45"/>
    <w:rsid w:val="00567FFD"/>
    <w:rsid w:val="00574016"/>
    <w:rsid w:val="005806D2"/>
    <w:rsid w:val="00582C22"/>
    <w:rsid w:val="00584D95"/>
    <w:rsid w:val="00586135"/>
    <w:rsid w:val="005911E4"/>
    <w:rsid w:val="00594774"/>
    <w:rsid w:val="005B77DA"/>
    <w:rsid w:val="005B79EB"/>
    <w:rsid w:val="005C33B6"/>
    <w:rsid w:val="005C4C19"/>
    <w:rsid w:val="005D023A"/>
    <w:rsid w:val="005D02AD"/>
    <w:rsid w:val="005D3064"/>
    <w:rsid w:val="005D35AC"/>
    <w:rsid w:val="005E22F7"/>
    <w:rsid w:val="005F3633"/>
    <w:rsid w:val="005F3CF6"/>
    <w:rsid w:val="005F693F"/>
    <w:rsid w:val="006038D1"/>
    <w:rsid w:val="00603FB5"/>
    <w:rsid w:val="0060674E"/>
    <w:rsid w:val="00622B0B"/>
    <w:rsid w:val="00622DBA"/>
    <w:rsid w:val="00623544"/>
    <w:rsid w:val="006250C8"/>
    <w:rsid w:val="00625692"/>
    <w:rsid w:val="00627099"/>
    <w:rsid w:val="006340E0"/>
    <w:rsid w:val="00637F0D"/>
    <w:rsid w:val="00642DE9"/>
    <w:rsid w:val="006446B3"/>
    <w:rsid w:val="0065653F"/>
    <w:rsid w:val="0066195E"/>
    <w:rsid w:val="00666441"/>
    <w:rsid w:val="00670CFA"/>
    <w:rsid w:val="006725ED"/>
    <w:rsid w:val="00681129"/>
    <w:rsid w:val="00681C83"/>
    <w:rsid w:val="00692000"/>
    <w:rsid w:val="00692AEB"/>
    <w:rsid w:val="00694B2C"/>
    <w:rsid w:val="0069791C"/>
    <w:rsid w:val="006A6F49"/>
    <w:rsid w:val="006A77CF"/>
    <w:rsid w:val="006C0989"/>
    <w:rsid w:val="006D3B0C"/>
    <w:rsid w:val="006D3B52"/>
    <w:rsid w:val="006D423F"/>
    <w:rsid w:val="006F55E4"/>
    <w:rsid w:val="007040F2"/>
    <w:rsid w:val="007045A0"/>
    <w:rsid w:val="00707F53"/>
    <w:rsid w:val="00711EE3"/>
    <w:rsid w:val="00717A98"/>
    <w:rsid w:val="00717D38"/>
    <w:rsid w:val="007259FC"/>
    <w:rsid w:val="007330A9"/>
    <w:rsid w:val="00736FE3"/>
    <w:rsid w:val="00743F6B"/>
    <w:rsid w:val="00744D6B"/>
    <w:rsid w:val="00746F4C"/>
    <w:rsid w:val="007506FC"/>
    <w:rsid w:val="0075311D"/>
    <w:rsid w:val="00753DD2"/>
    <w:rsid w:val="007548CC"/>
    <w:rsid w:val="007614EB"/>
    <w:rsid w:val="00773074"/>
    <w:rsid w:val="007807A2"/>
    <w:rsid w:val="007826E2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3314"/>
    <w:rsid w:val="007B0478"/>
    <w:rsid w:val="007B271D"/>
    <w:rsid w:val="007B435D"/>
    <w:rsid w:val="007B5F4D"/>
    <w:rsid w:val="007B76CB"/>
    <w:rsid w:val="007C447D"/>
    <w:rsid w:val="007C6DB9"/>
    <w:rsid w:val="007C7DEF"/>
    <w:rsid w:val="007D615E"/>
    <w:rsid w:val="007E0628"/>
    <w:rsid w:val="007E69FC"/>
    <w:rsid w:val="007F2FE9"/>
    <w:rsid w:val="007F39DF"/>
    <w:rsid w:val="007F6354"/>
    <w:rsid w:val="00810072"/>
    <w:rsid w:val="0082417F"/>
    <w:rsid w:val="008259ED"/>
    <w:rsid w:val="0083374E"/>
    <w:rsid w:val="008351BB"/>
    <w:rsid w:val="00841411"/>
    <w:rsid w:val="00841542"/>
    <w:rsid w:val="008447ED"/>
    <w:rsid w:val="00851BC3"/>
    <w:rsid w:val="00872292"/>
    <w:rsid w:val="00873C2E"/>
    <w:rsid w:val="00875F6C"/>
    <w:rsid w:val="0088388E"/>
    <w:rsid w:val="008842AB"/>
    <w:rsid w:val="00885F14"/>
    <w:rsid w:val="00894BEE"/>
    <w:rsid w:val="00894D2E"/>
    <w:rsid w:val="008A12CF"/>
    <w:rsid w:val="008A3141"/>
    <w:rsid w:val="008C47C6"/>
    <w:rsid w:val="008D1A78"/>
    <w:rsid w:val="008D4ECE"/>
    <w:rsid w:val="008E004F"/>
    <w:rsid w:val="008E21F8"/>
    <w:rsid w:val="008E23B9"/>
    <w:rsid w:val="008E59DC"/>
    <w:rsid w:val="008E60FD"/>
    <w:rsid w:val="00900DA8"/>
    <w:rsid w:val="00904231"/>
    <w:rsid w:val="00912D12"/>
    <w:rsid w:val="0091713E"/>
    <w:rsid w:val="0093150C"/>
    <w:rsid w:val="009345E8"/>
    <w:rsid w:val="0094120D"/>
    <w:rsid w:val="00942CC4"/>
    <w:rsid w:val="009474E4"/>
    <w:rsid w:val="00950FE4"/>
    <w:rsid w:val="0095304E"/>
    <w:rsid w:val="00956925"/>
    <w:rsid w:val="00957C64"/>
    <w:rsid w:val="0097092C"/>
    <w:rsid w:val="00990E84"/>
    <w:rsid w:val="009A2930"/>
    <w:rsid w:val="009B1503"/>
    <w:rsid w:val="009B17E8"/>
    <w:rsid w:val="009B4ECC"/>
    <w:rsid w:val="009C1D34"/>
    <w:rsid w:val="009C2E37"/>
    <w:rsid w:val="009C6A16"/>
    <w:rsid w:val="009D3DC1"/>
    <w:rsid w:val="009D56AE"/>
    <w:rsid w:val="009F1C24"/>
    <w:rsid w:val="00A004E0"/>
    <w:rsid w:val="00A15BB7"/>
    <w:rsid w:val="00A15F25"/>
    <w:rsid w:val="00A16B3D"/>
    <w:rsid w:val="00A32489"/>
    <w:rsid w:val="00A43489"/>
    <w:rsid w:val="00A43AF0"/>
    <w:rsid w:val="00A43BE3"/>
    <w:rsid w:val="00A45724"/>
    <w:rsid w:val="00A50F4E"/>
    <w:rsid w:val="00A64724"/>
    <w:rsid w:val="00A65D1D"/>
    <w:rsid w:val="00A65F6E"/>
    <w:rsid w:val="00A779ED"/>
    <w:rsid w:val="00A86190"/>
    <w:rsid w:val="00A97E66"/>
    <w:rsid w:val="00AA155C"/>
    <w:rsid w:val="00AB1375"/>
    <w:rsid w:val="00AB23DE"/>
    <w:rsid w:val="00AB3008"/>
    <w:rsid w:val="00AC28E7"/>
    <w:rsid w:val="00AC57A3"/>
    <w:rsid w:val="00AD1C04"/>
    <w:rsid w:val="00AD729D"/>
    <w:rsid w:val="00AE295E"/>
    <w:rsid w:val="00B000E2"/>
    <w:rsid w:val="00B01913"/>
    <w:rsid w:val="00B03034"/>
    <w:rsid w:val="00B04278"/>
    <w:rsid w:val="00B14D9A"/>
    <w:rsid w:val="00B26616"/>
    <w:rsid w:val="00B270F0"/>
    <w:rsid w:val="00B503CA"/>
    <w:rsid w:val="00B63636"/>
    <w:rsid w:val="00B816EE"/>
    <w:rsid w:val="00B837B1"/>
    <w:rsid w:val="00B94D4E"/>
    <w:rsid w:val="00B95DE6"/>
    <w:rsid w:val="00B96A35"/>
    <w:rsid w:val="00BA3453"/>
    <w:rsid w:val="00BB1ED6"/>
    <w:rsid w:val="00BB3A6E"/>
    <w:rsid w:val="00BC09EF"/>
    <w:rsid w:val="00BC2EB8"/>
    <w:rsid w:val="00BC721B"/>
    <w:rsid w:val="00BD28EF"/>
    <w:rsid w:val="00BD2DFE"/>
    <w:rsid w:val="00BD5875"/>
    <w:rsid w:val="00BE68E0"/>
    <w:rsid w:val="00BF11D6"/>
    <w:rsid w:val="00BF2E13"/>
    <w:rsid w:val="00C07166"/>
    <w:rsid w:val="00C164FD"/>
    <w:rsid w:val="00C21A85"/>
    <w:rsid w:val="00C24D6A"/>
    <w:rsid w:val="00C37AE5"/>
    <w:rsid w:val="00C420A9"/>
    <w:rsid w:val="00C5475D"/>
    <w:rsid w:val="00C64AAE"/>
    <w:rsid w:val="00C66B97"/>
    <w:rsid w:val="00C717BA"/>
    <w:rsid w:val="00C72B04"/>
    <w:rsid w:val="00C74E88"/>
    <w:rsid w:val="00CB3753"/>
    <w:rsid w:val="00CD6E85"/>
    <w:rsid w:val="00CE02BC"/>
    <w:rsid w:val="00CF5293"/>
    <w:rsid w:val="00D00688"/>
    <w:rsid w:val="00D027A1"/>
    <w:rsid w:val="00D040A1"/>
    <w:rsid w:val="00D07575"/>
    <w:rsid w:val="00D10798"/>
    <w:rsid w:val="00D15085"/>
    <w:rsid w:val="00D15720"/>
    <w:rsid w:val="00D2273B"/>
    <w:rsid w:val="00D255E7"/>
    <w:rsid w:val="00D34541"/>
    <w:rsid w:val="00D360DB"/>
    <w:rsid w:val="00D463A5"/>
    <w:rsid w:val="00D46516"/>
    <w:rsid w:val="00D543FB"/>
    <w:rsid w:val="00D60AAF"/>
    <w:rsid w:val="00D621F5"/>
    <w:rsid w:val="00D72879"/>
    <w:rsid w:val="00D73BEF"/>
    <w:rsid w:val="00D774CA"/>
    <w:rsid w:val="00D82E85"/>
    <w:rsid w:val="00D848DD"/>
    <w:rsid w:val="00D86A7D"/>
    <w:rsid w:val="00D922AB"/>
    <w:rsid w:val="00D92695"/>
    <w:rsid w:val="00D93EE9"/>
    <w:rsid w:val="00D97A00"/>
    <w:rsid w:val="00DA023E"/>
    <w:rsid w:val="00DB2E9D"/>
    <w:rsid w:val="00DC55EC"/>
    <w:rsid w:val="00DE3A28"/>
    <w:rsid w:val="00DE62AB"/>
    <w:rsid w:val="00DE7983"/>
    <w:rsid w:val="00DF4534"/>
    <w:rsid w:val="00DF4F99"/>
    <w:rsid w:val="00E03971"/>
    <w:rsid w:val="00E05BE2"/>
    <w:rsid w:val="00E10965"/>
    <w:rsid w:val="00E35C51"/>
    <w:rsid w:val="00E47F0D"/>
    <w:rsid w:val="00E52D78"/>
    <w:rsid w:val="00E636A7"/>
    <w:rsid w:val="00E675F7"/>
    <w:rsid w:val="00E70E3D"/>
    <w:rsid w:val="00E75612"/>
    <w:rsid w:val="00E7588E"/>
    <w:rsid w:val="00E83ADB"/>
    <w:rsid w:val="00E84453"/>
    <w:rsid w:val="00E85622"/>
    <w:rsid w:val="00E8641C"/>
    <w:rsid w:val="00E91C2B"/>
    <w:rsid w:val="00E91F4F"/>
    <w:rsid w:val="00E92915"/>
    <w:rsid w:val="00E948E0"/>
    <w:rsid w:val="00E96C13"/>
    <w:rsid w:val="00EA37F8"/>
    <w:rsid w:val="00EA6F72"/>
    <w:rsid w:val="00EB1CAE"/>
    <w:rsid w:val="00EB28BD"/>
    <w:rsid w:val="00EB6CEB"/>
    <w:rsid w:val="00EC4C84"/>
    <w:rsid w:val="00EC547E"/>
    <w:rsid w:val="00ED0332"/>
    <w:rsid w:val="00ED036A"/>
    <w:rsid w:val="00ED0711"/>
    <w:rsid w:val="00ED11A2"/>
    <w:rsid w:val="00ED307A"/>
    <w:rsid w:val="00ED4CAE"/>
    <w:rsid w:val="00ED5626"/>
    <w:rsid w:val="00ED7ADA"/>
    <w:rsid w:val="00EE2039"/>
    <w:rsid w:val="00EE2C00"/>
    <w:rsid w:val="00EF736C"/>
    <w:rsid w:val="00F03569"/>
    <w:rsid w:val="00F03D51"/>
    <w:rsid w:val="00F078F5"/>
    <w:rsid w:val="00F15E5E"/>
    <w:rsid w:val="00F348C1"/>
    <w:rsid w:val="00F3687A"/>
    <w:rsid w:val="00F3754D"/>
    <w:rsid w:val="00F41247"/>
    <w:rsid w:val="00F46136"/>
    <w:rsid w:val="00F50CA3"/>
    <w:rsid w:val="00F57453"/>
    <w:rsid w:val="00F61E30"/>
    <w:rsid w:val="00F730F9"/>
    <w:rsid w:val="00F8057E"/>
    <w:rsid w:val="00F8384A"/>
    <w:rsid w:val="00F8646C"/>
    <w:rsid w:val="00F96166"/>
    <w:rsid w:val="00F9620D"/>
    <w:rsid w:val="00FA2B92"/>
    <w:rsid w:val="00FB47EE"/>
    <w:rsid w:val="00FC2A1C"/>
    <w:rsid w:val="00FD3E66"/>
    <w:rsid w:val="00FD6D01"/>
    <w:rsid w:val="00FE663F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1379A-E2D4-4344-9F20-FC0B162C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4033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2016-10-03T11:29:00Z</dcterms:created>
  <dcterms:modified xsi:type="dcterms:W3CDTF">2016-10-03T11:29:00Z</dcterms:modified>
</cp:coreProperties>
</file>