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C53A4C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15E40" w:rsidRPr="0080403F" w:rsidRDefault="00615E40" w:rsidP="0080403F">
      <w:pPr>
        <w:spacing w:after="12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0"/>
          <w:lang w:eastAsia="ru-RU"/>
        </w:rPr>
      </w:pPr>
      <w:r w:rsidRPr="0080403F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Жители Пермского края стали чаще пользоваться услугами нотариуса для </w:t>
      </w:r>
      <w:r w:rsidR="0080403F">
        <w:rPr>
          <w:rFonts w:ascii="Segoe UI" w:eastAsia="Times New Roman" w:hAnsi="Segoe UI" w:cs="Segoe UI"/>
          <w:b/>
          <w:sz w:val="28"/>
          <w:szCs w:val="20"/>
          <w:lang w:eastAsia="ru-RU"/>
        </w:rPr>
        <w:t>оформления недвижимости</w:t>
      </w:r>
    </w:p>
    <w:p w:rsidR="00615E40" w:rsidRPr="00615E40" w:rsidRDefault="00615E40" w:rsidP="00615E40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</w:p>
    <w:p w:rsidR="00590BA9" w:rsidRDefault="00664899" w:rsidP="00615E40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664899">
        <w:rPr>
          <w:rFonts w:ascii="Segoe UI" w:eastAsia="Times New Roman" w:hAnsi="Segoe UI" w:cs="Segoe UI"/>
          <w:sz w:val="28"/>
          <w:szCs w:val="20"/>
          <w:lang w:eastAsia="ru-RU"/>
        </w:rPr>
        <w:t xml:space="preserve">Жители Пермского края для оформления недвижимости 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все </w:t>
      </w:r>
      <w:r w:rsidRPr="00664899">
        <w:rPr>
          <w:rFonts w:ascii="Segoe UI" w:eastAsia="Times New Roman" w:hAnsi="Segoe UI" w:cs="Segoe UI"/>
          <w:sz w:val="28"/>
          <w:szCs w:val="20"/>
          <w:lang w:eastAsia="ru-RU"/>
        </w:rPr>
        <w:t xml:space="preserve">чаще 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>пользуются</w:t>
      </w:r>
      <w:r w:rsidRPr="00664899">
        <w:rPr>
          <w:rFonts w:ascii="Segoe UI" w:eastAsia="Times New Roman" w:hAnsi="Segoe UI" w:cs="Segoe UI"/>
          <w:sz w:val="28"/>
          <w:szCs w:val="20"/>
          <w:lang w:eastAsia="ru-RU"/>
        </w:rPr>
        <w:t xml:space="preserve"> услугами нотариуса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. </w:t>
      </w:r>
      <w:r w:rsidR="00590BA9">
        <w:rPr>
          <w:rFonts w:ascii="Segoe UI" w:eastAsia="Times New Roman" w:hAnsi="Segoe UI" w:cs="Segoe UI"/>
          <w:sz w:val="28"/>
          <w:szCs w:val="20"/>
          <w:lang w:eastAsia="ru-RU"/>
        </w:rPr>
        <w:t>В</w:t>
      </w:r>
      <w:r w:rsidR="00615E40"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 период с января по сентябрь 2016 года </w:t>
      </w:r>
      <w:r w:rsidR="00590BA9">
        <w:rPr>
          <w:rFonts w:ascii="Segoe UI" w:eastAsia="Times New Roman" w:hAnsi="Segoe UI" w:cs="Segoe UI"/>
          <w:sz w:val="28"/>
          <w:szCs w:val="20"/>
          <w:lang w:eastAsia="ru-RU"/>
        </w:rPr>
        <w:t>для оформления прав на недвижимое имущество в Управление</w:t>
      </w:r>
      <w:r w:rsidR="00590BA9" w:rsidRPr="00590BA9">
        <w:rPr>
          <w:rFonts w:ascii="Segoe UI" w:eastAsia="Times New Roman" w:hAnsi="Segoe UI" w:cs="Segoe UI"/>
          <w:sz w:val="28"/>
          <w:szCs w:val="20"/>
          <w:lang w:eastAsia="ru-RU"/>
        </w:rPr>
        <w:t xml:space="preserve"> Росреестра по Пермскому краю </w:t>
      </w:r>
      <w:r w:rsidR="00590BA9">
        <w:rPr>
          <w:rFonts w:ascii="Segoe UI" w:eastAsia="Times New Roman" w:hAnsi="Segoe UI" w:cs="Segoe UI"/>
          <w:sz w:val="28"/>
          <w:szCs w:val="20"/>
          <w:lang w:eastAsia="ru-RU"/>
        </w:rPr>
        <w:t xml:space="preserve">поступило 14190 нотариально удостоверенных сделок. Для сравнения: в 2015 году </w:t>
      </w:r>
      <w:r w:rsidR="00590BA9" w:rsidRPr="00590BA9">
        <w:rPr>
          <w:rFonts w:ascii="Segoe UI" w:eastAsia="Times New Roman" w:hAnsi="Segoe UI" w:cs="Segoe UI"/>
          <w:sz w:val="28"/>
          <w:szCs w:val="20"/>
          <w:lang w:eastAsia="ru-RU"/>
        </w:rPr>
        <w:t>было зарегистрировано всего 14 нотариально удостоверенных сделок.</w:t>
      </w:r>
    </w:p>
    <w:p w:rsidR="00590BA9" w:rsidRDefault="00A17EE4" w:rsidP="00615E40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sz w:val="28"/>
          <w:szCs w:val="20"/>
          <w:lang w:eastAsia="ru-RU"/>
        </w:rPr>
        <w:t>Безусловно, такой рост сделок с участием нотариуса связан с новациями законодательства, вступившими в силу с 2016 года.  Согласно законодательству в</w:t>
      </w:r>
      <w:r w:rsidRPr="00A17EE4">
        <w:rPr>
          <w:rFonts w:ascii="Segoe UI" w:eastAsia="Times New Roman" w:hAnsi="Segoe UI" w:cs="Segoe UI"/>
          <w:sz w:val="28"/>
          <w:szCs w:val="20"/>
          <w:lang w:eastAsia="ru-RU"/>
        </w:rPr>
        <w:t>се сделки по отчуждению долей в недвижимом имуществе</w:t>
      </w:r>
      <w:r w:rsidR="0080403F">
        <w:rPr>
          <w:rFonts w:ascii="Segoe UI" w:eastAsia="Times New Roman" w:hAnsi="Segoe UI" w:cs="Segoe UI"/>
          <w:sz w:val="28"/>
          <w:szCs w:val="20"/>
          <w:lang w:eastAsia="ru-RU"/>
        </w:rPr>
        <w:t xml:space="preserve"> (за исключением сделок с земельными </w:t>
      </w:r>
      <w:r w:rsidR="00A30B12">
        <w:rPr>
          <w:rFonts w:ascii="Segoe UI" w:eastAsia="Times New Roman" w:hAnsi="Segoe UI" w:cs="Segoe UI"/>
          <w:sz w:val="28"/>
          <w:szCs w:val="20"/>
          <w:lang w:eastAsia="ru-RU"/>
        </w:rPr>
        <w:t>долями</w:t>
      </w:r>
      <w:r w:rsidR="0080403F">
        <w:rPr>
          <w:rFonts w:ascii="Segoe UI" w:eastAsia="Times New Roman" w:hAnsi="Segoe UI" w:cs="Segoe UI"/>
          <w:sz w:val="28"/>
          <w:szCs w:val="20"/>
          <w:lang w:eastAsia="ru-RU"/>
        </w:rPr>
        <w:t>)</w:t>
      </w:r>
      <w:r w:rsidRPr="00A17EE4">
        <w:rPr>
          <w:rFonts w:ascii="Segoe UI" w:eastAsia="Times New Roman" w:hAnsi="Segoe UI" w:cs="Segoe UI"/>
          <w:sz w:val="28"/>
          <w:szCs w:val="20"/>
          <w:lang w:eastAsia="ru-RU"/>
        </w:rPr>
        <w:t xml:space="preserve"> подлежат нотариальному удостоверению. Нотариус, в свою очередь, удостоверяя сделку, обязан убедиться в том, что сособственники недвижимого имущества надлежащим образом извещены о возможности преимущественного права покупки.</w:t>
      </w:r>
    </w:p>
    <w:p w:rsidR="00A17EE4" w:rsidRDefault="00A17EE4" w:rsidP="004131D0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sz w:val="28"/>
          <w:szCs w:val="20"/>
          <w:lang w:eastAsia="ru-RU"/>
        </w:rPr>
        <w:t>Кроме того,</w:t>
      </w:r>
      <w:r w:rsidRPr="00A17EE4">
        <w:rPr>
          <w:rFonts w:ascii="Segoe UI" w:eastAsia="Times New Roman" w:hAnsi="Segoe UI" w:cs="Segoe UI"/>
          <w:sz w:val="28"/>
          <w:szCs w:val="20"/>
          <w:lang w:eastAsia="ru-RU"/>
        </w:rPr>
        <w:t xml:space="preserve"> в обязательном порядке должны быть нотариально удостоверены сделки в отношении любого недвижимого имущества несовершеннолетних или лиц, находящихся под опекой (недееспособных)</w:t>
      </w:r>
      <w:r w:rsidR="004131D0">
        <w:rPr>
          <w:rFonts w:ascii="Segoe UI" w:eastAsia="Times New Roman" w:hAnsi="Segoe UI" w:cs="Segoe UI"/>
          <w:sz w:val="28"/>
          <w:szCs w:val="20"/>
          <w:lang w:eastAsia="ru-RU"/>
        </w:rPr>
        <w:t>. Т</w:t>
      </w:r>
      <w:r w:rsidR="004131D0" w:rsidRPr="004131D0">
        <w:rPr>
          <w:rFonts w:ascii="Segoe UI" w:eastAsia="Times New Roman" w:hAnsi="Segoe UI" w:cs="Segoe UI"/>
          <w:sz w:val="28"/>
          <w:szCs w:val="20"/>
          <w:lang w:eastAsia="ru-RU"/>
        </w:rPr>
        <w:t xml:space="preserve">еперь не только продажа доли несовершеннолетнего в недвижимом имуществе должна быть </w:t>
      </w:r>
      <w:r w:rsidR="004131D0" w:rsidRPr="004131D0"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>удостоверена нотариусом, но любая форма отчуждения недвижимого имущества несовершеннолетних подпадает под обязательную нотариальную форму сделки.</w:t>
      </w:r>
      <w:r w:rsidR="004131D0"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  <w:r w:rsidR="004131D0" w:rsidRPr="004131D0">
        <w:rPr>
          <w:rFonts w:ascii="Segoe UI" w:eastAsia="Times New Roman" w:hAnsi="Segoe UI" w:cs="Segoe UI"/>
          <w:sz w:val="28"/>
          <w:szCs w:val="20"/>
          <w:lang w:eastAsia="ru-RU"/>
        </w:rPr>
        <w:t>Мошенники или недобросовестные родственники, опекуны или законные представители не смогут отнять у детей их законное жилье через, например, договор мены.</w:t>
      </w:r>
    </w:p>
    <w:p w:rsidR="00615E40" w:rsidRPr="00615E40" w:rsidRDefault="00615E40" w:rsidP="00615E40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>Специалист</w:t>
      </w:r>
      <w:r w:rsidR="0080403F">
        <w:rPr>
          <w:rFonts w:ascii="Segoe UI" w:eastAsia="Times New Roman" w:hAnsi="Segoe UI" w:cs="Segoe UI"/>
          <w:sz w:val="28"/>
          <w:szCs w:val="20"/>
          <w:lang w:eastAsia="ru-RU"/>
        </w:rPr>
        <w:t>ы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 рынка недвижимости отмеча</w:t>
      </w:r>
      <w:r w:rsidR="0080403F">
        <w:rPr>
          <w:rFonts w:ascii="Segoe UI" w:eastAsia="Times New Roman" w:hAnsi="Segoe UI" w:cs="Segoe UI"/>
          <w:sz w:val="28"/>
          <w:szCs w:val="20"/>
          <w:lang w:eastAsia="ru-RU"/>
        </w:rPr>
        <w:t>ют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, что интерес </w:t>
      </w:r>
      <w:r w:rsidR="0080403F">
        <w:rPr>
          <w:rFonts w:ascii="Segoe UI" w:eastAsia="Times New Roman" w:hAnsi="Segoe UI" w:cs="Segoe UI"/>
          <w:sz w:val="28"/>
          <w:szCs w:val="20"/>
          <w:lang w:eastAsia="ru-RU"/>
        </w:rPr>
        <w:t>граждан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 к нотариальному </w:t>
      </w:r>
      <w:proofErr w:type="gramStart"/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>заверению сделок</w:t>
      </w:r>
      <w:proofErr w:type="gramEnd"/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, связанных с распоряжением недвижимостью, также растет. Причиной этого служит небезосновательная уверенность граждан в том, что нотариальное удостоверение сделки служит гарантией защиты их прав.  </w:t>
      </w:r>
      <w:r w:rsidR="00664899">
        <w:rPr>
          <w:rFonts w:ascii="Segoe UI" w:eastAsia="Times New Roman" w:hAnsi="Segoe UI" w:cs="Segoe UI"/>
          <w:sz w:val="28"/>
          <w:szCs w:val="20"/>
          <w:lang w:eastAsia="ru-RU"/>
        </w:rPr>
        <w:t>Н</w:t>
      </w:r>
      <w:r w:rsidR="00664899" w:rsidRPr="00664899">
        <w:rPr>
          <w:rFonts w:ascii="Segoe UI" w:eastAsia="Times New Roman" w:hAnsi="Segoe UI" w:cs="Segoe UI"/>
          <w:sz w:val="28"/>
          <w:szCs w:val="20"/>
          <w:lang w:eastAsia="ru-RU"/>
        </w:rPr>
        <w:t>отариус несёт ответственность (в том числе и имущественную) по всем совершаемым действиям и в случае разбирательств будет вызван в суд</w:t>
      </w:r>
      <w:r w:rsidR="00664899">
        <w:rPr>
          <w:rFonts w:ascii="Segoe UI" w:eastAsia="Times New Roman" w:hAnsi="Segoe UI" w:cs="Segoe UI"/>
          <w:sz w:val="28"/>
          <w:szCs w:val="20"/>
          <w:lang w:eastAsia="ru-RU"/>
        </w:rPr>
        <w:t>.</w:t>
      </w:r>
    </w:p>
    <w:p w:rsidR="00615E40" w:rsidRPr="00615E40" w:rsidRDefault="00615E40" w:rsidP="00615E40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С начала 2016 года на основании всех нотариально удостоверенных документов (в том числе сделок), </w:t>
      </w:r>
      <w:r w:rsidR="0002556A">
        <w:rPr>
          <w:rFonts w:ascii="Segoe UI" w:eastAsia="Times New Roman" w:hAnsi="Segoe UI" w:cs="Segoe UI"/>
          <w:sz w:val="28"/>
          <w:szCs w:val="20"/>
          <w:lang w:eastAsia="ru-RU"/>
        </w:rPr>
        <w:t>а также иных действий нотариуса государственными регистраторами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  <w:proofErr w:type="spellStart"/>
      <w:r w:rsidR="0002556A">
        <w:rPr>
          <w:rFonts w:ascii="Segoe UI" w:eastAsia="Times New Roman" w:hAnsi="Segoe UI" w:cs="Segoe UI"/>
          <w:sz w:val="28"/>
          <w:szCs w:val="20"/>
          <w:lang w:eastAsia="ru-RU"/>
        </w:rPr>
        <w:t>прикамского</w:t>
      </w:r>
      <w:proofErr w:type="spellEnd"/>
      <w:r w:rsidR="0002556A"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>Управлени</w:t>
      </w:r>
      <w:r w:rsidR="0002556A">
        <w:rPr>
          <w:rFonts w:ascii="Segoe UI" w:eastAsia="Times New Roman" w:hAnsi="Segoe UI" w:cs="Segoe UI"/>
          <w:sz w:val="28"/>
          <w:szCs w:val="20"/>
          <w:lang w:eastAsia="ru-RU"/>
        </w:rPr>
        <w:t>я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 Рос</w:t>
      </w:r>
      <w:r w:rsidR="0002556A">
        <w:rPr>
          <w:rFonts w:ascii="Segoe UI" w:eastAsia="Times New Roman" w:hAnsi="Segoe UI" w:cs="Segoe UI"/>
          <w:sz w:val="28"/>
          <w:szCs w:val="20"/>
          <w:lang w:eastAsia="ru-RU"/>
        </w:rPr>
        <w:t>р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еестра совершено более 50 000 регистрационных действий. Из них почти 70% - в отношении жилых помещений  (33 900), более 26 % - на земельные участки (13 388). </w:t>
      </w:r>
    </w:p>
    <w:p w:rsidR="00615E40" w:rsidRPr="00615E40" w:rsidRDefault="00615E40" w:rsidP="00615E40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Также пользуется успехом еще одно нововведение: возможность </w:t>
      </w:r>
      <w:r w:rsidR="0080403F">
        <w:rPr>
          <w:rFonts w:ascii="Segoe UI" w:eastAsia="Times New Roman" w:hAnsi="Segoe UI" w:cs="Segoe UI"/>
          <w:sz w:val="28"/>
          <w:szCs w:val="20"/>
          <w:lang w:eastAsia="ru-RU"/>
        </w:rPr>
        <w:t>направления документов для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 xml:space="preserve"> государственной регистрации прав в электронном виде при помощи нотариуса. Регистрация права на недвижимость в этом случае занимает всего один день, при этом</w:t>
      </w:r>
      <w:r w:rsidR="00664899">
        <w:rPr>
          <w:rFonts w:ascii="Segoe UI" w:eastAsia="Times New Roman" w:hAnsi="Segoe UI" w:cs="Segoe UI"/>
          <w:sz w:val="28"/>
          <w:szCs w:val="20"/>
          <w:lang w:eastAsia="ru-RU"/>
        </w:rPr>
        <w:t xml:space="preserve"> зарегистрировать права можно на объект, находящийся в любом субъекте Российской Федерации, и </w:t>
      </w:r>
      <w:r w:rsidRPr="00615E40">
        <w:rPr>
          <w:rFonts w:ascii="Segoe UI" w:eastAsia="Times New Roman" w:hAnsi="Segoe UI" w:cs="Segoe UI"/>
          <w:sz w:val="28"/>
          <w:szCs w:val="20"/>
          <w:lang w:eastAsia="ru-RU"/>
        </w:rPr>
        <w:t>госпошлина за услугу электронной регистрации для граждан на 30% меньше, чем обычно.</w:t>
      </w:r>
    </w:p>
    <w:p w:rsidR="00AF0AED" w:rsidRDefault="00AF0AED" w:rsidP="00C73F2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F0AED">
        <w:rPr>
          <w:rFonts w:ascii="Segoe UI" w:eastAsia="Times New Roman" w:hAnsi="Segoe UI" w:cs="Segoe UI"/>
          <w:sz w:val="28"/>
          <w:szCs w:val="20"/>
          <w:lang w:eastAsia="ru-RU"/>
        </w:rPr>
        <w:t xml:space="preserve">    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5935DE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F4AA4" w:rsidRDefault="00AF4AA4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Диляра</w:t>
      </w:r>
      <w:proofErr w:type="spellEnd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gram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Моргун</w:t>
      </w:r>
      <w:proofErr w:type="gramEnd"/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+7 342 218-35-83</w:t>
      </w:r>
    </w:p>
    <w:sectPr w:rsidR="00AF4AA4" w:rsidRPr="00AF4AA4" w:rsidSect="00AF0A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AC" w:rsidRDefault="007376AC" w:rsidP="005B79EB">
      <w:pPr>
        <w:spacing w:after="0" w:line="240" w:lineRule="auto"/>
      </w:pPr>
      <w:r>
        <w:separator/>
      </w:r>
    </w:p>
  </w:endnote>
  <w:endnote w:type="continuationSeparator" w:id="0">
    <w:p w:rsidR="007376AC" w:rsidRDefault="007376A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AC" w:rsidRDefault="007376AC" w:rsidP="005B79EB">
      <w:pPr>
        <w:spacing w:after="0" w:line="240" w:lineRule="auto"/>
      </w:pPr>
      <w:r>
        <w:separator/>
      </w:r>
    </w:p>
  </w:footnote>
  <w:footnote w:type="continuationSeparator" w:id="0">
    <w:p w:rsidR="007376AC" w:rsidRDefault="007376A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225E"/>
    <w:rsid w:val="00016E49"/>
    <w:rsid w:val="00023D8D"/>
    <w:rsid w:val="000249E6"/>
    <w:rsid w:val="0002556A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3668"/>
    <w:rsid w:val="00055D55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26CE"/>
    <w:rsid w:val="000E4269"/>
    <w:rsid w:val="000F217B"/>
    <w:rsid w:val="000F3EEC"/>
    <w:rsid w:val="00104B15"/>
    <w:rsid w:val="0011391B"/>
    <w:rsid w:val="0011563B"/>
    <w:rsid w:val="001164AC"/>
    <w:rsid w:val="00116EA9"/>
    <w:rsid w:val="00120DC5"/>
    <w:rsid w:val="001211CE"/>
    <w:rsid w:val="00126ACE"/>
    <w:rsid w:val="00144CE9"/>
    <w:rsid w:val="00147ACA"/>
    <w:rsid w:val="00153F2F"/>
    <w:rsid w:val="00156948"/>
    <w:rsid w:val="0015722C"/>
    <w:rsid w:val="0017639A"/>
    <w:rsid w:val="00176E2A"/>
    <w:rsid w:val="00177470"/>
    <w:rsid w:val="001869BA"/>
    <w:rsid w:val="00190BA3"/>
    <w:rsid w:val="0019245E"/>
    <w:rsid w:val="001A18BA"/>
    <w:rsid w:val="001C08AE"/>
    <w:rsid w:val="001C490F"/>
    <w:rsid w:val="001C792A"/>
    <w:rsid w:val="001D4151"/>
    <w:rsid w:val="001D5737"/>
    <w:rsid w:val="001E0D13"/>
    <w:rsid w:val="001E7517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315"/>
    <w:rsid w:val="002709D7"/>
    <w:rsid w:val="00272261"/>
    <w:rsid w:val="002746FC"/>
    <w:rsid w:val="00274888"/>
    <w:rsid w:val="0028288B"/>
    <w:rsid w:val="00290022"/>
    <w:rsid w:val="00291B5C"/>
    <w:rsid w:val="00292D38"/>
    <w:rsid w:val="00294FF7"/>
    <w:rsid w:val="00296487"/>
    <w:rsid w:val="002B15C4"/>
    <w:rsid w:val="002B2541"/>
    <w:rsid w:val="002C03AD"/>
    <w:rsid w:val="002C5489"/>
    <w:rsid w:val="002D3A00"/>
    <w:rsid w:val="002E2617"/>
    <w:rsid w:val="002F3C6D"/>
    <w:rsid w:val="00302F09"/>
    <w:rsid w:val="00303302"/>
    <w:rsid w:val="00312FF2"/>
    <w:rsid w:val="00324C6E"/>
    <w:rsid w:val="00326880"/>
    <w:rsid w:val="00344893"/>
    <w:rsid w:val="0036530E"/>
    <w:rsid w:val="00366D4A"/>
    <w:rsid w:val="003671BD"/>
    <w:rsid w:val="0037121D"/>
    <w:rsid w:val="00374C1D"/>
    <w:rsid w:val="00374DDB"/>
    <w:rsid w:val="00390594"/>
    <w:rsid w:val="00392B96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5C3"/>
    <w:rsid w:val="003F3827"/>
    <w:rsid w:val="003F4CFB"/>
    <w:rsid w:val="004131D0"/>
    <w:rsid w:val="0043296A"/>
    <w:rsid w:val="00457607"/>
    <w:rsid w:val="00464A99"/>
    <w:rsid w:val="004652B4"/>
    <w:rsid w:val="00465717"/>
    <w:rsid w:val="0047093D"/>
    <w:rsid w:val="004728D5"/>
    <w:rsid w:val="00475FCA"/>
    <w:rsid w:val="00480EEC"/>
    <w:rsid w:val="00485CDF"/>
    <w:rsid w:val="00493AB6"/>
    <w:rsid w:val="004A0296"/>
    <w:rsid w:val="004A4816"/>
    <w:rsid w:val="004B5175"/>
    <w:rsid w:val="004B6D58"/>
    <w:rsid w:val="004C222F"/>
    <w:rsid w:val="004C3C4D"/>
    <w:rsid w:val="004C43D7"/>
    <w:rsid w:val="004D121F"/>
    <w:rsid w:val="004E4E87"/>
    <w:rsid w:val="004F0251"/>
    <w:rsid w:val="005025A0"/>
    <w:rsid w:val="00522342"/>
    <w:rsid w:val="00524596"/>
    <w:rsid w:val="0052616E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0BA9"/>
    <w:rsid w:val="005911E4"/>
    <w:rsid w:val="005935DE"/>
    <w:rsid w:val="00594774"/>
    <w:rsid w:val="005A304F"/>
    <w:rsid w:val="005B79EB"/>
    <w:rsid w:val="005C4C19"/>
    <w:rsid w:val="005D023A"/>
    <w:rsid w:val="005D02AD"/>
    <w:rsid w:val="005D3064"/>
    <w:rsid w:val="005E21D1"/>
    <w:rsid w:val="005F3CF6"/>
    <w:rsid w:val="00601471"/>
    <w:rsid w:val="00615E40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63955"/>
    <w:rsid w:val="00664899"/>
    <w:rsid w:val="00670047"/>
    <w:rsid w:val="006700F1"/>
    <w:rsid w:val="00670CFA"/>
    <w:rsid w:val="006725ED"/>
    <w:rsid w:val="00681129"/>
    <w:rsid w:val="00681C83"/>
    <w:rsid w:val="00690960"/>
    <w:rsid w:val="00692AEB"/>
    <w:rsid w:val="0069791C"/>
    <w:rsid w:val="006A6F49"/>
    <w:rsid w:val="006C0989"/>
    <w:rsid w:val="006D3B52"/>
    <w:rsid w:val="006D423F"/>
    <w:rsid w:val="006F4A42"/>
    <w:rsid w:val="007040F2"/>
    <w:rsid w:val="0070440D"/>
    <w:rsid w:val="00707777"/>
    <w:rsid w:val="00707F53"/>
    <w:rsid w:val="007259FC"/>
    <w:rsid w:val="007330A9"/>
    <w:rsid w:val="00736FE3"/>
    <w:rsid w:val="007376AC"/>
    <w:rsid w:val="00741382"/>
    <w:rsid w:val="00743F6B"/>
    <w:rsid w:val="00744D6B"/>
    <w:rsid w:val="00752FA3"/>
    <w:rsid w:val="00753DD2"/>
    <w:rsid w:val="007548CC"/>
    <w:rsid w:val="0076506E"/>
    <w:rsid w:val="00773074"/>
    <w:rsid w:val="007776A5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4D5"/>
    <w:rsid w:val="007A0B97"/>
    <w:rsid w:val="007A10BD"/>
    <w:rsid w:val="007A3314"/>
    <w:rsid w:val="007B271D"/>
    <w:rsid w:val="007B3871"/>
    <w:rsid w:val="007B5F4D"/>
    <w:rsid w:val="007C7DEF"/>
    <w:rsid w:val="007D2049"/>
    <w:rsid w:val="007D615E"/>
    <w:rsid w:val="007E45E8"/>
    <w:rsid w:val="0080403F"/>
    <w:rsid w:val="00805C3A"/>
    <w:rsid w:val="0082417F"/>
    <w:rsid w:val="008259ED"/>
    <w:rsid w:val="0083374E"/>
    <w:rsid w:val="00833CBD"/>
    <w:rsid w:val="008351BB"/>
    <w:rsid w:val="008428DC"/>
    <w:rsid w:val="00851BC3"/>
    <w:rsid w:val="00853EC1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13C0"/>
    <w:rsid w:val="009345E8"/>
    <w:rsid w:val="009474E4"/>
    <w:rsid w:val="00950FE4"/>
    <w:rsid w:val="0095471B"/>
    <w:rsid w:val="00957C64"/>
    <w:rsid w:val="0097092C"/>
    <w:rsid w:val="009831B5"/>
    <w:rsid w:val="00984ED7"/>
    <w:rsid w:val="00990E84"/>
    <w:rsid w:val="009959AD"/>
    <w:rsid w:val="009A2930"/>
    <w:rsid w:val="009B4ECC"/>
    <w:rsid w:val="009C1D34"/>
    <w:rsid w:val="009E3BBA"/>
    <w:rsid w:val="009F1C24"/>
    <w:rsid w:val="00A004E0"/>
    <w:rsid w:val="00A119C2"/>
    <w:rsid w:val="00A15BB7"/>
    <w:rsid w:val="00A15F25"/>
    <w:rsid w:val="00A17EE4"/>
    <w:rsid w:val="00A30B12"/>
    <w:rsid w:val="00A41BB5"/>
    <w:rsid w:val="00A41CCA"/>
    <w:rsid w:val="00A43AF0"/>
    <w:rsid w:val="00A50F4E"/>
    <w:rsid w:val="00A61B88"/>
    <w:rsid w:val="00A64E2B"/>
    <w:rsid w:val="00A65F6E"/>
    <w:rsid w:val="00A82D49"/>
    <w:rsid w:val="00A92D1E"/>
    <w:rsid w:val="00AC28E7"/>
    <w:rsid w:val="00AC57A3"/>
    <w:rsid w:val="00AD729D"/>
    <w:rsid w:val="00AE34FD"/>
    <w:rsid w:val="00AE3F3C"/>
    <w:rsid w:val="00AF0AED"/>
    <w:rsid w:val="00AF4714"/>
    <w:rsid w:val="00AF4AA4"/>
    <w:rsid w:val="00AF6956"/>
    <w:rsid w:val="00B03034"/>
    <w:rsid w:val="00B14D9A"/>
    <w:rsid w:val="00B26616"/>
    <w:rsid w:val="00B26CBF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476"/>
    <w:rsid w:val="00C24D6A"/>
    <w:rsid w:val="00C27A9F"/>
    <w:rsid w:val="00C37AE5"/>
    <w:rsid w:val="00C4494B"/>
    <w:rsid w:val="00C53A4C"/>
    <w:rsid w:val="00C5475D"/>
    <w:rsid w:val="00C66B97"/>
    <w:rsid w:val="00C717BA"/>
    <w:rsid w:val="00C73F2E"/>
    <w:rsid w:val="00C74E88"/>
    <w:rsid w:val="00C90649"/>
    <w:rsid w:val="00CB4913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92695"/>
    <w:rsid w:val="00D94F83"/>
    <w:rsid w:val="00DB2E9D"/>
    <w:rsid w:val="00DC1A33"/>
    <w:rsid w:val="00DC55EC"/>
    <w:rsid w:val="00DD7853"/>
    <w:rsid w:val="00DF4534"/>
    <w:rsid w:val="00E03971"/>
    <w:rsid w:val="00E05BE2"/>
    <w:rsid w:val="00E10965"/>
    <w:rsid w:val="00E13B2C"/>
    <w:rsid w:val="00E35C51"/>
    <w:rsid w:val="00E52D78"/>
    <w:rsid w:val="00E641AF"/>
    <w:rsid w:val="00E70E3D"/>
    <w:rsid w:val="00E75612"/>
    <w:rsid w:val="00E7588E"/>
    <w:rsid w:val="00E83ADB"/>
    <w:rsid w:val="00E84453"/>
    <w:rsid w:val="00E85622"/>
    <w:rsid w:val="00E86118"/>
    <w:rsid w:val="00E87A09"/>
    <w:rsid w:val="00E91C2B"/>
    <w:rsid w:val="00E91FBF"/>
    <w:rsid w:val="00E92915"/>
    <w:rsid w:val="00E948E0"/>
    <w:rsid w:val="00EA0E72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A97"/>
    <w:rsid w:val="00EE2039"/>
    <w:rsid w:val="00EE2C00"/>
    <w:rsid w:val="00EE385E"/>
    <w:rsid w:val="00EF736C"/>
    <w:rsid w:val="00F02C4A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E492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ACD-4FD4-4091-8533-A2B3F8B6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4032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2016-11-01T04:27:00Z</dcterms:created>
  <dcterms:modified xsi:type="dcterms:W3CDTF">2016-11-01T04:27:00Z</dcterms:modified>
</cp:coreProperties>
</file>