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2999" w:rsidRDefault="00DC24FF">
      <w:pPr>
        <w:rPr>
          <w:rFonts w:ascii="Segoe UI" w:hAnsi="Segoe UI" w:cs="Segoe UI"/>
          <w:b/>
          <w:sz w:val="32"/>
          <w:szCs w:val="32"/>
          <w:lang w:val="ru-RU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4" o:title="kadastr"/>
          </v:shape>
        </w:pict>
      </w:r>
    </w:p>
    <w:p w:rsidR="00042999" w:rsidRDefault="00042999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color w:val="000000"/>
          <w:kern w:val="1"/>
          <w:sz w:val="28"/>
          <w:szCs w:val="24"/>
          <w:lang w:val="ru-RU" w:eastAsia="ru-RU"/>
        </w:rPr>
      </w:pPr>
      <w:r>
        <w:rPr>
          <w:rFonts w:ascii="Segoe UI" w:hAnsi="Segoe UI" w:cs="Segoe UI"/>
          <w:b/>
          <w:sz w:val="32"/>
          <w:szCs w:val="32"/>
          <w:lang w:val="ru-RU" w:eastAsia="ru-RU"/>
        </w:rPr>
        <w:t>ПРЕСС-РЕЛИЗ</w:t>
      </w:r>
    </w:p>
    <w:p w:rsidR="00042999" w:rsidRDefault="0004299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000000"/>
          <w:kern w:val="1"/>
          <w:sz w:val="28"/>
          <w:szCs w:val="24"/>
          <w:lang w:val="ru-RU" w:eastAsia="ru-RU"/>
        </w:rPr>
      </w:pPr>
    </w:p>
    <w:p w:rsidR="00042999" w:rsidRDefault="00042999">
      <w:pPr>
        <w:shd w:val="clear" w:color="auto" w:fill="FFFFFF"/>
        <w:spacing w:after="0"/>
        <w:ind w:firstLine="15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 xml:space="preserve">Узнать об ограничениях </w:t>
      </w:r>
      <w:r w:rsidR="00E87A0E"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>на</w:t>
      </w:r>
      <w:r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 xml:space="preserve"> земельны</w:t>
      </w:r>
      <w:r w:rsidR="00E87A0E"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>й</w:t>
      </w:r>
      <w:r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 xml:space="preserve"> участ</w:t>
      </w:r>
      <w:r w:rsidR="00E87A0E"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>ок</w:t>
      </w:r>
      <w:r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 xml:space="preserve"> можно </w:t>
      </w:r>
      <w:r w:rsidR="00557AA0"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>за</w:t>
      </w:r>
      <w:r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 xml:space="preserve"> </w:t>
      </w:r>
      <w:r w:rsidR="00557AA0"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>2</w:t>
      </w:r>
      <w:r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 xml:space="preserve"> м</w:t>
      </w:r>
      <w:r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>и</w:t>
      </w:r>
      <w:r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>нут</w:t>
      </w:r>
      <w:r w:rsidR="00557AA0"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>ы</w:t>
      </w:r>
    </w:p>
    <w:p w:rsidR="00042999" w:rsidRDefault="00042999">
      <w:pPr>
        <w:shd w:val="clear" w:color="auto" w:fill="FFFFFF"/>
        <w:spacing w:after="0"/>
        <w:ind w:firstLine="450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042999" w:rsidRDefault="00042999">
      <w:pPr>
        <w:shd w:val="clear" w:color="auto" w:fill="FFFFFF"/>
        <w:spacing w:after="0"/>
        <w:ind w:firstLine="450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ab/>
      </w:r>
      <w:r>
        <w:rPr>
          <w:rFonts w:ascii="Segoe UI" w:hAnsi="Segoe UI" w:cs="Segoe UI"/>
          <w:color w:val="000000"/>
          <w:sz w:val="24"/>
          <w:szCs w:val="24"/>
        </w:rPr>
        <w:t>Любой земельный участок, права на который были зарегистрированы ранее, может быть включён в границы зоны с особыми условиями использования территорий в соо</w:t>
      </w:r>
      <w:r>
        <w:rPr>
          <w:rFonts w:ascii="Segoe UI" w:hAnsi="Segoe UI" w:cs="Segoe UI"/>
          <w:color w:val="000000"/>
          <w:sz w:val="24"/>
          <w:szCs w:val="24"/>
        </w:rPr>
        <w:t>т</w:t>
      </w:r>
      <w:r>
        <w:rPr>
          <w:rFonts w:ascii="Segoe UI" w:hAnsi="Segoe UI" w:cs="Segoe UI"/>
          <w:color w:val="000000"/>
          <w:sz w:val="24"/>
          <w:szCs w:val="24"/>
        </w:rPr>
        <w:t xml:space="preserve">ветствии с актами соответствующих органов законодательной и исполнительной власти (федеральные законы, постановления Правительства РФ,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СНиП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СанПин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>, законы и пост</w:t>
      </w:r>
      <w:r>
        <w:rPr>
          <w:rFonts w:ascii="Segoe UI" w:hAnsi="Segoe UI" w:cs="Segoe UI"/>
          <w:color w:val="000000"/>
          <w:sz w:val="24"/>
          <w:szCs w:val="24"/>
        </w:rPr>
        <w:t>а</w:t>
      </w:r>
      <w:r>
        <w:rPr>
          <w:rFonts w:ascii="Segoe UI" w:hAnsi="Segoe UI" w:cs="Segoe UI"/>
          <w:color w:val="000000"/>
          <w:sz w:val="24"/>
          <w:szCs w:val="24"/>
        </w:rPr>
        <w:t xml:space="preserve">новления субъектов РФ). </w:t>
      </w:r>
    </w:p>
    <w:p w:rsidR="00042999" w:rsidRDefault="00042999">
      <w:pPr>
        <w:shd w:val="clear" w:color="auto" w:fill="FFFFFF"/>
        <w:spacing w:after="0"/>
        <w:ind w:firstLine="450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  <w:t>К зонам с особыми условиями использования территорий относятся охранные, с</w:t>
      </w:r>
      <w:r>
        <w:rPr>
          <w:rFonts w:ascii="Segoe UI" w:hAnsi="Segoe UI" w:cs="Segoe UI"/>
          <w:color w:val="000000"/>
          <w:sz w:val="24"/>
          <w:szCs w:val="24"/>
        </w:rPr>
        <w:t>а</w:t>
      </w:r>
      <w:r>
        <w:rPr>
          <w:rFonts w:ascii="Segoe UI" w:hAnsi="Segoe UI" w:cs="Segoe UI"/>
          <w:color w:val="000000"/>
          <w:sz w:val="24"/>
          <w:szCs w:val="24"/>
        </w:rPr>
        <w:t xml:space="preserve">нитарно-защитные зоны,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водоохранные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зоны, зоны затопления, подтопления, зоны сан</w:t>
      </w:r>
      <w:r>
        <w:rPr>
          <w:rFonts w:ascii="Segoe UI" w:hAnsi="Segoe UI" w:cs="Segoe UI"/>
          <w:color w:val="000000"/>
          <w:sz w:val="24"/>
          <w:szCs w:val="24"/>
        </w:rPr>
        <w:t>и</w:t>
      </w:r>
      <w:r>
        <w:rPr>
          <w:rFonts w:ascii="Segoe UI" w:hAnsi="Segoe UI" w:cs="Segoe UI"/>
          <w:color w:val="000000"/>
          <w:sz w:val="24"/>
          <w:szCs w:val="24"/>
        </w:rPr>
        <w:t>тарной охраны источников питьевого и хозяйственно-бытового водоснабжения, зоны о</w:t>
      </w:r>
      <w:r>
        <w:rPr>
          <w:rFonts w:ascii="Segoe UI" w:hAnsi="Segoe UI" w:cs="Segoe UI"/>
          <w:color w:val="000000"/>
          <w:sz w:val="24"/>
          <w:szCs w:val="24"/>
        </w:rPr>
        <w:t>х</w:t>
      </w:r>
      <w:r>
        <w:rPr>
          <w:rFonts w:ascii="Segoe UI" w:hAnsi="Segoe UI" w:cs="Segoe UI"/>
          <w:color w:val="000000"/>
          <w:sz w:val="24"/>
          <w:szCs w:val="24"/>
        </w:rPr>
        <w:t xml:space="preserve">раны объектов культурного наследия народов Российской Федерации, зоны охраняемых объектов, и иные зоны. </w:t>
      </w:r>
    </w:p>
    <w:p w:rsidR="00042999" w:rsidRDefault="00042999">
      <w:pPr>
        <w:shd w:val="clear" w:color="auto" w:fill="FFFFFF"/>
        <w:spacing w:after="0"/>
        <w:ind w:firstLine="450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  <w:t>В границах таких зон, как правило, вводится особый режим использования земел</w:t>
      </w:r>
      <w:r>
        <w:rPr>
          <w:rFonts w:ascii="Segoe UI" w:hAnsi="Segoe UI" w:cs="Segoe UI"/>
          <w:color w:val="000000"/>
          <w:sz w:val="24"/>
          <w:szCs w:val="24"/>
        </w:rPr>
        <w:t>ь</w:t>
      </w:r>
      <w:r>
        <w:rPr>
          <w:rFonts w:ascii="Segoe UI" w:hAnsi="Segoe UI" w:cs="Segoe UI"/>
          <w:color w:val="000000"/>
          <w:sz w:val="24"/>
          <w:szCs w:val="24"/>
        </w:rPr>
        <w:t>ных участков, ограничивающий или запрещающий те виды деятельности, которые нес</w:t>
      </w:r>
      <w:r>
        <w:rPr>
          <w:rFonts w:ascii="Segoe UI" w:hAnsi="Segoe UI" w:cs="Segoe UI"/>
          <w:color w:val="000000"/>
          <w:sz w:val="24"/>
          <w:szCs w:val="24"/>
        </w:rPr>
        <w:t>о</w:t>
      </w:r>
      <w:r>
        <w:rPr>
          <w:rFonts w:ascii="Segoe UI" w:hAnsi="Segoe UI" w:cs="Segoe UI"/>
          <w:color w:val="000000"/>
          <w:sz w:val="24"/>
          <w:szCs w:val="24"/>
        </w:rPr>
        <w:t xml:space="preserve">вместимы с целями установления зон. </w:t>
      </w:r>
    </w:p>
    <w:p w:rsidR="00042999" w:rsidRDefault="00042999">
      <w:pPr>
        <w:shd w:val="clear" w:color="auto" w:fill="FFFFFF"/>
        <w:spacing w:after="0"/>
        <w:ind w:firstLine="450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  <w:t>Почему правообладателям и арендаторам, а также покупателям при совершении сделок с земельными участками важно вовремя узнать об установленных ограничениях?</w:t>
      </w:r>
    </w:p>
    <w:p w:rsidR="00042999" w:rsidRDefault="00042999">
      <w:pPr>
        <w:shd w:val="clear" w:color="auto" w:fill="FFFFFF"/>
        <w:spacing w:after="0"/>
        <w:ind w:firstLine="450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  <w:t>Несоблюдение установленных ограничений собственником или арендатором по н</w:t>
      </w:r>
      <w:r>
        <w:rPr>
          <w:rFonts w:ascii="Segoe UI" w:hAnsi="Segoe UI" w:cs="Segoe UI"/>
          <w:color w:val="000000"/>
          <w:sz w:val="24"/>
          <w:szCs w:val="24"/>
        </w:rPr>
        <w:t>е</w:t>
      </w:r>
      <w:r>
        <w:rPr>
          <w:rFonts w:ascii="Segoe UI" w:hAnsi="Segoe UI" w:cs="Segoe UI"/>
          <w:color w:val="000000"/>
          <w:sz w:val="24"/>
          <w:szCs w:val="24"/>
        </w:rPr>
        <w:t>знанию может привести к нарушению законодательства и серьёзным последствиям - от денежного штрафа до невозможности оформления права на недвижимость и даже к р</w:t>
      </w:r>
      <w:r>
        <w:rPr>
          <w:rFonts w:ascii="Segoe UI" w:hAnsi="Segoe UI" w:cs="Segoe UI"/>
          <w:color w:val="000000"/>
          <w:sz w:val="24"/>
          <w:szCs w:val="24"/>
        </w:rPr>
        <w:t>е</w:t>
      </w:r>
      <w:r>
        <w:rPr>
          <w:rFonts w:ascii="Segoe UI" w:hAnsi="Segoe UI" w:cs="Segoe UI"/>
          <w:color w:val="000000"/>
          <w:sz w:val="24"/>
          <w:szCs w:val="24"/>
        </w:rPr>
        <w:t xml:space="preserve">шению суда о сносе ранее оформленных в собственность строений.   </w:t>
      </w:r>
    </w:p>
    <w:p w:rsidR="00042999" w:rsidRDefault="00042999">
      <w:pPr>
        <w:jc w:val="both"/>
      </w:pPr>
      <w:r>
        <w:rPr>
          <w:rFonts w:ascii="Segoe UI" w:hAnsi="Segoe UI" w:cs="Segoe UI"/>
          <w:color w:val="000000"/>
          <w:sz w:val="24"/>
          <w:szCs w:val="24"/>
        </w:rPr>
        <w:tab/>
        <w:t xml:space="preserve">Как нынешние, так и будущие </w:t>
      </w:r>
      <w:proofErr w:type="gramStart"/>
      <w:r>
        <w:rPr>
          <w:rFonts w:ascii="Segoe UI" w:hAnsi="Segoe UI" w:cs="Segoe UI"/>
          <w:color w:val="000000"/>
          <w:sz w:val="24"/>
          <w:szCs w:val="24"/>
        </w:rPr>
        <w:t>пользователи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и владельцы земельных участков могут узнать о наличии установленных ограничений в течение </w:t>
      </w:r>
      <w:r w:rsidR="00557AA0">
        <w:rPr>
          <w:rFonts w:ascii="Segoe UI" w:hAnsi="Segoe UI" w:cs="Segoe UI"/>
          <w:color w:val="000000"/>
          <w:sz w:val="24"/>
          <w:szCs w:val="24"/>
        </w:rPr>
        <w:t>2</w:t>
      </w:r>
      <w:r>
        <w:rPr>
          <w:rFonts w:ascii="Segoe UI" w:hAnsi="Segoe UI" w:cs="Segoe UI"/>
          <w:color w:val="000000"/>
          <w:sz w:val="24"/>
          <w:szCs w:val="24"/>
        </w:rPr>
        <w:t xml:space="preserve"> минут. </w:t>
      </w:r>
      <w:proofErr w:type="gramStart"/>
      <w:r>
        <w:rPr>
          <w:rFonts w:ascii="Segoe UI" w:hAnsi="Segoe UI" w:cs="Segoe UI"/>
          <w:color w:val="000000"/>
          <w:sz w:val="24"/>
          <w:szCs w:val="24"/>
        </w:rPr>
        <w:t>Для этого нужно во</w:t>
      </w:r>
      <w:r>
        <w:rPr>
          <w:rFonts w:ascii="Segoe UI" w:hAnsi="Segoe UI" w:cs="Segoe UI"/>
          <w:color w:val="000000"/>
          <w:sz w:val="24"/>
          <w:szCs w:val="24"/>
        </w:rPr>
        <w:t>с</w:t>
      </w:r>
      <w:r>
        <w:rPr>
          <w:rFonts w:ascii="Segoe UI" w:hAnsi="Segoe UI" w:cs="Segoe UI"/>
          <w:color w:val="000000"/>
          <w:sz w:val="24"/>
          <w:szCs w:val="24"/>
        </w:rPr>
        <w:t>пользоваться новым общедоступным бесплатным электронным сервисом «Узнать об огр</w:t>
      </w:r>
      <w:r>
        <w:rPr>
          <w:rFonts w:ascii="Segoe UI" w:hAnsi="Segoe UI" w:cs="Segoe UI"/>
          <w:color w:val="000000"/>
          <w:sz w:val="24"/>
          <w:szCs w:val="24"/>
        </w:rPr>
        <w:t>а</w:t>
      </w:r>
      <w:r>
        <w:rPr>
          <w:rFonts w:ascii="Segoe UI" w:hAnsi="Segoe UI" w:cs="Segoe UI"/>
          <w:color w:val="000000"/>
          <w:sz w:val="24"/>
          <w:szCs w:val="24"/>
        </w:rPr>
        <w:t xml:space="preserve">ничениях на земельный участок», размещённом на официальном сайте ФГБУ «ФКП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</w:t>
      </w:r>
      <w:r>
        <w:rPr>
          <w:rFonts w:ascii="Segoe UI" w:hAnsi="Segoe UI" w:cs="Segoe UI"/>
          <w:color w:val="000000"/>
          <w:sz w:val="24"/>
          <w:szCs w:val="24"/>
        </w:rPr>
        <w:t>с</w:t>
      </w:r>
      <w:r>
        <w:rPr>
          <w:rFonts w:ascii="Segoe UI" w:hAnsi="Segoe UI" w:cs="Segoe UI"/>
          <w:color w:val="000000"/>
          <w:sz w:val="24"/>
          <w:szCs w:val="24"/>
        </w:rPr>
        <w:t>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»: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kadastr.ru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, в разделе «Электронные услуги и сервисы»: </w:t>
      </w:r>
      <w:hyperlink r:id="rId5" w:history="1">
        <w:r>
          <w:rPr>
            <w:rStyle w:val="a5"/>
            <w:rFonts w:ascii="Segoe UI" w:hAnsi="Segoe UI" w:cs="Segoe UI"/>
            <w:sz w:val="24"/>
            <w:szCs w:val="24"/>
          </w:rPr>
          <w:t>http://kadastr.ru/site/electron/zouit.htm</w:t>
        </w:r>
      </w:hyperlink>
      <w:r>
        <w:rPr>
          <w:rFonts w:ascii="Segoe UI" w:hAnsi="Segoe UI" w:cs="Segoe UI"/>
          <w:color w:val="000000"/>
          <w:sz w:val="24"/>
          <w:szCs w:val="24"/>
        </w:rPr>
        <w:t xml:space="preserve"> .</w:t>
      </w:r>
      <w:proofErr w:type="gramEnd"/>
    </w:p>
    <w:p w:rsidR="00042999" w:rsidRDefault="00042999">
      <w:pPr>
        <w:spacing w:line="200" w:lineRule="atLeast"/>
        <w:jc w:val="both"/>
        <w:rPr>
          <w:rFonts w:ascii="Segoe UI" w:hAnsi="Segoe UI" w:cs="Segoe UI"/>
          <w:color w:val="000000"/>
          <w:sz w:val="24"/>
          <w:szCs w:val="24"/>
        </w:rPr>
      </w:pPr>
      <w:r>
        <w:lastRenderedPageBreak/>
        <w:pict>
          <v:shape id="_x0000_s1027" type="#_x0000_t75" style="position:absolute;left:0;text-align:left;margin-left:0;margin-top:.4pt;width:459.4pt;height:275.7pt;z-index:2;mso-wrap-distance-left:0;mso-wrap-distance-right:0;mso-position-horizontal:center" filled="t">
            <v:fill color2="black"/>
            <v:imagedata r:id="rId6" o:title=""/>
            <w10:wrap type="topAndBottom"/>
          </v:shape>
        </w:pict>
      </w:r>
    </w:p>
    <w:p w:rsidR="00042999" w:rsidRDefault="00042999">
      <w:pPr>
        <w:spacing w:line="200" w:lineRule="atLeast"/>
        <w:jc w:val="both"/>
        <w:rPr>
          <w:rFonts w:ascii="Segoe UI" w:hAnsi="Segoe UI" w:cs="Segoe UI"/>
          <w:color w:val="000000"/>
          <w:sz w:val="24"/>
          <w:szCs w:val="24"/>
        </w:rPr>
      </w:pPr>
      <w:r>
        <w:pict>
          <v:shape id="_x0000_s1028" type="#_x0000_t75" style="position:absolute;left:0;text-align:left;margin-left:26.5pt;margin-top:12.6pt;width:477.7pt;height:227.05pt;z-index:3;mso-wrap-distance-left:0;mso-wrap-distance-right:0" filled="t">
            <v:fill color2="black"/>
            <v:imagedata r:id="rId7" o:title=""/>
            <w10:wrap type="topAndBottom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250.85pt;width:473.1pt;height:.5pt;z-index:1" o:connectortype="straight" strokecolor="#0070c0" strokeweight=".44mm">
            <v:stroke color2="#ff8f3f" joinstyle="miter" endcap="square"/>
          </v:shape>
        </w:pict>
      </w:r>
    </w:p>
    <w:p w:rsidR="00042999" w:rsidRDefault="00042999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042999" w:rsidRDefault="00042999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палата) осуществляет функции по ведению государс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венного кадастра недвижимости (ГКН), государственному кадастровому учёту и предоставлению сведений, содержащи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042999" w:rsidRDefault="00042999">
      <w:pPr>
        <w:jc w:val="both"/>
        <w:rPr>
          <w:rFonts w:ascii="Segoe UI" w:hAnsi="Segoe UI" w:cs="Segoe UI"/>
          <w:b/>
          <w:lang w:val="ru-RU" w:eastAsia="ru-RU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Львовна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42999" w:rsidRDefault="00042999">
      <w:pPr>
        <w:jc w:val="both"/>
        <w:rPr>
          <w:rFonts w:ascii="Segoe UI" w:hAnsi="Segoe UI" w:cs="Segoe UI"/>
          <w:sz w:val="18"/>
          <w:szCs w:val="18"/>
          <w:lang w:eastAsia="en-US"/>
        </w:rPr>
      </w:pPr>
      <w:r>
        <w:rPr>
          <w:rFonts w:ascii="Segoe UI" w:hAnsi="Segoe UI" w:cs="Segoe UI"/>
          <w:b/>
          <w:lang w:val="ru-RU" w:eastAsia="ru-RU"/>
        </w:rPr>
        <w:t>Контакты для СМИ</w:t>
      </w:r>
    </w:p>
    <w:p w:rsidR="00042999" w:rsidRDefault="00042999">
      <w:pPr>
        <w:pStyle w:val="ac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филиала </w:t>
      </w:r>
    </w:p>
    <w:p w:rsidR="00042999" w:rsidRDefault="00042999">
      <w:pPr>
        <w:pStyle w:val="ac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» </w:t>
      </w:r>
    </w:p>
    <w:p w:rsidR="00042999" w:rsidRDefault="00042999">
      <w:pPr>
        <w:pStyle w:val="ac"/>
        <w:spacing w:after="0"/>
        <w:rPr>
          <w:rFonts w:ascii="Segoe UI" w:eastAsia="Segoe U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42999" w:rsidRDefault="00042999">
      <w:pPr>
        <w:pStyle w:val="ac"/>
        <w:spacing w:after="0"/>
      </w:pPr>
      <w:r>
        <w:rPr>
          <w:rFonts w:ascii="Segoe UI" w:eastAsia="Segoe UI" w:hAnsi="Segoe UI" w:cs="Segoe UI"/>
          <w:sz w:val="18"/>
          <w:szCs w:val="18"/>
          <w:lang w:eastAsia="en-US"/>
        </w:rPr>
        <w:t xml:space="preserve"> </w:t>
      </w:r>
      <w:r>
        <w:rPr>
          <w:rFonts w:ascii="Segoe UI" w:eastAsia="Calibri" w:hAnsi="Segoe UI" w:cs="Segoe UI"/>
          <w:sz w:val="18"/>
          <w:szCs w:val="18"/>
          <w:lang w:eastAsia="en-US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>
        <w:rPr>
          <w:rFonts w:ascii="Segoe UI" w:eastAsia="Calibri" w:hAnsi="Segoe UI" w:cs="Segoe UI"/>
          <w:sz w:val="18"/>
          <w:szCs w:val="18"/>
          <w:lang w:eastAsia="en-US"/>
        </w:rPr>
        <w:t>(342)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>
        <w:rPr>
          <w:rFonts w:ascii="Segoe UI" w:eastAsia="Calibri" w:hAnsi="Segoe UI" w:cs="Segoe UI"/>
          <w:sz w:val="18"/>
          <w:szCs w:val="18"/>
          <w:lang w:eastAsia="en-US"/>
        </w:rPr>
        <w:t>281-82-42</w:t>
      </w:r>
    </w:p>
    <w:p w:rsidR="00042999" w:rsidRDefault="00042999">
      <w:pPr>
        <w:pStyle w:val="ac"/>
        <w:spacing w:after="0"/>
      </w:pPr>
      <w:hyperlink r:id="rId8" w:history="1"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press</w:t>
        </w:r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</w:rPr>
          <w:t>59@</w:t>
        </w:r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u</w:t>
        </w:r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42999" w:rsidRDefault="00042999">
      <w:pPr>
        <w:pStyle w:val="ac"/>
        <w:spacing w:after="0"/>
      </w:pPr>
      <w:hyperlink r:id="rId9" w:history="1"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fgu</w:t>
        </w:r>
        <w:proofErr w:type="spellEnd"/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sectPr w:rsidR="00042999">
      <w:pgSz w:w="11906" w:h="16838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E6E"/>
    <w:rsid w:val="00042999"/>
    <w:rsid w:val="00557AA0"/>
    <w:rsid w:val="00B85E6E"/>
    <w:rsid w:val="00DC24FF"/>
    <w:rsid w:val="00E8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Nonformat">
    <w:name w:val="  ConsPlusNonformat"/>
    <w:next w:val="ConsPlusNormal"/>
    <w:pPr>
      <w:widowControl w:val="0"/>
      <w:suppressAutoHyphens/>
      <w:autoSpaceDE w:val="0"/>
    </w:pPr>
    <w:rPr>
      <w:rFonts w:ascii="Courier New" w:eastAsia="Courier New" w:hAnsi="Courier New"/>
      <w:lang/>
    </w:rPr>
  </w:style>
  <w:style w:type="paragraph" w:customStyle="1" w:styleId="ConsPlusTitle">
    <w:name w:val="  ConsPlusTitle"/>
    <w:next w:val="ConsPlusNormal"/>
    <w:pPr>
      <w:widowControl w:val="0"/>
      <w:suppressAutoHyphens/>
      <w:autoSpaceDE w:val="0"/>
    </w:pPr>
    <w:rPr>
      <w:rFonts w:ascii="Arial" w:eastAsia="Arial" w:hAnsi="Arial"/>
      <w:b/>
      <w:bCs/>
      <w:lang/>
    </w:rPr>
  </w:style>
  <w:style w:type="paragraph" w:customStyle="1" w:styleId="ConsPlusCell">
    <w:name w:val="  ConsPlusCell"/>
    <w:next w:val="ConsPlusNormal"/>
    <w:pPr>
      <w:widowControl w:val="0"/>
      <w:suppressAutoHyphens/>
      <w:autoSpaceDE w:val="0"/>
    </w:pPr>
    <w:rPr>
      <w:rFonts w:ascii="Courier New" w:eastAsia="Courier New" w:hAnsi="Courier New"/>
      <w:lang/>
    </w:rPr>
  </w:style>
  <w:style w:type="paragraph" w:customStyle="1" w:styleId="ConsPlusDocList">
    <w:name w:val="  ConsPlusDocList"/>
    <w:next w:val="ConsPlusNormal"/>
    <w:pPr>
      <w:widowControl w:val="0"/>
      <w:suppressAutoHyphens/>
      <w:autoSpaceDE w:val="0"/>
    </w:pPr>
    <w:rPr>
      <w:rFonts w:ascii="Courier New" w:eastAsia="Courier New" w:hAnsi="Courier New"/>
      <w:lang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/>
      <w:lang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59@u59.rosreestr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kadastr.ru/site/electron/zouit.ht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gu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Links>
    <vt:vector size="18" baseType="variant">
      <vt:variant>
        <vt:i4>6029401</vt:i4>
      </vt:variant>
      <vt:variant>
        <vt:i4>6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6684679</vt:i4>
      </vt:variant>
      <vt:variant>
        <vt:i4>3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http://kadastr.ru/site/electron/zouit.htm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dc:description/>
  <cp:lastModifiedBy>Щербинина Светлана Юрьевна</cp:lastModifiedBy>
  <cp:revision>2</cp:revision>
  <cp:lastPrinted>1601-01-01T00:00:00Z</cp:lastPrinted>
  <dcterms:created xsi:type="dcterms:W3CDTF">2016-08-01T10:30:00Z</dcterms:created>
  <dcterms:modified xsi:type="dcterms:W3CDTF">2016-08-01T10:30:00Z</dcterms:modified>
</cp:coreProperties>
</file>