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C1DE6" w:rsidTr="00F0365B">
        <w:tc>
          <w:tcPr>
            <w:tcW w:w="3544" w:type="dxa"/>
          </w:tcPr>
          <w:p w:rsidR="00AC1DE6" w:rsidRPr="00F0365B" w:rsidRDefault="00AC1DE6" w:rsidP="00AC1DE6">
            <w:pPr>
              <w:pStyle w:val="a5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0365B">
              <w:rPr>
                <w:rFonts w:ascii="Times New Roman" w:hAnsi="Times New Roman"/>
                <w:sz w:val="28"/>
                <w:szCs w:val="28"/>
              </w:rPr>
              <w:t xml:space="preserve">УТВЕРЖДЕНЫ </w:t>
            </w:r>
          </w:p>
          <w:p w:rsidR="00AC1DE6" w:rsidRPr="00F0365B" w:rsidRDefault="00AC1DE6" w:rsidP="00AC1DE6">
            <w:pPr>
              <w:pStyle w:val="a5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365B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AC1DE6" w:rsidRPr="00F0365B" w:rsidRDefault="00AC1DE6" w:rsidP="00AC1DE6">
            <w:pPr>
              <w:pStyle w:val="a5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365B">
              <w:rPr>
                <w:rFonts w:ascii="Times New Roman" w:hAnsi="Times New Roman"/>
                <w:sz w:val="28"/>
                <w:szCs w:val="28"/>
              </w:rPr>
              <w:t xml:space="preserve">Администрации Суксунского </w:t>
            </w:r>
          </w:p>
          <w:p w:rsidR="00AC1DE6" w:rsidRPr="00F0365B" w:rsidRDefault="00AC1DE6" w:rsidP="00AC1DE6">
            <w:pPr>
              <w:pStyle w:val="a5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365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AC1DE6" w:rsidRPr="00F0365B" w:rsidRDefault="00AC1DE6" w:rsidP="00AC1DE6">
            <w:pPr>
              <w:pStyle w:val="a5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365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10D0">
              <w:rPr>
                <w:rFonts w:ascii="Times New Roman" w:hAnsi="Times New Roman"/>
                <w:sz w:val="28"/>
                <w:szCs w:val="28"/>
              </w:rPr>
              <w:t>20.06.2024 № 506</w:t>
            </w:r>
          </w:p>
          <w:p w:rsidR="00AC1DE6" w:rsidRPr="00F0365B" w:rsidRDefault="00AC1DE6" w:rsidP="0047092C">
            <w:pPr>
              <w:pStyle w:val="ConsPlusNormal"/>
              <w:jc w:val="both"/>
            </w:pPr>
          </w:p>
        </w:tc>
      </w:tr>
    </w:tbl>
    <w:p w:rsidR="0047092C" w:rsidRDefault="0047092C" w:rsidP="0047092C">
      <w:pPr>
        <w:pStyle w:val="ConsPlusNormal"/>
        <w:ind w:firstLine="709"/>
        <w:jc w:val="both"/>
      </w:pPr>
    </w:p>
    <w:p w:rsidR="00E267AC" w:rsidRDefault="00E267AC" w:rsidP="00E23996">
      <w:pPr>
        <w:pStyle w:val="a5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23996" w:rsidRPr="00E23996" w:rsidRDefault="00E23996" w:rsidP="00E23996">
      <w:pPr>
        <w:pStyle w:val="a5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23996">
        <w:rPr>
          <w:rFonts w:ascii="Times New Roman" w:hAnsi="Times New Roman"/>
          <w:sz w:val="28"/>
          <w:szCs w:val="28"/>
        </w:rPr>
        <w:t>Изменения,</w:t>
      </w:r>
    </w:p>
    <w:p w:rsidR="00A60FF4" w:rsidRDefault="00E23996" w:rsidP="00A60FF4">
      <w:pPr>
        <w:pStyle w:val="ConsPlusNormal"/>
        <w:ind w:firstLine="709"/>
        <w:jc w:val="center"/>
      </w:pPr>
      <w:r w:rsidRPr="00E23996">
        <w:t xml:space="preserve">которые вносятся </w:t>
      </w:r>
      <w:r w:rsidR="00A60FF4" w:rsidRPr="00A60FF4">
        <w:t xml:space="preserve">в муниципальную программу Суксунского городского округа «Приобретение в собственность муниципального образования «Суксунский городской округ» объектов муниципального жилищного фонда», утвержденную Постановлением Администрации Суксунского городского округа от 07.11.2022 № 700 «Об утверждении муниципальной </w:t>
      </w:r>
      <w:hyperlink w:anchor="Par31" w:history="1">
        <w:r w:rsidR="00A60FF4" w:rsidRPr="00A60FF4">
          <w:t>программы</w:t>
        </w:r>
      </w:hyperlink>
      <w:r w:rsidR="00A60FF4" w:rsidRPr="00A60FF4">
        <w:t xml:space="preserve"> Суксунского городского округа «Приобретение в собственность муниципального образования «Суксунский городской округ» объектов муниципального жилищного фонда»</w:t>
      </w:r>
      <w:r w:rsidR="00A60FF4" w:rsidRPr="00994DB2">
        <w:t xml:space="preserve"> </w:t>
      </w:r>
    </w:p>
    <w:p w:rsidR="00A60FF4" w:rsidRDefault="00A60FF4" w:rsidP="00A60FF4">
      <w:pPr>
        <w:pStyle w:val="ConsPlusNormal"/>
        <w:ind w:firstLine="709"/>
        <w:jc w:val="center"/>
      </w:pPr>
      <w:r>
        <w:t>(далее – муниципальная программа).</w:t>
      </w:r>
    </w:p>
    <w:p w:rsidR="008E0F58" w:rsidRDefault="008E0F58" w:rsidP="0047092C">
      <w:pPr>
        <w:pStyle w:val="ConsPlusNormal"/>
        <w:ind w:firstLine="709"/>
        <w:jc w:val="both"/>
      </w:pPr>
    </w:p>
    <w:p w:rsidR="00B7314D" w:rsidRDefault="009D6BD3" w:rsidP="009D6BD3">
      <w:pPr>
        <w:pStyle w:val="a5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341">
        <w:rPr>
          <w:rFonts w:ascii="Times New Roman" w:hAnsi="Times New Roman"/>
          <w:sz w:val="28"/>
          <w:szCs w:val="28"/>
        </w:rPr>
        <w:t>1. в Паспорте муниципальной программы</w:t>
      </w:r>
      <w:r w:rsidR="007300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BD3" w:rsidRDefault="00B7314D" w:rsidP="009D6BD3">
      <w:pPr>
        <w:pStyle w:val="a5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D6BD3" w:rsidRPr="005570F1">
        <w:rPr>
          <w:rFonts w:ascii="Times New Roman" w:hAnsi="Times New Roman"/>
          <w:sz w:val="28"/>
          <w:szCs w:val="28"/>
        </w:rPr>
        <w:t>позицию:</w:t>
      </w:r>
    </w:p>
    <w:p w:rsidR="00E267AC" w:rsidRDefault="00E267AC" w:rsidP="009D6BD3">
      <w:pPr>
        <w:pStyle w:val="a5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559"/>
        <w:gridCol w:w="1559"/>
        <w:gridCol w:w="1559"/>
        <w:gridCol w:w="1702"/>
      </w:tblGrid>
      <w:tr w:rsidR="009D6BD3" w:rsidRPr="00657985" w:rsidTr="00715531">
        <w:trPr>
          <w:cantSplit/>
          <w:trHeight w:val="3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9D6BD3" w:rsidRPr="00657985" w:rsidTr="0071553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8579A" w:rsidRPr="00657985" w:rsidTr="00715531">
        <w:trPr>
          <w:cantSplit/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657985" w:rsidRDefault="00B8579A" w:rsidP="00B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657985" w:rsidRDefault="00B8579A" w:rsidP="00B85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579A" w:rsidRPr="00E724D8" w:rsidRDefault="00B8579A" w:rsidP="00B857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9605,88588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579A" w:rsidRPr="00E724D8" w:rsidRDefault="00B8579A" w:rsidP="00B857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15930,1275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579A" w:rsidRPr="00E724D8" w:rsidRDefault="00B8579A" w:rsidP="00B857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2258,5324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579A" w:rsidRPr="00075916" w:rsidRDefault="00B8579A" w:rsidP="00B857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27794,54578</w:t>
            </w:r>
          </w:p>
        </w:tc>
      </w:tr>
      <w:tr w:rsidR="00B8579A" w:rsidRPr="00657985" w:rsidTr="00715531">
        <w:trPr>
          <w:cantSplit/>
          <w:trHeight w:val="5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657985" w:rsidRDefault="00B8579A" w:rsidP="00B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657985" w:rsidRDefault="00B8579A" w:rsidP="00B85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Бюджет Суксунского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B8579A" w:rsidRDefault="00B8579A" w:rsidP="00B85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79A">
              <w:rPr>
                <w:rFonts w:ascii="Times New Roman" w:hAnsi="Times New Roman"/>
                <w:sz w:val="28"/>
                <w:szCs w:val="28"/>
              </w:rPr>
              <w:t>4037,78588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B8579A" w:rsidRDefault="00B8579A" w:rsidP="00B85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79A">
              <w:rPr>
                <w:rFonts w:ascii="Times New Roman" w:hAnsi="Times New Roman"/>
                <w:sz w:val="28"/>
                <w:szCs w:val="28"/>
              </w:rPr>
              <w:t>6534,2225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96581E" w:rsidRDefault="00B8579A" w:rsidP="00B857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81E">
              <w:rPr>
                <w:rFonts w:ascii="Times New Roman" w:hAnsi="Times New Roman"/>
                <w:color w:val="000000"/>
                <w:sz w:val="28"/>
                <w:szCs w:val="28"/>
              </w:rPr>
              <w:t>2203,3124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1A33AD" w:rsidRDefault="00B8579A" w:rsidP="00B857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33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12775,32078</w:t>
            </w:r>
          </w:p>
        </w:tc>
      </w:tr>
      <w:tr w:rsidR="00B8579A" w:rsidRPr="00657985" w:rsidTr="00715531">
        <w:trPr>
          <w:cantSplit/>
          <w:trHeight w:val="3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657985" w:rsidRDefault="00B8579A" w:rsidP="00B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657985" w:rsidRDefault="00B8579A" w:rsidP="00B85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B8579A" w:rsidRDefault="00B8579A" w:rsidP="00B85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79A">
              <w:rPr>
                <w:rFonts w:ascii="Times New Roman" w:hAnsi="Times New Roman"/>
                <w:sz w:val="28"/>
                <w:szCs w:val="28"/>
              </w:rPr>
              <w:t>5568,1000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B8579A" w:rsidRDefault="00B8579A" w:rsidP="00B85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79A">
              <w:rPr>
                <w:rFonts w:ascii="Times New Roman" w:hAnsi="Times New Roman"/>
                <w:sz w:val="28"/>
                <w:szCs w:val="28"/>
              </w:rPr>
              <w:t>9395,905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96581E" w:rsidRDefault="00B8579A" w:rsidP="00B857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79A" w:rsidRPr="00075916" w:rsidRDefault="00B8579A" w:rsidP="00B8579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15019,225</w:t>
            </w:r>
          </w:p>
        </w:tc>
      </w:tr>
      <w:tr w:rsidR="009D6BD3" w:rsidRPr="00657985" w:rsidTr="00715531">
        <w:trPr>
          <w:cantSplit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6BD3" w:rsidRPr="00657985" w:rsidTr="0071553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9D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D6BD3" w:rsidRDefault="009D6BD3" w:rsidP="009D6BD3">
      <w:pPr>
        <w:pStyle w:val="a5"/>
        <w:tabs>
          <w:tab w:val="left" w:pos="709"/>
        </w:tabs>
        <w:spacing w:after="0" w:line="240" w:lineRule="auto"/>
        <w:ind w:firstLine="0"/>
        <w:rPr>
          <w:szCs w:val="28"/>
        </w:rPr>
      </w:pPr>
    </w:p>
    <w:p w:rsidR="009D6BD3" w:rsidRDefault="009D6BD3" w:rsidP="009D6BD3">
      <w:pPr>
        <w:pStyle w:val="a5"/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22663E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Pr="0022663E">
        <w:rPr>
          <w:rFonts w:ascii="Times New Roman" w:hAnsi="Times New Roman"/>
          <w:sz w:val="28"/>
          <w:szCs w:val="28"/>
        </w:rPr>
        <w:t>й редакции:</w:t>
      </w:r>
    </w:p>
    <w:p w:rsidR="009D6BD3" w:rsidRPr="0022663E" w:rsidRDefault="009D6BD3" w:rsidP="009D6BD3">
      <w:pPr>
        <w:pStyle w:val="a5"/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559"/>
        <w:gridCol w:w="1701"/>
        <w:gridCol w:w="1418"/>
        <w:gridCol w:w="1705"/>
      </w:tblGrid>
      <w:tr w:rsidR="009D6BD3" w:rsidRPr="00657985" w:rsidTr="00715531">
        <w:trPr>
          <w:cantSplit/>
          <w:trHeight w:val="3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</w:t>
            </w:r>
          </w:p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9D6BD3" w:rsidRPr="00657985" w:rsidTr="0071553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75916" w:rsidRPr="00657985" w:rsidTr="00715531">
        <w:trPr>
          <w:cantSplit/>
          <w:trHeight w:val="3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657985" w:rsidRDefault="00075916" w:rsidP="0007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657985" w:rsidRDefault="00075916" w:rsidP="00075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916" w:rsidRPr="00E724D8" w:rsidRDefault="00075916" w:rsidP="000759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9605,88588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916" w:rsidRPr="00E724D8" w:rsidRDefault="00075916" w:rsidP="003C7C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3C7C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0996,42926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916" w:rsidRPr="00E724D8" w:rsidRDefault="00075916" w:rsidP="000759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2258,5324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916" w:rsidRPr="00075916" w:rsidRDefault="00075916" w:rsidP="003C7C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3C7C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2860,84754</w:t>
            </w:r>
          </w:p>
        </w:tc>
      </w:tr>
      <w:tr w:rsidR="00075916" w:rsidRPr="00657985" w:rsidTr="00715531">
        <w:trPr>
          <w:cantSplit/>
          <w:trHeight w:val="5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657985" w:rsidRDefault="00075916" w:rsidP="0007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657985" w:rsidRDefault="00075916" w:rsidP="00075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Бюджет Суксунского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B8579A" w:rsidRDefault="00075916" w:rsidP="00075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79A">
              <w:rPr>
                <w:rFonts w:ascii="Times New Roman" w:hAnsi="Times New Roman"/>
                <w:sz w:val="28"/>
                <w:szCs w:val="28"/>
              </w:rPr>
              <w:t>4037,78588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B8579A" w:rsidRDefault="00B8579A" w:rsidP="00075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79A">
              <w:rPr>
                <w:rFonts w:ascii="Times New Roman" w:hAnsi="Times New Roman"/>
                <w:sz w:val="28"/>
                <w:szCs w:val="28"/>
              </w:rPr>
              <w:t>1600,52450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96581E" w:rsidRDefault="00075916" w:rsidP="00075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81E">
              <w:rPr>
                <w:rFonts w:ascii="Times New Roman" w:hAnsi="Times New Roman"/>
                <w:color w:val="000000"/>
                <w:sz w:val="28"/>
                <w:szCs w:val="28"/>
              </w:rPr>
              <w:t>2203,3124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1A33AD" w:rsidRDefault="003523A3" w:rsidP="000759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7841,62278</w:t>
            </w:r>
          </w:p>
        </w:tc>
      </w:tr>
      <w:tr w:rsidR="00075916" w:rsidRPr="00657985" w:rsidTr="00715531">
        <w:trPr>
          <w:cantSplit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657985" w:rsidRDefault="00075916" w:rsidP="0007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657985" w:rsidRDefault="00075916" w:rsidP="000759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B8579A" w:rsidRDefault="00075916" w:rsidP="00075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79A">
              <w:rPr>
                <w:rFonts w:ascii="Times New Roman" w:hAnsi="Times New Roman"/>
                <w:sz w:val="28"/>
                <w:szCs w:val="28"/>
              </w:rPr>
              <w:t>5568,1000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B8579A" w:rsidRDefault="003C7C9D" w:rsidP="003C7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9395,90476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96581E" w:rsidRDefault="00075916" w:rsidP="000759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916" w:rsidRPr="00075916" w:rsidRDefault="00075916" w:rsidP="003C7C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3C7C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5019,22476</w:t>
            </w:r>
          </w:p>
        </w:tc>
      </w:tr>
      <w:tr w:rsidR="009D6BD3" w:rsidRPr="00657985" w:rsidTr="0071553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6BD3" w:rsidRPr="00657985" w:rsidTr="00715531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6BD3" w:rsidRPr="00657985" w:rsidRDefault="009D6BD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D6BD3" w:rsidRDefault="009D6BD3" w:rsidP="0040609A">
      <w:pPr>
        <w:pStyle w:val="ConsPlusNormal"/>
        <w:ind w:firstLine="709"/>
        <w:jc w:val="both"/>
      </w:pPr>
    </w:p>
    <w:p w:rsidR="00B7314D" w:rsidRDefault="00B7314D" w:rsidP="00B7314D">
      <w:pPr>
        <w:pStyle w:val="a5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570F1">
        <w:rPr>
          <w:rFonts w:ascii="Times New Roman" w:hAnsi="Times New Roman"/>
          <w:sz w:val="28"/>
          <w:szCs w:val="28"/>
        </w:rPr>
        <w:t>позицию:</w:t>
      </w:r>
    </w:p>
    <w:p w:rsidR="00B7314D" w:rsidRDefault="00B7314D" w:rsidP="0040609A">
      <w:pPr>
        <w:pStyle w:val="ConsPlusNormal"/>
        <w:ind w:firstLine="709"/>
        <w:jc w:val="both"/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1843"/>
        <w:gridCol w:w="709"/>
        <w:gridCol w:w="708"/>
        <w:gridCol w:w="1418"/>
        <w:gridCol w:w="1418"/>
        <w:gridCol w:w="1275"/>
      </w:tblGrid>
      <w:tr w:rsidR="008266C6" w:rsidRPr="00174021" w:rsidTr="000F3293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8266C6" w:rsidRPr="00174021" w:rsidTr="000F3293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66C6" w:rsidRPr="00174021" w:rsidTr="000F3293">
        <w:trPr>
          <w:cantSplit/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Pr="00174021" w:rsidRDefault="00292FBE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327" w:history="1">
              <w:r w:rsidR="008266C6" w:rsidRPr="00444AE1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8266C6" w:rsidRPr="00444AE1">
              <w:rPr>
                <w:rFonts w:ascii="Times New Roman" w:hAnsi="Times New Roman"/>
                <w:sz w:val="24"/>
                <w:szCs w:val="24"/>
              </w:rPr>
              <w:t xml:space="preserve"> «Приобретение объектов муниципального жилищного фонда в рамках мероприятий по переселению граждан из аварийного </w:t>
            </w:r>
            <w:r w:rsidR="008266C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8266C6" w:rsidRPr="00444AE1">
              <w:rPr>
                <w:rFonts w:ascii="Times New Roman" w:hAnsi="Times New Roman"/>
                <w:sz w:val="24"/>
                <w:szCs w:val="24"/>
              </w:rPr>
              <w:t>жилищного фонда</w:t>
            </w:r>
            <w:r w:rsidR="008266C6">
              <w:rPr>
                <w:rFonts w:ascii="Times New Roman" w:hAnsi="Times New Roman"/>
                <w:sz w:val="24"/>
                <w:szCs w:val="24"/>
              </w:rPr>
              <w:t>, а также расселение из жилищного фонда, признанного непригодным для проживания»</w:t>
            </w:r>
          </w:p>
        </w:tc>
      </w:tr>
      <w:tr w:rsidR="008266C6" w:rsidRPr="00174021" w:rsidTr="000F3293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AF3254" w:rsidRDefault="008266C6" w:rsidP="0013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приобретенных </w:t>
            </w:r>
            <w:r w:rsidRPr="00444AE1">
              <w:rPr>
                <w:rFonts w:ascii="Times New Roman" w:hAnsi="Times New Roman"/>
                <w:sz w:val="24"/>
                <w:szCs w:val="24"/>
              </w:rPr>
              <w:t>объектов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66C6" w:rsidTr="000F329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расселенных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</w:tr>
      <w:tr w:rsidR="008266C6" w:rsidRPr="00174021" w:rsidTr="000F3293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Pr="00174021" w:rsidRDefault="00292FBE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09" w:history="1">
              <w:r w:rsidR="008266C6" w:rsidRPr="00174021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8266C6">
              <w:t xml:space="preserve"> </w:t>
            </w:r>
            <w:r w:rsidR="008266C6" w:rsidRPr="00444AE1">
              <w:rPr>
                <w:rFonts w:ascii="Times New Roman" w:hAnsi="Times New Roman"/>
                <w:sz w:val="24"/>
                <w:szCs w:val="24"/>
              </w:rPr>
              <w:t>«Приобретение объектов муниципального жилищного фонда в рамках выполне</w:t>
            </w:r>
            <w:r w:rsidR="008266C6">
              <w:rPr>
                <w:rFonts w:ascii="Times New Roman" w:hAnsi="Times New Roman"/>
                <w:sz w:val="24"/>
                <w:szCs w:val="24"/>
              </w:rPr>
              <w:t xml:space="preserve">ния мероприятий по обеспечению </w:t>
            </w:r>
            <w:r w:rsidR="008266C6" w:rsidRPr="00444AE1">
              <w:rPr>
                <w:rFonts w:ascii="Times New Roman" w:hAnsi="Times New Roman"/>
                <w:sz w:val="24"/>
                <w:szCs w:val="24"/>
              </w:rPr>
              <w:t>граждан, признанных малоимущими и нуждающимися в жилых помещениях, жилыми помещениями»</w:t>
            </w:r>
          </w:p>
        </w:tc>
      </w:tr>
      <w:tr w:rsidR="008266C6" w:rsidRPr="00174021" w:rsidTr="000F3293">
        <w:trPr>
          <w:cantSplit/>
          <w:trHeight w:val="15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AF3254" w:rsidRDefault="008266C6" w:rsidP="0013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приобретенных</w:t>
            </w:r>
            <w:r w:rsidRPr="00444AE1">
              <w:rPr>
                <w:rFonts w:ascii="Times New Roman" w:hAnsi="Times New Roman"/>
                <w:sz w:val="24"/>
                <w:szCs w:val="24"/>
              </w:rPr>
              <w:t xml:space="preserve"> объектов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0E05B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174021" w:rsidRDefault="008E1EA5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6C6" w:rsidTr="000F329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приобретенных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E1EA5" w:rsidP="008E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8266C6" w:rsidTr="000F3293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292FBE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327" w:history="1">
              <w:r w:rsidR="008266C6" w:rsidRPr="00444AE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8266C6">
              <w:rPr>
                <w:rFonts w:ascii="Times New Roman" w:hAnsi="Times New Roman"/>
                <w:sz w:val="24"/>
                <w:szCs w:val="24"/>
              </w:rPr>
              <w:t>3.</w:t>
            </w:r>
            <w:r w:rsidR="008266C6" w:rsidRPr="00444AE1">
              <w:rPr>
                <w:rFonts w:ascii="Times New Roman" w:hAnsi="Times New Roman"/>
                <w:sz w:val="24"/>
                <w:szCs w:val="24"/>
              </w:rPr>
              <w:t xml:space="preserve"> «Приобретение </w:t>
            </w:r>
            <w:r w:rsidR="008266C6">
              <w:rPr>
                <w:rFonts w:ascii="Times New Roman" w:hAnsi="Times New Roman"/>
                <w:sz w:val="24"/>
                <w:szCs w:val="24"/>
              </w:rPr>
              <w:t xml:space="preserve">и содержание </w:t>
            </w:r>
            <w:r w:rsidR="008266C6" w:rsidRPr="00444AE1">
              <w:rPr>
                <w:rFonts w:ascii="Times New Roman" w:hAnsi="Times New Roman"/>
                <w:sz w:val="24"/>
                <w:szCs w:val="24"/>
              </w:rPr>
              <w:t xml:space="preserve">объектов муниципального </w:t>
            </w:r>
            <w:r w:rsidR="008266C6">
              <w:rPr>
                <w:rFonts w:ascii="Times New Roman" w:hAnsi="Times New Roman"/>
                <w:sz w:val="24"/>
                <w:szCs w:val="24"/>
              </w:rPr>
              <w:t>специализированного</w:t>
            </w:r>
            <w:r w:rsidR="008266C6" w:rsidRPr="00444AE1">
              <w:rPr>
                <w:rFonts w:ascii="Times New Roman" w:hAnsi="Times New Roman"/>
                <w:sz w:val="24"/>
                <w:szCs w:val="24"/>
              </w:rPr>
              <w:t xml:space="preserve"> жилищного фонда в рамках </w:t>
            </w:r>
            <w:r w:rsidR="008266C6">
              <w:rPr>
                <w:rFonts w:ascii="Times New Roman" w:hAnsi="Times New Roman"/>
                <w:sz w:val="24"/>
                <w:szCs w:val="24"/>
              </w:rPr>
              <w:t xml:space="preserve">выполнения государственных полномочий по обеспечению </w:t>
            </w:r>
            <w:r w:rsidR="008266C6" w:rsidRPr="00D37302">
              <w:rPr>
                <w:rFonts w:ascii="Times New Roman" w:hAnsi="Times New Roman"/>
                <w:sz w:val="24"/>
                <w:szCs w:val="24"/>
              </w:rPr>
              <w:t>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  <w:r w:rsidR="008266C6" w:rsidRPr="00444A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66C6" w:rsidRPr="00174021" w:rsidTr="000F3293">
        <w:trPr>
          <w:cantSplit/>
          <w:trHeight w:val="13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44AE1">
              <w:rPr>
                <w:rFonts w:ascii="Times New Roman" w:hAnsi="Times New Roman"/>
                <w:sz w:val="24"/>
                <w:szCs w:val="24"/>
              </w:rPr>
              <w:t>объектов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0E05B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66C6" w:rsidTr="000F329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66C6" w:rsidRPr="00174021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приобретенных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C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</w:tbl>
    <w:p w:rsidR="008266C6" w:rsidRDefault="008266C6" w:rsidP="0040609A">
      <w:pPr>
        <w:pStyle w:val="ConsPlusNormal"/>
        <w:ind w:firstLine="709"/>
        <w:jc w:val="both"/>
      </w:pPr>
    </w:p>
    <w:p w:rsidR="008266C6" w:rsidRDefault="00FB72FE" w:rsidP="008266C6">
      <w:pPr>
        <w:pStyle w:val="a5"/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66C6" w:rsidRPr="002B4696">
        <w:rPr>
          <w:rFonts w:ascii="Times New Roman" w:hAnsi="Times New Roman"/>
          <w:sz w:val="28"/>
          <w:szCs w:val="28"/>
        </w:rPr>
        <w:t xml:space="preserve">изложить </w:t>
      </w:r>
      <w:r w:rsidR="008266C6" w:rsidRPr="0022663E">
        <w:rPr>
          <w:rFonts w:ascii="Times New Roman" w:hAnsi="Times New Roman"/>
          <w:sz w:val="28"/>
          <w:szCs w:val="28"/>
        </w:rPr>
        <w:t xml:space="preserve">в </w:t>
      </w:r>
      <w:r w:rsidR="008266C6">
        <w:rPr>
          <w:rFonts w:ascii="Times New Roman" w:hAnsi="Times New Roman"/>
          <w:sz w:val="28"/>
          <w:szCs w:val="28"/>
        </w:rPr>
        <w:t>следующе</w:t>
      </w:r>
      <w:r w:rsidR="008266C6" w:rsidRPr="0022663E">
        <w:rPr>
          <w:rFonts w:ascii="Times New Roman" w:hAnsi="Times New Roman"/>
          <w:sz w:val="28"/>
          <w:szCs w:val="28"/>
        </w:rPr>
        <w:t>й редакции:</w:t>
      </w:r>
    </w:p>
    <w:p w:rsidR="008266C6" w:rsidRDefault="008266C6" w:rsidP="0040609A">
      <w:pPr>
        <w:pStyle w:val="ConsPlusNormal"/>
        <w:ind w:firstLine="709"/>
        <w:jc w:val="both"/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1843"/>
        <w:gridCol w:w="709"/>
        <w:gridCol w:w="708"/>
        <w:gridCol w:w="1418"/>
        <w:gridCol w:w="1418"/>
        <w:gridCol w:w="1275"/>
      </w:tblGrid>
      <w:tr w:rsidR="00B7314D" w:rsidRPr="00174021" w:rsidTr="000F3293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B7314D" w:rsidRPr="00174021" w:rsidTr="000F3293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2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314D" w:rsidRPr="00174021" w:rsidTr="000F3293">
        <w:trPr>
          <w:cantSplit/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Pr="00174021" w:rsidRDefault="00292FBE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327" w:history="1">
              <w:r w:rsidR="00B7314D" w:rsidRPr="00444AE1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B7314D" w:rsidRPr="00444AE1">
              <w:rPr>
                <w:rFonts w:ascii="Times New Roman" w:hAnsi="Times New Roman"/>
                <w:sz w:val="24"/>
                <w:szCs w:val="24"/>
              </w:rPr>
              <w:t xml:space="preserve"> «Приобретение объектов муниципального жилищного фонда в рамках мероприятий по переселению граждан из аварийного </w:t>
            </w:r>
            <w:r w:rsidR="00B7314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B7314D" w:rsidRPr="00444AE1">
              <w:rPr>
                <w:rFonts w:ascii="Times New Roman" w:hAnsi="Times New Roman"/>
                <w:sz w:val="24"/>
                <w:szCs w:val="24"/>
              </w:rPr>
              <w:t>жилищного фонда</w:t>
            </w:r>
            <w:r w:rsidR="00B7314D">
              <w:rPr>
                <w:rFonts w:ascii="Times New Roman" w:hAnsi="Times New Roman"/>
                <w:sz w:val="24"/>
                <w:szCs w:val="24"/>
              </w:rPr>
              <w:t>, а также расселение из жилищного фонда, признанного непригодным для проживания»</w:t>
            </w:r>
          </w:p>
        </w:tc>
      </w:tr>
      <w:tr w:rsidR="00B7314D" w:rsidRPr="00174021" w:rsidTr="000F3293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AF3254" w:rsidRDefault="00B7314D" w:rsidP="0013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приобретенных </w:t>
            </w:r>
            <w:r w:rsidRPr="00444AE1">
              <w:rPr>
                <w:rFonts w:ascii="Times New Roman" w:hAnsi="Times New Roman"/>
                <w:sz w:val="24"/>
                <w:szCs w:val="24"/>
              </w:rPr>
              <w:t>объектов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174021" w:rsidRDefault="00525F2F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174021" w:rsidRDefault="005A2911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14D" w:rsidTr="000F329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расселенных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9E5644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3A0A93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</w:tr>
      <w:tr w:rsidR="00B7314D" w:rsidRPr="00174021" w:rsidTr="000F3293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Pr="00174021" w:rsidRDefault="00292FBE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09" w:history="1">
              <w:r w:rsidR="00B7314D" w:rsidRPr="00174021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B7314D">
              <w:t xml:space="preserve"> </w:t>
            </w:r>
            <w:r w:rsidR="00B7314D" w:rsidRPr="00444AE1">
              <w:rPr>
                <w:rFonts w:ascii="Times New Roman" w:hAnsi="Times New Roman"/>
                <w:sz w:val="24"/>
                <w:szCs w:val="24"/>
              </w:rPr>
              <w:t>«Приобретение объектов муниципального жилищного фонда в рамках выполне</w:t>
            </w:r>
            <w:r w:rsidR="00B7314D">
              <w:rPr>
                <w:rFonts w:ascii="Times New Roman" w:hAnsi="Times New Roman"/>
                <w:sz w:val="24"/>
                <w:szCs w:val="24"/>
              </w:rPr>
              <w:t xml:space="preserve">ния мероприятий по обеспечению </w:t>
            </w:r>
            <w:r w:rsidR="00B7314D" w:rsidRPr="00444AE1">
              <w:rPr>
                <w:rFonts w:ascii="Times New Roman" w:hAnsi="Times New Roman"/>
                <w:sz w:val="24"/>
                <w:szCs w:val="24"/>
              </w:rPr>
              <w:t>граждан, признанных малоимущими и нуждающимися в жилых помещениях, жилыми помещениями»</w:t>
            </w:r>
          </w:p>
        </w:tc>
      </w:tr>
      <w:tr w:rsidR="00B7314D" w:rsidRPr="00174021" w:rsidTr="000F3293">
        <w:trPr>
          <w:cantSplit/>
          <w:trHeight w:val="15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AF3254" w:rsidRDefault="00B7314D" w:rsidP="0013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приобретенных</w:t>
            </w:r>
            <w:r w:rsidRPr="00444AE1">
              <w:rPr>
                <w:rFonts w:ascii="Times New Roman" w:hAnsi="Times New Roman"/>
                <w:sz w:val="24"/>
                <w:szCs w:val="24"/>
              </w:rPr>
              <w:t xml:space="preserve"> объектов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0E05B6" w:rsidRDefault="008266C6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174021" w:rsidRDefault="005A2911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14D" w:rsidTr="000F329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приобретенных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7B34DD" w:rsidP="0082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6C6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5A2911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B7314D" w:rsidTr="000F3293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292FBE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327" w:history="1">
              <w:r w:rsidR="00B7314D" w:rsidRPr="00444AE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B7314D">
              <w:rPr>
                <w:rFonts w:ascii="Times New Roman" w:hAnsi="Times New Roman"/>
                <w:sz w:val="24"/>
                <w:szCs w:val="24"/>
              </w:rPr>
              <w:t>3.</w:t>
            </w:r>
            <w:r w:rsidR="00B7314D" w:rsidRPr="00444AE1">
              <w:rPr>
                <w:rFonts w:ascii="Times New Roman" w:hAnsi="Times New Roman"/>
                <w:sz w:val="24"/>
                <w:szCs w:val="24"/>
              </w:rPr>
              <w:t xml:space="preserve"> «Приобретение </w:t>
            </w:r>
            <w:r w:rsidR="00B7314D">
              <w:rPr>
                <w:rFonts w:ascii="Times New Roman" w:hAnsi="Times New Roman"/>
                <w:sz w:val="24"/>
                <w:szCs w:val="24"/>
              </w:rPr>
              <w:t xml:space="preserve">и содержание </w:t>
            </w:r>
            <w:r w:rsidR="00B7314D" w:rsidRPr="00444AE1">
              <w:rPr>
                <w:rFonts w:ascii="Times New Roman" w:hAnsi="Times New Roman"/>
                <w:sz w:val="24"/>
                <w:szCs w:val="24"/>
              </w:rPr>
              <w:t xml:space="preserve">объектов муниципального </w:t>
            </w:r>
            <w:r w:rsidR="00B7314D">
              <w:rPr>
                <w:rFonts w:ascii="Times New Roman" w:hAnsi="Times New Roman"/>
                <w:sz w:val="24"/>
                <w:szCs w:val="24"/>
              </w:rPr>
              <w:t>специализированного</w:t>
            </w:r>
            <w:r w:rsidR="00B7314D" w:rsidRPr="00444AE1">
              <w:rPr>
                <w:rFonts w:ascii="Times New Roman" w:hAnsi="Times New Roman"/>
                <w:sz w:val="24"/>
                <w:szCs w:val="24"/>
              </w:rPr>
              <w:t xml:space="preserve"> жилищного фонда в рамках </w:t>
            </w:r>
            <w:r w:rsidR="00B7314D">
              <w:rPr>
                <w:rFonts w:ascii="Times New Roman" w:hAnsi="Times New Roman"/>
                <w:sz w:val="24"/>
                <w:szCs w:val="24"/>
              </w:rPr>
              <w:t xml:space="preserve">выполнения государственных полномочий по обеспечению </w:t>
            </w:r>
            <w:r w:rsidR="00B7314D" w:rsidRPr="00D37302">
              <w:rPr>
                <w:rFonts w:ascii="Times New Roman" w:hAnsi="Times New Roman"/>
                <w:sz w:val="24"/>
                <w:szCs w:val="24"/>
              </w:rPr>
              <w:t>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  <w:r w:rsidR="00B7314D" w:rsidRPr="00444A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314D" w:rsidRPr="00174021" w:rsidTr="000F3293">
        <w:trPr>
          <w:cantSplit/>
          <w:trHeight w:val="13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44AE1">
              <w:rPr>
                <w:rFonts w:ascii="Times New Roman" w:hAnsi="Times New Roman"/>
                <w:sz w:val="24"/>
                <w:szCs w:val="24"/>
              </w:rPr>
              <w:t>объектов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0E05B6" w:rsidRDefault="00593688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174021" w:rsidRDefault="00593688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14D" w:rsidTr="000F329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14D" w:rsidRPr="00174021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приобретенных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593688" w:rsidP="005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593688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B731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14D" w:rsidRDefault="00B7314D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</w:tbl>
    <w:p w:rsidR="00B7314D" w:rsidRDefault="00B7314D" w:rsidP="0040609A">
      <w:pPr>
        <w:pStyle w:val="ConsPlusNormal"/>
        <w:ind w:firstLine="709"/>
        <w:jc w:val="both"/>
      </w:pPr>
    </w:p>
    <w:p w:rsidR="00077914" w:rsidRDefault="00730045" w:rsidP="008266C6">
      <w:pPr>
        <w:pStyle w:val="ConsPlusNormal"/>
        <w:ind w:firstLine="709"/>
        <w:jc w:val="both"/>
      </w:pPr>
      <w:r>
        <w:t>2</w:t>
      </w:r>
      <w:r w:rsidR="00497341" w:rsidRPr="00497341">
        <w:t xml:space="preserve">. </w:t>
      </w:r>
      <w:r w:rsidR="00777021">
        <w:t>в муниципальной программ</w:t>
      </w:r>
      <w:r w:rsidR="00077914">
        <w:t>е</w:t>
      </w:r>
      <w:r w:rsidR="00691276">
        <w:t>:</w:t>
      </w:r>
    </w:p>
    <w:p w:rsidR="00777021" w:rsidRDefault="00730045" w:rsidP="008266C6">
      <w:pPr>
        <w:pStyle w:val="ConsPlusNormal"/>
        <w:ind w:firstLine="709"/>
        <w:jc w:val="both"/>
      </w:pPr>
      <w:r>
        <w:t>2.</w:t>
      </w:r>
      <w:r w:rsidR="00077914">
        <w:t xml:space="preserve">1. </w:t>
      </w:r>
      <w:r w:rsidR="00077914" w:rsidRPr="00077914">
        <w:t>в подпрограмме «Приобретение объектов муниципального жилищного фонда в рамках мероприятий по переселению граждан из аварийного муниципального жилищного фонда, а также расселение из жилищного фонда, признанного непригодным для проживания»</w:t>
      </w:r>
      <w:r w:rsidR="00691276">
        <w:t>:</w:t>
      </w:r>
    </w:p>
    <w:p w:rsidR="00B63DB6" w:rsidRPr="00077914" w:rsidRDefault="00B63DB6" w:rsidP="008266C6">
      <w:pPr>
        <w:pStyle w:val="ConsPlusNormal"/>
        <w:ind w:firstLine="709"/>
        <w:jc w:val="both"/>
      </w:pPr>
      <w:r>
        <w:t>строки:</w:t>
      </w:r>
    </w:p>
    <w:p w:rsidR="00B63DB6" w:rsidRDefault="00691276" w:rsidP="00B63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63DB6">
        <w:rPr>
          <w:rFonts w:ascii="Times New Roman" w:hAnsi="Times New Roman"/>
          <w:bCs/>
          <w:sz w:val="28"/>
          <w:szCs w:val="28"/>
        </w:rPr>
        <w:t>1)</w:t>
      </w:r>
      <w:r w:rsidR="00B63DB6" w:rsidRPr="00E870B5">
        <w:rPr>
          <w:rFonts w:ascii="Times New Roman" w:hAnsi="Times New Roman"/>
          <w:bCs/>
          <w:sz w:val="28"/>
          <w:szCs w:val="28"/>
        </w:rPr>
        <w:t xml:space="preserve"> в 202</w:t>
      </w:r>
      <w:r w:rsidR="00B63DB6">
        <w:rPr>
          <w:rFonts w:ascii="Times New Roman" w:hAnsi="Times New Roman"/>
          <w:bCs/>
          <w:sz w:val="28"/>
          <w:szCs w:val="28"/>
        </w:rPr>
        <w:t xml:space="preserve">3 году: одно </w:t>
      </w:r>
      <w:r w:rsidR="00B63DB6" w:rsidRPr="00E870B5">
        <w:rPr>
          <w:rFonts w:ascii="Times New Roman" w:hAnsi="Times New Roman"/>
          <w:bCs/>
          <w:sz w:val="28"/>
          <w:szCs w:val="28"/>
        </w:rPr>
        <w:t>жил</w:t>
      </w:r>
      <w:r w:rsidR="00B63DB6">
        <w:rPr>
          <w:rFonts w:ascii="Times New Roman" w:hAnsi="Times New Roman"/>
          <w:bCs/>
          <w:sz w:val="28"/>
          <w:szCs w:val="28"/>
        </w:rPr>
        <w:t>ое</w:t>
      </w:r>
      <w:r w:rsidR="00B63DB6" w:rsidRPr="00E870B5">
        <w:rPr>
          <w:rFonts w:ascii="Times New Roman" w:hAnsi="Times New Roman"/>
          <w:bCs/>
          <w:sz w:val="28"/>
          <w:szCs w:val="28"/>
        </w:rPr>
        <w:t xml:space="preserve"> помещения</w:t>
      </w:r>
      <w:r w:rsidR="00B63DB6">
        <w:rPr>
          <w:rFonts w:ascii="Times New Roman" w:hAnsi="Times New Roman"/>
          <w:bCs/>
          <w:sz w:val="28"/>
          <w:szCs w:val="28"/>
        </w:rPr>
        <w:t>,</w:t>
      </w:r>
      <w:r w:rsidR="00B63DB6" w:rsidRPr="00E870B5">
        <w:rPr>
          <w:rFonts w:ascii="Times New Roman" w:hAnsi="Times New Roman"/>
          <w:bCs/>
          <w:sz w:val="28"/>
          <w:szCs w:val="28"/>
        </w:rPr>
        <w:t xml:space="preserve"> общей площадью не </w:t>
      </w:r>
      <w:r w:rsidR="00B63DB6" w:rsidRPr="004A7634">
        <w:rPr>
          <w:rFonts w:ascii="Times New Roman" w:hAnsi="Times New Roman"/>
          <w:bCs/>
          <w:sz w:val="28"/>
          <w:szCs w:val="28"/>
        </w:rPr>
        <w:t xml:space="preserve">менее </w:t>
      </w:r>
      <w:r w:rsidR="00B63DB6">
        <w:rPr>
          <w:rFonts w:ascii="Times New Roman" w:hAnsi="Times New Roman"/>
          <w:bCs/>
          <w:sz w:val="28"/>
          <w:szCs w:val="28"/>
        </w:rPr>
        <w:t xml:space="preserve">14,0 </w:t>
      </w:r>
      <w:r w:rsidR="00B63DB6" w:rsidRPr="004A7634">
        <w:rPr>
          <w:rFonts w:ascii="Times New Roman" w:hAnsi="Times New Roman"/>
          <w:bCs/>
          <w:sz w:val="28"/>
          <w:szCs w:val="28"/>
        </w:rPr>
        <w:t>кв.м.</w:t>
      </w:r>
      <w:r w:rsidR="00B63DB6">
        <w:rPr>
          <w:rFonts w:ascii="Times New Roman" w:hAnsi="Times New Roman"/>
          <w:bCs/>
          <w:sz w:val="28"/>
          <w:szCs w:val="28"/>
        </w:rPr>
        <w:t>; на сумму 657,314 тыс. рублей.</w:t>
      </w:r>
    </w:p>
    <w:p w:rsidR="00B63DB6" w:rsidRPr="00E47B70" w:rsidRDefault="00B63DB6" w:rsidP="00B63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7B70">
        <w:rPr>
          <w:rFonts w:ascii="Times New Roman" w:hAnsi="Times New Roman"/>
          <w:sz w:val="28"/>
          <w:szCs w:val="28"/>
        </w:rPr>
        <w:t>) в 2024 году:</w:t>
      </w:r>
      <w:r>
        <w:rPr>
          <w:rFonts w:ascii="Times New Roman" w:hAnsi="Times New Roman"/>
          <w:bCs/>
          <w:sz w:val="28"/>
          <w:szCs w:val="28"/>
        </w:rPr>
        <w:t xml:space="preserve"> три </w:t>
      </w:r>
      <w:r w:rsidRPr="00E870B5">
        <w:rPr>
          <w:rFonts w:ascii="Times New Roman" w:hAnsi="Times New Roman"/>
          <w:bCs/>
          <w:sz w:val="28"/>
          <w:szCs w:val="28"/>
        </w:rPr>
        <w:t>жил</w:t>
      </w:r>
      <w:r>
        <w:rPr>
          <w:rFonts w:ascii="Times New Roman" w:hAnsi="Times New Roman"/>
          <w:bCs/>
          <w:sz w:val="28"/>
          <w:szCs w:val="28"/>
        </w:rPr>
        <w:t>ых</w:t>
      </w:r>
      <w:r w:rsidRPr="00E870B5">
        <w:rPr>
          <w:rFonts w:ascii="Times New Roman" w:hAnsi="Times New Roman"/>
          <w:bCs/>
          <w:sz w:val="28"/>
          <w:szCs w:val="28"/>
        </w:rPr>
        <w:t xml:space="preserve"> помещения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E870B5">
        <w:rPr>
          <w:rFonts w:ascii="Times New Roman" w:hAnsi="Times New Roman"/>
          <w:bCs/>
          <w:sz w:val="28"/>
          <w:szCs w:val="28"/>
        </w:rPr>
        <w:t xml:space="preserve"> общей площадью не </w:t>
      </w:r>
      <w:r w:rsidRPr="004A7634">
        <w:rPr>
          <w:rFonts w:ascii="Times New Roman" w:hAnsi="Times New Roman"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Cs/>
          <w:sz w:val="28"/>
          <w:szCs w:val="28"/>
        </w:rPr>
        <w:t xml:space="preserve">103,0 </w:t>
      </w:r>
      <w:r w:rsidRPr="004A7634">
        <w:rPr>
          <w:rFonts w:ascii="Times New Roman" w:hAnsi="Times New Roman"/>
          <w:bCs/>
          <w:sz w:val="28"/>
          <w:szCs w:val="28"/>
        </w:rPr>
        <w:t>кв.м.</w:t>
      </w:r>
      <w:r>
        <w:rPr>
          <w:rFonts w:ascii="Times New Roman" w:hAnsi="Times New Roman"/>
          <w:bCs/>
          <w:sz w:val="28"/>
          <w:szCs w:val="28"/>
        </w:rPr>
        <w:t>; на сумму 4835,95295 тыс. рублей.</w:t>
      </w:r>
      <w:r w:rsidR="00691276">
        <w:rPr>
          <w:rFonts w:ascii="Times New Roman" w:hAnsi="Times New Roman"/>
          <w:bCs/>
          <w:sz w:val="28"/>
          <w:szCs w:val="28"/>
        </w:rPr>
        <w:t>»</w:t>
      </w:r>
    </w:p>
    <w:p w:rsidR="00777021" w:rsidRDefault="00B63DB6" w:rsidP="0040609A">
      <w:pPr>
        <w:pStyle w:val="ConsPlusNormal"/>
        <w:ind w:firstLine="709"/>
        <w:jc w:val="both"/>
      </w:pPr>
      <w:r>
        <w:t>изложить в следующей редакции:</w:t>
      </w:r>
    </w:p>
    <w:p w:rsidR="00B63DB6" w:rsidRDefault="00691276" w:rsidP="00B63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63DB6">
        <w:rPr>
          <w:rFonts w:ascii="Times New Roman" w:hAnsi="Times New Roman"/>
          <w:bCs/>
          <w:sz w:val="28"/>
          <w:szCs w:val="28"/>
        </w:rPr>
        <w:t>1)</w:t>
      </w:r>
      <w:r w:rsidR="00B63DB6" w:rsidRPr="00E870B5">
        <w:rPr>
          <w:rFonts w:ascii="Times New Roman" w:hAnsi="Times New Roman"/>
          <w:bCs/>
          <w:sz w:val="28"/>
          <w:szCs w:val="28"/>
        </w:rPr>
        <w:t xml:space="preserve"> в 202</w:t>
      </w:r>
      <w:r w:rsidR="00B63DB6">
        <w:rPr>
          <w:rFonts w:ascii="Times New Roman" w:hAnsi="Times New Roman"/>
          <w:bCs/>
          <w:sz w:val="28"/>
          <w:szCs w:val="28"/>
        </w:rPr>
        <w:t>3 году: п</w:t>
      </w:r>
      <w:r w:rsidR="00B63DB6" w:rsidRPr="00B63DB6">
        <w:rPr>
          <w:rFonts w:ascii="Times New Roman" w:hAnsi="Times New Roman"/>
          <w:bCs/>
          <w:sz w:val="28"/>
          <w:szCs w:val="28"/>
        </w:rPr>
        <w:t>редоставить социальную выплату</w:t>
      </w:r>
      <w:r w:rsidR="00B63DB6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B63DB6" w:rsidRPr="00B63DB6">
        <w:rPr>
          <w:rFonts w:ascii="Times New Roman" w:hAnsi="Times New Roman"/>
          <w:bCs/>
          <w:sz w:val="28"/>
          <w:szCs w:val="28"/>
        </w:rPr>
        <w:t>1445,22588</w:t>
      </w:r>
      <w:r w:rsidR="00B63DB6">
        <w:rPr>
          <w:rFonts w:ascii="Times New Roman" w:hAnsi="Times New Roman"/>
          <w:bCs/>
          <w:sz w:val="28"/>
          <w:szCs w:val="28"/>
        </w:rPr>
        <w:t>тыс. рублей.</w:t>
      </w:r>
    </w:p>
    <w:p w:rsidR="00B63DB6" w:rsidRPr="00E47B70" w:rsidRDefault="00B63DB6" w:rsidP="00B63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7B70">
        <w:rPr>
          <w:rFonts w:ascii="Times New Roman" w:hAnsi="Times New Roman"/>
          <w:sz w:val="28"/>
          <w:szCs w:val="28"/>
        </w:rPr>
        <w:t>) в 2024 году: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167E3">
        <w:rPr>
          <w:rFonts w:ascii="Times New Roman" w:hAnsi="Times New Roman"/>
          <w:bCs/>
          <w:sz w:val="28"/>
          <w:szCs w:val="28"/>
        </w:rPr>
        <w:t>одно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70B5">
        <w:rPr>
          <w:rFonts w:ascii="Times New Roman" w:hAnsi="Times New Roman"/>
          <w:bCs/>
          <w:sz w:val="28"/>
          <w:szCs w:val="28"/>
        </w:rPr>
        <w:t>жил</w:t>
      </w:r>
      <w:r w:rsidR="003167E3">
        <w:rPr>
          <w:rFonts w:ascii="Times New Roman" w:hAnsi="Times New Roman"/>
          <w:bCs/>
          <w:sz w:val="28"/>
          <w:szCs w:val="28"/>
        </w:rPr>
        <w:t>ое</w:t>
      </w:r>
      <w:r w:rsidRPr="00E870B5">
        <w:rPr>
          <w:rFonts w:ascii="Times New Roman" w:hAnsi="Times New Roman"/>
          <w:bCs/>
          <w:sz w:val="28"/>
          <w:szCs w:val="28"/>
        </w:rPr>
        <w:t xml:space="preserve"> помещени</w:t>
      </w:r>
      <w:r w:rsidR="003167E3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,</w:t>
      </w:r>
      <w:r w:rsidRPr="00E870B5">
        <w:rPr>
          <w:rFonts w:ascii="Times New Roman" w:hAnsi="Times New Roman"/>
          <w:bCs/>
          <w:sz w:val="28"/>
          <w:szCs w:val="28"/>
        </w:rPr>
        <w:t xml:space="preserve"> общей площадью не </w:t>
      </w:r>
      <w:r w:rsidRPr="004A7634">
        <w:rPr>
          <w:rFonts w:ascii="Times New Roman" w:hAnsi="Times New Roman"/>
          <w:bCs/>
          <w:sz w:val="28"/>
          <w:szCs w:val="28"/>
        </w:rPr>
        <w:t xml:space="preserve">менее </w:t>
      </w:r>
      <w:r w:rsidR="003167E3">
        <w:rPr>
          <w:rFonts w:ascii="Times New Roman" w:hAnsi="Times New Roman"/>
          <w:bCs/>
          <w:sz w:val="28"/>
          <w:szCs w:val="28"/>
        </w:rPr>
        <w:t>90,3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7634">
        <w:rPr>
          <w:rFonts w:ascii="Times New Roman" w:hAnsi="Times New Roman"/>
          <w:bCs/>
          <w:sz w:val="28"/>
          <w:szCs w:val="28"/>
        </w:rPr>
        <w:t>кв.м.</w:t>
      </w:r>
      <w:r>
        <w:rPr>
          <w:rFonts w:ascii="Times New Roman" w:hAnsi="Times New Roman"/>
          <w:bCs/>
          <w:sz w:val="28"/>
          <w:szCs w:val="28"/>
        </w:rPr>
        <w:t xml:space="preserve">; на сумму </w:t>
      </w:r>
      <w:r w:rsidR="003167E3">
        <w:rPr>
          <w:rFonts w:ascii="Times New Roman" w:hAnsi="Times New Roman"/>
          <w:bCs/>
          <w:sz w:val="28"/>
          <w:szCs w:val="28"/>
        </w:rPr>
        <w:t>1600,52450</w:t>
      </w:r>
      <w:r>
        <w:rPr>
          <w:rFonts w:ascii="Times New Roman" w:hAnsi="Times New Roman"/>
          <w:bCs/>
          <w:sz w:val="28"/>
          <w:szCs w:val="28"/>
        </w:rPr>
        <w:t>тыс. рублей.</w:t>
      </w:r>
      <w:r w:rsidR="00691276">
        <w:rPr>
          <w:rFonts w:ascii="Times New Roman" w:hAnsi="Times New Roman"/>
          <w:bCs/>
          <w:sz w:val="28"/>
          <w:szCs w:val="28"/>
        </w:rPr>
        <w:t>»;</w:t>
      </w:r>
    </w:p>
    <w:p w:rsidR="00691276" w:rsidRPr="00E47B70" w:rsidRDefault="009B3B5D" w:rsidP="00691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691276" w:rsidRPr="00691276">
        <w:rPr>
          <w:rFonts w:ascii="Times New Roman" w:hAnsi="Times New Roman"/>
          <w:bCs/>
          <w:sz w:val="28"/>
          <w:szCs w:val="28"/>
        </w:rPr>
        <w:t>.</w:t>
      </w:r>
      <w:r w:rsidR="003167E3" w:rsidRPr="00691276">
        <w:rPr>
          <w:rFonts w:ascii="Times New Roman" w:hAnsi="Times New Roman"/>
          <w:bCs/>
          <w:sz w:val="28"/>
          <w:szCs w:val="28"/>
        </w:rPr>
        <w:t>2. в подпрограмме «Приобретение объектов муниципального жилищного фонда в рамках выполнения мероприятий по обеспечению граждан, признанных малоимущими и нуждающимися в жилых помещениях, жилыми помещениями»</w:t>
      </w:r>
      <w:r w:rsidR="00691276" w:rsidRPr="00691276">
        <w:rPr>
          <w:rFonts w:ascii="Times New Roman" w:hAnsi="Times New Roman"/>
          <w:bCs/>
          <w:sz w:val="28"/>
          <w:szCs w:val="28"/>
        </w:rPr>
        <w:t xml:space="preserve"> </w:t>
      </w:r>
      <w:r w:rsidR="003167E3" w:rsidRPr="00691276">
        <w:rPr>
          <w:rFonts w:ascii="Times New Roman" w:hAnsi="Times New Roman"/>
          <w:bCs/>
          <w:sz w:val="28"/>
          <w:szCs w:val="28"/>
        </w:rPr>
        <w:t>строку</w:t>
      </w:r>
      <w:r w:rsidR="00691276" w:rsidRPr="00691276">
        <w:rPr>
          <w:rFonts w:ascii="Times New Roman" w:hAnsi="Times New Roman"/>
          <w:bCs/>
          <w:sz w:val="28"/>
          <w:szCs w:val="28"/>
        </w:rPr>
        <w:t xml:space="preserve"> «2) в 2024 году</w:t>
      </w:r>
      <w:r w:rsidR="00691276" w:rsidRPr="00E47B70">
        <w:rPr>
          <w:rFonts w:ascii="Times New Roman" w:hAnsi="Times New Roman"/>
          <w:sz w:val="28"/>
          <w:szCs w:val="28"/>
        </w:rPr>
        <w:t>:</w:t>
      </w:r>
      <w:r w:rsidR="00691276">
        <w:rPr>
          <w:rFonts w:ascii="Times New Roman" w:hAnsi="Times New Roman"/>
          <w:bCs/>
          <w:sz w:val="28"/>
          <w:szCs w:val="28"/>
        </w:rPr>
        <w:t xml:space="preserve"> четыре </w:t>
      </w:r>
      <w:r w:rsidR="00691276" w:rsidRPr="00E870B5">
        <w:rPr>
          <w:rFonts w:ascii="Times New Roman" w:hAnsi="Times New Roman"/>
          <w:bCs/>
          <w:sz w:val="28"/>
          <w:szCs w:val="28"/>
        </w:rPr>
        <w:t>жил</w:t>
      </w:r>
      <w:r w:rsidR="00691276">
        <w:rPr>
          <w:rFonts w:ascii="Times New Roman" w:hAnsi="Times New Roman"/>
          <w:bCs/>
          <w:sz w:val="28"/>
          <w:szCs w:val="28"/>
        </w:rPr>
        <w:t>ых</w:t>
      </w:r>
      <w:r w:rsidR="00691276" w:rsidRPr="00E870B5">
        <w:rPr>
          <w:rFonts w:ascii="Times New Roman" w:hAnsi="Times New Roman"/>
          <w:bCs/>
          <w:sz w:val="28"/>
          <w:szCs w:val="28"/>
        </w:rPr>
        <w:t xml:space="preserve"> помещения</w:t>
      </w:r>
      <w:r w:rsidR="00691276">
        <w:rPr>
          <w:rFonts w:ascii="Times New Roman" w:hAnsi="Times New Roman"/>
          <w:bCs/>
          <w:sz w:val="28"/>
          <w:szCs w:val="28"/>
        </w:rPr>
        <w:t>,</w:t>
      </w:r>
      <w:r w:rsidR="00691276" w:rsidRPr="00E870B5">
        <w:rPr>
          <w:rFonts w:ascii="Times New Roman" w:hAnsi="Times New Roman"/>
          <w:bCs/>
          <w:sz w:val="28"/>
          <w:szCs w:val="28"/>
        </w:rPr>
        <w:t xml:space="preserve"> общей площадью не </w:t>
      </w:r>
      <w:r w:rsidR="00691276" w:rsidRPr="004A7634">
        <w:rPr>
          <w:rFonts w:ascii="Times New Roman" w:hAnsi="Times New Roman"/>
          <w:bCs/>
          <w:sz w:val="28"/>
          <w:szCs w:val="28"/>
        </w:rPr>
        <w:t xml:space="preserve">менее </w:t>
      </w:r>
      <w:r w:rsidR="00691276">
        <w:rPr>
          <w:rFonts w:ascii="Times New Roman" w:hAnsi="Times New Roman"/>
          <w:bCs/>
          <w:sz w:val="28"/>
          <w:szCs w:val="28"/>
        </w:rPr>
        <w:t xml:space="preserve">108,0 </w:t>
      </w:r>
      <w:r w:rsidR="00691276" w:rsidRPr="004A7634">
        <w:rPr>
          <w:rFonts w:ascii="Times New Roman" w:hAnsi="Times New Roman"/>
          <w:bCs/>
          <w:sz w:val="28"/>
          <w:szCs w:val="28"/>
        </w:rPr>
        <w:t>кв.м.</w:t>
      </w:r>
      <w:r w:rsidR="00691276">
        <w:rPr>
          <w:rFonts w:ascii="Times New Roman" w:hAnsi="Times New Roman"/>
          <w:bCs/>
          <w:sz w:val="28"/>
          <w:szCs w:val="28"/>
        </w:rPr>
        <w:t>; на сумму 5070,708 тыс. рублей.»</w:t>
      </w:r>
      <w:r w:rsidR="00691276" w:rsidRPr="00691276">
        <w:rPr>
          <w:rFonts w:ascii="Times New Roman" w:hAnsi="Times New Roman"/>
          <w:bCs/>
          <w:sz w:val="28"/>
          <w:szCs w:val="28"/>
        </w:rPr>
        <w:t xml:space="preserve"> исключить</w:t>
      </w:r>
      <w:r w:rsidR="00691276">
        <w:rPr>
          <w:rFonts w:ascii="Times New Roman" w:hAnsi="Times New Roman"/>
          <w:bCs/>
          <w:sz w:val="28"/>
          <w:szCs w:val="28"/>
        </w:rPr>
        <w:t>;</w:t>
      </w:r>
    </w:p>
    <w:p w:rsidR="003806FC" w:rsidRPr="003806FC" w:rsidRDefault="009B3B5D" w:rsidP="00380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06FC" w:rsidRPr="003806FC">
        <w:rPr>
          <w:rFonts w:ascii="Times New Roman" w:hAnsi="Times New Roman"/>
          <w:sz w:val="28"/>
          <w:szCs w:val="28"/>
        </w:rPr>
        <w:t>.3. в подпрограмм</w:t>
      </w:r>
      <w:r w:rsidR="003806FC">
        <w:rPr>
          <w:rFonts w:ascii="Times New Roman" w:hAnsi="Times New Roman"/>
          <w:sz w:val="28"/>
          <w:szCs w:val="28"/>
        </w:rPr>
        <w:t>е</w:t>
      </w:r>
      <w:r w:rsidR="003806FC" w:rsidRPr="003806FC">
        <w:rPr>
          <w:rFonts w:ascii="Times New Roman" w:hAnsi="Times New Roman"/>
          <w:sz w:val="28"/>
          <w:szCs w:val="28"/>
        </w:rPr>
        <w:t xml:space="preserve"> «Приобретение и содержание объектов муниципального специализированного жилищного фонда в рамках выполнения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помещений»</w:t>
      </w:r>
      <w:r w:rsidR="00691276">
        <w:rPr>
          <w:rFonts w:ascii="Times New Roman" w:hAnsi="Times New Roman"/>
          <w:sz w:val="28"/>
          <w:szCs w:val="28"/>
        </w:rPr>
        <w:t>:</w:t>
      </w:r>
    </w:p>
    <w:p w:rsidR="003167E3" w:rsidRDefault="003806FC" w:rsidP="00380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строки:</w:t>
      </w:r>
    </w:p>
    <w:p w:rsidR="003806FC" w:rsidRDefault="00691276" w:rsidP="0038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806FC">
        <w:rPr>
          <w:rFonts w:ascii="Times New Roman" w:hAnsi="Times New Roman"/>
          <w:bCs/>
          <w:sz w:val="28"/>
          <w:szCs w:val="28"/>
        </w:rPr>
        <w:t>1)</w:t>
      </w:r>
      <w:r w:rsidR="003806FC" w:rsidRPr="00E870B5">
        <w:rPr>
          <w:rFonts w:ascii="Times New Roman" w:hAnsi="Times New Roman"/>
          <w:bCs/>
          <w:sz w:val="28"/>
          <w:szCs w:val="28"/>
        </w:rPr>
        <w:t xml:space="preserve"> в 202</w:t>
      </w:r>
      <w:r w:rsidR="003806FC">
        <w:rPr>
          <w:rFonts w:ascii="Times New Roman" w:hAnsi="Times New Roman"/>
          <w:bCs/>
          <w:sz w:val="28"/>
          <w:szCs w:val="28"/>
        </w:rPr>
        <w:t xml:space="preserve">3 году: три </w:t>
      </w:r>
      <w:r w:rsidR="003806FC" w:rsidRPr="00E870B5">
        <w:rPr>
          <w:rFonts w:ascii="Times New Roman" w:hAnsi="Times New Roman"/>
          <w:bCs/>
          <w:sz w:val="28"/>
          <w:szCs w:val="28"/>
        </w:rPr>
        <w:t>жил</w:t>
      </w:r>
      <w:r w:rsidR="003806FC">
        <w:rPr>
          <w:rFonts w:ascii="Times New Roman" w:hAnsi="Times New Roman"/>
          <w:bCs/>
          <w:sz w:val="28"/>
          <w:szCs w:val="28"/>
        </w:rPr>
        <w:t>ых</w:t>
      </w:r>
      <w:r w:rsidR="003806FC" w:rsidRPr="00E870B5">
        <w:rPr>
          <w:rFonts w:ascii="Times New Roman" w:hAnsi="Times New Roman"/>
          <w:bCs/>
          <w:sz w:val="28"/>
          <w:szCs w:val="28"/>
        </w:rPr>
        <w:t xml:space="preserve"> помещения</w:t>
      </w:r>
      <w:r w:rsidR="003806FC">
        <w:rPr>
          <w:rFonts w:ascii="Times New Roman" w:hAnsi="Times New Roman"/>
          <w:bCs/>
          <w:sz w:val="28"/>
          <w:szCs w:val="28"/>
        </w:rPr>
        <w:t>,</w:t>
      </w:r>
      <w:r w:rsidR="003806FC" w:rsidRPr="00E870B5">
        <w:rPr>
          <w:rFonts w:ascii="Times New Roman" w:hAnsi="Times New Roman"/>
          <w:bCs/>
          <w:sz w:val="28"/>
          <w:szCs w:val="28"/>
        </w:rPr>
        <w:t xml:space="preserve"> общей площадью не </w:t>
      </w:r>
      <w:r w:rsidR="003806FC" w:rsidRPr="004A7634">
        <w:rPr>
          <w:rFonts w:ascii="Times New Roman" w:hAnsi="Times New Roman"/>
          <w:bCs/>
          <w:sz w:val="28"/>
          <w:szCs w:val="28"/>
        </w:rPr>
        <w:t>менее</w:t>
      </w:r>
      <w:r w:rsidR="003806FC">
        <w:rPr>
          <w:rFonts w:ascii="Times New Roman" w:hAnsi="Times New Roman"/>
          <w:bCs/>
          <w:sz w:val="28"/>
          <w:szCs w:val="28"/>
        </w:rPr>
        <w:t xml:space="preserve"> 84,0 </w:t>
      </w:r>
      <w:r w:rsidR="003806FC" w:rsidRPr="004A7634">
        <w:rPr>
          <w:rFonts w:ascii="Times New Roman" w:hAnsi="Times New Roman"/>
          <w:bCs/>
          <w:sz w:val="28"/>
          <w:szCs w:val="28"/>
        </w:rPr>
        <w:t>кв.м.</w:t>
      </w:r>
      <w:r w:rsidR="003806FC">
        <w:rPr>
          <w:rFonts w:ascii="Times New Roman" w:hAnsi="Times New Roman"/>
          <w:bCs/>
          <w:sz w:val="28"/>
          <w:szCs w:val="28"/>
        </w:rPr>
        <w:t>; на сумму 5521,8 тыс. рублей.</w:t>
      </w:r>
    </w:p>
    <w:p w:rsidR="003806FC" w:rsidRPr="00E47B70" w:rsidRDefault="003806FC" w:rsidP="00380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7B70">
        <w:rPr>
          <w:rFonts w:ascii="Times New Roman" w:hAnsi="Times New Roman"/>
          <w:sz w:val="28"/>
          <w:szCs w:val="28"/>
        </w:rPr>
        <w:t>) в 2024 году:</w:t>
      </w:r>
      <w:r>
        <w:rPr>
          <w:rFonts w:ascii="Times New Roman" w:hAnsi="Times New Roman"/>
          <w:bCs/>
          <w:sz w:val="28"/>
          <w:szCs w:val="28"/>
        </w:rPr>
        <w:t xml:space="preserve"> три </w:t>
      </w:r>
      <w:r w:rsidRPr="00E870B5">
        <w:rPr>
          <w:rFonts w:ascii="Times New Roman" w:hAnsi="Times New Roman"/>
          <w:bCs/>
          <w:sz w:val="28"/>
          <w:szCs w:val="28"/>
        </w:rPr>
        <w:t>жил</w:t>
      </w:r>
      <w:r>
        <w:rPr>
          <w:rFonts w:ascii="Times New Roman" w:hAnsi="Times New Roman"/>
          <w:bCs/>
          <w:sz w:val="28"/>
          <w:szCs w:val="28"/>
        </w:rPr>
        <w:t>ых</w:t>
      </w:r>
      <w:r w:rsidRPr="00E870B5">
        <w:rPr>
          <w:rFonts w:ascii="Times New Roman" w:hAnsi="Times New Roman"/>
          <w:bCs/>
          <w:sz w:val="28"/>
          <w:szCs w:val="28"/>
        </w:rPr>
        <w:t xml:space="preserve"> помещения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E870B5">
        <w:rPr>
          <w:rFonts w:ascii="Times New Roman" w:hAnsi="Times New Roman"/>
          <w:bCs/>
          <w:sz w:val="28"/>
          <w:szCs w:val="28"/>
        </w:rPr>
        <w:t xml:space="preserve"> общей площадью не </w:t>
      </w:r>
      <w:r w:rsidRPr="004A7634">
        <w:rPr>
          <w:rFonts w:ascii="Times New Roman" w:hAnsi="Times New Roman"/>
          <w:bCs/>
          <w:sz w:val="28"/>
          <w:szCs w:val="28"/>
        </w:rPr>
        <w:t>менее</w:t>
      </w:r>
      <w:r>
        <w:rPr>
          <w:rFonts w:ascii="Times New Roman" w:hAnsi="Times New Roman"/>
          <w:bCs/>
          <w:sz w:val="28"/>
          <w:szCs w:val="28"/>
        </w:rPr>
        <w:t xml:space="preserve"> 84,0 </w:t>
      </w:r>
      <w:r w:rsidRPr="004A7634">
        <w:rPr>
          <w:rFonts w:ascii="Times New Roman" w:hAnsi="Times New Roman"/>
          <w:bCs/>
          <w:sz w:val="28"/>
          <w:szCs w:val="28"/>
        </w:rPr>
        <w:t>кв.м.</w:t>
      </w:r>
      <w:r>
        <w:rPr>
          <w:rFonts w:ascii="Times New Roman" w:hAnsi="Times New Roman"/>
          <w:bCs/>
          <w:sz w:val="28"/>
          <w:szCs w:val="28"/>
        </w:rPr>
        <w:t>; на сумму 5521,8 тыс. рублей.</w:t>
      </w:r>
      <w:r w:rsidR="00691276">
        <w:rPr>
          <w:rFonts w:ascii="Times New Roman" w:hAnsi="Times New Roman"/>
          <w:bCs/>
          <w:sz w:val="28"/>
          <w:szCs w:val="28"/>
        </w:rPr>
        <w:t>»</w:t>
      </w:r>
    </w:p>
    <w:p w:rsidR="003806FC" w:rsidRDefault="003806FC" w:rsidP="003806FC">
      <w:pPr>
        <w:pStyle w:val="ConsPlusNormal"/>
        <w:ind w:firstLine="709"/>
        <w:jc w:val="both"/>
      </w:pPr>
      <w:r>
        <w:t>изложить в следующей редакции:</w:t>
      </w:r>
    </w:p>
    <w:p w:rsidR="003806FC" w:rsidRDefault="00691276" w:rsidP="0038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806FC">
        <w:rPr>
          <w:rFonts w:ascii="Times New Roman" w:hAnsi="Times New Roman"/>
          <w:bCs/>
          <w:sz w:val="28"/>
          <w:szCs w:val="28"/>
        </w:rPr>
        <w:t>1)</w:t>
      </w:r>
      <w:r w:rsidR="003806FC" w:rsidRPr="00E870B5">
        <w:rPr>
          <w:rFonts w:ascii="Times New Roman" w:hAnsi="Times New Roman"/>
          <w:bCs/>
          <w:sz w:val="28"/>
          <w:szCs w:val="28"/>
        </w:rPr>
        <w:t xml:space="preserve"> в 202</w:t>
      </w:r>
      <w:r w:rsidR="003806FC">
        <w:rPr>
          <w:rFonts w:ascii="Times New Roman" w:hAnsi="Times New Roman"/>
          <w:bCs/>
          <w:sz w:val="28"/>
          <w:szCs w:val="28"/>
        </w:rPr>
        <w:t xml:space="preserve">3 году: два </w:t>
      </w:r>
      <w:r w:rsidR="003806FC" w:rsidRPr="00E870B5">
        <w:rPr>
          <w:rFonts w:ascii="Times New Roman" w:hAnsi="Times New Roman"/>
          <w:bCs/>
          <w:sz w:val="28"/>
          <w:szCs w:val="28"/>
        </w:rPr>
        <w:t>жил</w:t>
      </w:r>
      <w:r w:rsidR="003806FC">
        <w:rPr>
          <w:rFonts w:ascii="Times New Roman" w:hAnsi="Times New Roman"/>
          <w:bCs/>
          <w:sz w:val="28"/>
          <w:szCs w:val="28"/>
        </w:rPr>
        <w:t>ых</w:t>
      </w:r>
      <w:r w:rsidR="003806FC" w:rsidRPr="00E870B5">
        <w:rPr>
          <w:rFonts w:ascii="Times New Roman" w:hAnsi="Times New Roman"/>
          <w:bCs/>
          <w:sz w:val="28"/>
          <w:szCs w:val="28"/>
        </w:rPr>
        <w:t xml:space="preserve"> помещения</w:t>
      </w:r>
      <w:r w:rsidR="003806FC">
        <w:rPr>
          <w:rFonts w:ascii="Times New Roman" w:hAnsi="Times New Roman"/>
          <w:bCs/>
          <w:sz w:val="28"/>
          <w:szCs w:val="28"/>
        </w:rPr>
        <w:t>,</w:t>
      </w:r>
      <w:r w:rsidR="003806FC" w:rsidRPr="00E870B5">
        <w:rPr>
          <w:rFonts w:ascii="Times New Roman" w:hAnsi="Times New Roman"/>
          <w:bCs/>
          <w:sz w:val="28"/>
          <w:szCs w:val="28"/>
        </w:rPr>
        <w:t xml:space="preserve"> общей площадью не </w:t>
      </w:r>
      <w:r w:rsidR="003806FC" w:rsidRPr="004A7634">
        <w:rPr>
          <w:rFonts w:ascii="Times New Roman" w:hAnsi="Times New Roman"/>
          <w:bCs/>
          <w:sz w:val="28"/>
          <w:szCs w:val="28"/>
        </w:rPr>
        <w:t>менее</w:t>
      </w:r>
      <w:r w:rsidR="003806FC">
        <w:rPr>
          <w:rFonts w:ascii="Times New Roman" w:hAnsi="Times New Roman"/>
          <w:bCs/>
          <w:sz w:val="28"/>
          <w:szCs w:val="28"/>
        </w:rPr>
        <w:t xml:space="preserve"> 84,0 </w:t>
      </w:r>
      <w:r w:rsidR="003806FC" w:rsidRPr="004A7634">
        <w:rPr>
          <w:rFonts w:ascii="Times New Roman" w:hAnsi="Times New Roman"/>
          <w:bCs/>
          <w:sz w:val="28"/>
          <w:szCs w:val="28"/>
        </w:rPr>
        <w:t>кв.м.</w:t>
      </w:r>
      <w:r w:rsidR="003806FC">
        <w:rPr>
          <w:rFonts w:ascii="Times New Roman" w:hAnsi="Times New Roman"/>
          <w:bCs/>
          <w:sz w:val="28"/>
          <w:szCs w:val="28"/>
        </w:rPr>
        <w:t>; на сумму 5521,8 тыс. рублей.</w:t>
      </w:r>
    </w:p>
    <w:p w:rsidR="003806FC" w:rsidRDefault="003806FC" w:rsidP="003806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7B70">
        <w:rPr>
          <w:rFonts w:ascii="Times New Roman" w:hAnsi="Times New Roman"/>
          <w:sz w:val="28"/>
          <w:szCs w:val="28"/>
        </w:rPr>
        <w:t>) в 2024 году:</w:t>
      </w:r>
      <w:r>
        <w:rPr>
          <w:rFonts w:ascii="Times New Roman" w:hAnsi="Times New Roman"/>
          <w:bCs/>
          <w:sz w:val="28"/>
          <w:szCs w:val="28"/>
        </w:rPr>
        <w:t xml:space="preserve"> четыре </w:t>
      </w:r>
      <w:r w:rsidRPr="00E870B5">
        <w:rPr>
          <w:rFonts w:ascii="Times New Roman" w:hAnsi="Times New Roman"/>
          <w:bCs/>
          <w:sz w:val="28"/>
          <w:szCs w:val="28"/>
        </w:rPr>
        <w:t>жил</w:t>
      </w:r>
      <w:r>
        <w:rPr>
          <w:rFonts w:ascii="Times New Roman" w:hAnsi="Times New Roman"/>
          <w:bCs/>
          <w:sz w:val="28"/>
          <w:szCs w:val="28"/>
        </w:rPr>
        <w:t>ых</w:t>
      </w:r>
      <w:r w:rsidRPr="00E870B5">
        <w:rPr>
          <w:rFonts w:ascii="Times New Roman" w:hAnsi="Times New Roman"/>
          <w:bCs/>
          <w:sz w:val="28"/>
          <w:szCs w:val="28"/>
        </w:rPr>
        <w:t xml:space="preserve"> помещения</w:t>
      </w:r>
      <w:r w:rsidRPr="003806FC">
        <w:rPr>
          <w:rFonts w:ascii="Times New Roman" w:hAnsi="Times New Roman"/>
          <w:bCs/>
          <w:sz w:val="28"/>
          <w:szCs w:val="28"/>
        </w:rPr>
        <w:t xml:space="preserve"> </w:t>
      </w:r>
      <w:r w:rsidRPr="00E870B5">
        <w:rPr>
          <w:rFonts w:ascii="Times New Roman" w:hAnsi="Times New Roman"/>
          <w:bCs/>
          <w:sz w:val="28"/>
          <w:szCs w:val="28"/>
        </w:rPr>
        <w:t xml:space="preserve">общей площадью не </w:t>
      </w:r>
      <w:r w:rsidRPr="004A7634">
        <w:rPr>
          <w:rFonts w:ascii="Times New Roman" w:hAnsi="Times New Roman"/>
          <w:bCs/>
          <w:sz w:val="28"/>
          <w:szCs w:val="28"/>
        </w:rPr>
        <w:t>менее</w:t>
      </w:r>
      <w:r>
        <w:rPr>
          <w:rFonts w:ascii="Times New Roman" w:hAnsi="Times New Roman"/>
          <w:bCs/>
          <w:sz w:val="28"/>
          <w:szCs w:val="28"/>
        </w:rPr>
        <w:t xml:space="preserve"> 130,0 </w:t>
      </w:r>
      <w:r w:rsidRPr="004A7634">
        <w:rPr>
          <w:rFonts w:ascii="Times New Roman" w:hAnsi="Times New Roman"/>
          <w:bCs/>
          <w:sz w:val="28"/>
          <w:szCs w:val="28"/>
        </w:rPr>
        <w:t>кв.м.</w:t>
      </w:r>
      <w:r>
        <w:rPr>
          <w:rFonts w:ascii="Times New Roman" w:hAnsi="Times New Roman"/>
          <w:bCs/>
          <w:sz w:val="28"/>
          <w:szCs w:val="28"/>
        </w:rPr>
        <w:t xml:space="preserve">; на сумму </w:t>
      </w:r>
      <w:r>
        <w:rPr>
          <w:rFonts w:ascii="Times New Roman" w:hAnsi="Times New Roman"/>
          <w:bCs/>
          <w:sz w:val="24"/>
          <w:szCs w:val="24"/>
        </w:rPr>
        <w:t>9344,115</w:t>
      </w:r>
      <w:r>
        <w:rPr>
          <w:rFonts w:ascii="Times New Roman" w:hAnsi="Times New Roman"/>
          <w:bCs/>
          <w:sz w:val="28"/>
          <w:szCs w:val="28"/>
        </w:rPr>
        <w:t>тыс. рублей.</w:t>
      </w:r>
      <w:r w:rsidR="00691276">
        <w:rPr>
          <w:rFonts w:ascii="Times New Roman" w:hAnsi="Times New Roman"/>
          <w:bCs/>
          <w:sz w:val="28"/>
          <w:szCs w:val="28"/>
        </w:rPr>
        <w:t>»:</w:t>
      </w:r>
    </w:p>
    <w:p w:rsidR="00FE3208" w:rsidRDefault="009B3B5D" w:rsidP="00FE3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1EA5" w:rsidRPr="00FE3208">
        <w:rPr>
          <w:rFonts w:ascii="Times New Roman" w:hAnsi="Times New Roman"/>
          <w:sz w:val="28"/>
          <w:szCs w:val="28"/>
        </w:rPr>
        <w:t>.4.</w:t>
      </w:r>
      <w:r w:rsidR="00FE3208" w:rsidRPr="00FE3208">
        <w:rPr>
          <w:rFonts w:ascii="Times New Roman" w:hAnsi="Times New Roman"/>
          <w:sz w:val="28"/>
          <w:szCs w:val="28"/>
        </w:rPr>
        <w:t xml:space="preserve"> Планируемые конечные результаты Программы</w:t>
      </w:r>
      <w:r w:rsidR="00FE3208">
        <w:rPr>
          <w:rFonts w:ascii="Times New Roman" w:hAnsi="Times New Roman"/>
          <w:sz w:val="28"/>
          <w:szCs w:val="28"/>
        </w:rPr>
        <w:t xml:space="preserve"> изложить в </w:t>
      </w:r>
      <w:r w:rsidR="00691276">
        <w:rPr>
          <w:rFonts w:ascii="Times New Roman" w:hAnsi="Times New Roman"/>
          <w:sz w:val="28"/>
          <w:szCs w:val="28"/>
        </w:rPr>
        <w:t>следующей</w:t>
      </w:r>
      <w:r w:rsidR="00FE3208">
        <w:rPr>
          <w:rFonts w:ascii="Times New Roman" w:hAnsi="Times New Roman"/>
          <w:sz w:val="28"/>
          <w:szCs w:val="28"/>
        </w:rPr>
        <w:t xml:space="preserve"> редакции:</w:t>
      </w:r>
    </w:p>
    <w:p w:rsidR="00AD3AC6" w:rsidRDefault="00AD3AC6" w:rsidP="00AD3A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39F5">
        <w:rPr>
          <w:rFonts w:ascii="Times New Roman" w:hAnsi="Times New Roman"/>
          <w:b/>
          <w:sz w:val="28"/>
          <w:szCs w:val="28"/>
        </w:rPr>
        <w:t>Планируемые конечные результаты Программы</w:t>
      </w:r>
    </w:p>
    <w:p w:rsidR="00AD3AC6" w:rsidRPr="00FE3208" w:rsidRDefault="00AD3AC6" w:rsidP="00AD3A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3208" w:rsidRPr="0072527A" w:rsidRDefault="00FE3208" w:rsidP="00FE3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7A">
        <w:rPr>
          <w:rFonts w:ascii="Times New Roman" w:hAnsi="Times New Roman"/>
          <w:sz w:val="28"/>
          <w:szCs w:val="28"/>
        </w:rPr>
        <w:t>Эффективность обозначенных задач Программы может быть оценена следующими конечными показателями муниципальной программы:</w:t>
      </w:r>
    </w:p>
    <w:p w:rsidR="00FE3208" w:rsidRPr="006962A4" w:rsidRDefault="00FE3208" w:rsidP="00FE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62A4">
        <w:rPr>
          <w:rFonts w:ascii="Times New Roman" w:hAnsi="Times New Roman"/>
          <w:sz w:val="28"/>
          <w:szCs w:val="28"/>
        </w:rPr>
        <w:t xml:space="preserve">Приобретение в собственность муниципального образования «Суксунский городской округ» в 2023 году </w:t>
      </w:r>
      <w:r w:rsidR="00CC029D">
        <w:rPr>
          <w:rFonts w:ascii="Times New Roman" w:hAnsi="Times New Roman"/>
          <w:sz w:val="28"/>
          <w:szCs w:val="28"/>
        </w:rPr>
        <w:t>5</w:t>
      </w:r>
      <w:r w:rsidRPr="006962A4">
        <w:rPr>
          <w:rFonts w:ascii="Times New Roman" w:hAnsi="Times New Roman"/>
          <w:sz w:val="28"/>
          <w:szCs w:val="28"/>
        </w:rPr>
        <w:t xml:space="preserve"> жилых помещений, из них:</w:t>
      </w:r>
    </w:p>
    <w:p w:rsidR="00FE3208" w:rsidRPr="0056158A" w:rsidRDefault="00FE3208" w:rsidP="00FE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5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два</w:t>
      </w:r>
      <w:r w:rsidRPr="0056158A">
        <w:rPr>
          <w:rFonts w:ascii="Times New Roman" w:hAnsi="Times New Roman"/>
          <w:sz w:val="28"/>
          <w:szCs w:val="28"/>
        </w:rPr>
        <w:t xml:space="preserve"> жилых помещения в рамках исполнения государственных полномочий</w:t>
      </w:r>
      <w:r>
        <w:rPr>
          <w:rFonts w:ascii="Times New Roman" w:hAnsi="Times New Roman"/>
          <w:sz w:val="28"/>
          <w:szCs w:val="28"/>
        </w:rPr>
        <w:t>,</w:t>
      </w:r>
      <w:r w:rsidRPr="0056158A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="002D4A4F">
        <w:rPr>
          <w:rFonts w:ascii="Times New Roman" w:hAnsi="Times New Roman"/>
          <w:sz w:val="28"/>
          <w:szCs w:val="28"/>
        </w:rPr>
        <w:t>60,2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58A">
        <w:rPr>
          <w:rFonts w:ascii="Times New Roman" w:hAnsi="Times New Roman"/>
          <w:sz w:val="28"/>
          <w:szCs w:val="28"/>
        </w:rPr>
        <w:t>кв.м.;</w:t>
      </w:r>
    </w:p>
    <w:p w:rsidR="00FE3208" w:rsidRDefault="00FE3208" w:rsidP="00CC0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5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три</w:t>
      </w:r>
      <w:r w:rsidRPr="0056158A">
        <w:rPr>
          <w:rFonts w:ascii="Times New Roman" w:hAnsi="Times New Roman"/>
          <w:sz w:val="28"/>
          <w:szCs w:val="28"/>
        </w:rPr>
        <w:t xml:space="preserve"> жилых помещения </w:t>
      </w:r>
      <w:r w:rsidRPr="0072527A">
        <w:rPr>
          <w:rFonts w:ascii="Times New Roman" w:hAnsi="Times New Roman"/>
          <w:sz w:val="28"/>
          <w:szCs w:val="28"/>
        </w:rPr>
        <w:t>в рамках выполнения мероприятий по обеспечению, проживающих на территории муниципального образования «Суксунский городской округ» граждан, признанных малоимущими и нуждающимися в жилых помещениях, жилыми помещениями</w:t>
      </w:r>
      <w:r>
        <w:rPr>
          <w:rFonts w:ascii="Times New Roman" w:hAnsi="Times New Roman"/>
          <w:sz w:val="28"/>
          <w:szCs w:val="28"/>
        </w:rPr>
        <w:t>,</w:t>
      </w:r>
      <w:r w:rsidRPr="00D42B10">
        <w:rPr>
          <w:rFonts w:ascii="Times New Roman" w:hAnsi="Times New Roman"/>
          <w:sz w:val="28"/>
          <w:szCs w:val="28"/>
        </w:rPr>
        <w:t xml:space="preserve"> </w:t>
      </w:r>
      <w:r w:rsidRPr="0056158A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не менее 12</w:t>
      </w:r>
      <w:r w:rsidR="002D4A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2D4A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58A">
        <w:rPr>
          <w:rFonts w:ascii="Times New Roman" w:hAnsi="Times New Roman"/>
          <w:sz w:val="28"/>
          <w:szCs w:val="28"/>
        </w:rPr>
        <w:t>кв.м.</w:t>
      </w:r>
    </w:p>
    <w:p w:rsidR="00FE3208" w:rsidRPr="006962A4" w:rsidRDefault="00FE3208" w:rsidP="00FE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62A4">
        <w:rPr>
          <w:rFonts w:ascii="Times New Roman" w:hAnsi="Times New Roman"/>
          <w:sz w:val="28"/>
          <w:szCs w:val="28"/>
        </w:rPr>
        <w:t xml:space="preserve"> Приобретение в собственность муниципального образования «Суксунский городской округ» в 202</w:t>
      </w:r>
      <w:r>
        <w:rPr>
          <w:rFonts w:ascii="Times New Roman" w:hAnsi="Times New Roman"/>
          <w:sz w:val="28"/>
          <w:szCs w:val="28"/>
        </w:rPr>
        <w:t>4</w:t>
      </w:r>
      <w:r w:rsidRPr="006962A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5</w:t>
      </w:r>
      <w:r w:rsidRPr="006962A4">
        <w:rPr>
          <w:rFonts w:ascii="Times New Roman" w:hAnsi="Times New Roman"/>
          <w:sz w:val="28"/>
          <w:szCs w:val="28"/>
        </w:rPr>
        <w:t xml:space="preserve"> жилых помещений, из них:</w:t>
      </w:r>
    </w:p>
    <w:p w:rsidR="00FE3208" w:rsidRPr="0056158A" w:rsidRDefault="00FE3208" w:rsidP="00FE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четыре</w:t>
      </w:r>
      <w:r w:rsidRPr="0056158A">
        <w:rPr>
          <w:rFonts w:ascii="Times New Roman" w:hAnsi="Times New Roman"/>
          <w:sz w:val="28"/>
          <w:szCs w:val="28"/>
        </w:rPr>
        <w:t xml:space="preserve"> жилых помещения в рамках исполнения государственных полномочий</w:t>
      </w:r>
      <w:r>
        <w:rPr>
          <w:rFonts w:ascii="Times New Roman" w:hAnsi="Times New Roman"/>
          <w:sz w:val="28"/>
          <w:szCs w:val="28"/>
        </w:rPr>
        <w:t>,</w:t>
      </w:r>
      <w:r w:rsidRPr="0056158A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="002D4A4F">
        <w:rPr>
          <w:rFonts w:ascii="Times New Roman" w:hAnsi="Times New Roman"/>
          <w:sz w:val="28"/>
          <w:szCs w:val="28"/>
        </w:rPr>
        <w:t>130,</w:t>
      </w:r>
      <w:r>
        <w:rPr>
          <w:rFonts w:ascii="Times New Roman" w:hAnsi="Times New Roman"/>
          <w:sz w:val="28"/>
          <w:szCs w:val="28"/>
        </w:rPr>
        <w:t xml:space="preserve">0 </w:t>
      </w:r>
      <w:r w:rsidRPr="0056158A">
        <w:rPr>
          <w:rFonts w:ascii="Times New Roman" w:hAnsi="Times New Roman"/>
          <w:sz w:val="28"/>
          <w:szCs w:val="28"/>
        </w:rPr>
        <w:t>кв.м.;</w:t>
      </w:r>
    </w:p>
    <w:p w:rsidR="00FE3208" w:rsidRPr="002D4A4F" w:rsidRDefault="00FE3208" w:rsidP="002D4A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</w:t>
      </w:r>
      <w:r w:rsidRPr="0056158A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ое</w:t>
      </w:r>
      <w:r w:rsidRPr="0056158A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е</w:t>
      </w:r>
      <w:r w:rsidRPr="0056158A">
        <w:rPr>
          <w:rFonts w:ascii="Times New Roman" w:hAnsi="Times New Roman"/>
          <w:sz w:val="28"/>
          <w:szCs w:val="28"/>
        </w:rPr>
        <w:t xml:space="preserve"> в рамках переселения граждан из жилищного фонда, признанного аварийным, непригодным для проживания, путем приобретения жилых помещений для предоставления по договору социального найма, либо путем предоставления социальной выплаты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158A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="002D4A4F">
        <w:rPr>
          <w:rFonts w:ascii="Times New Roman" w:hAnsi="Times New Roman"/>
          <w:sz w:val="28"/>
          <w:szCs w:val="28"/>
        </w:rPr>
        <w:t>90,3</w:t>
      </w:r>
      <w:r>
        <w:rPr>
          <w:rFonts w:ascii="Times New Roman" w:hAnsi="Times New Roman"/>
          <w:sz w:val="28"/>
          <w:szCs w:val="28"/>
        </w:rPr>
        <w:t xml:space="preserve"> </w:t>
      </w:r>
      <w:r w:rsidR="002D4A4F">
        <w:rPr>
          <w:rFonts w:ascii="Times New Roman" w:hAnsi="Times New Roman"/>
          <w:sz w:val="28"/>
          <w:szCs w:val="28"/>
        </w:rPr>
        <w:t>кв.м.</w:t>
      </w:r>
    </w:p>
    <w:p w:rsidR="00FE3208" w:rsidRPr="006962A4" w:rsidRDefault="00FE3208" w:rsidP="00FE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2527A">
        <w:rPr>
          <w:rFonts w:ascii="Times New Roman" w:hAnsi="Times New Roman"/>
          <w:sz w:val="28"/>
          <w:szCs w:val="28"/>
        </w:rPr>
        <w:t xml:space="preserve">. </w:t>
      </w:r>
      <w:r w:rsidRPr="006962A4">
        <w:rPr>
          <w:rFonts w:ascii="Times New Roman" w:hAnsi="Times New Roman"/>
          <w:sz w:val="28"/>
          <w:szCs w:val="28"/>
        </w:rPr>
        <w:t>Приобретение в собственность муниципального образования «Суксунский городской округ» в 202</w:t>
      </w:r>
      <w:r w:rsidR="00B51FDB">
        <w:rPr>
          <w:rFonts w:ascii="Times New Roman" w:hAnsi="Times New Roman"/>
          <w:sz w:val="28"/>
          <w:szCs w:val="28"/>
        </w:rPr>
        <w:t>5</w:t>
      </w:r>
      <w:r w:rsidRPr="006962A4">
        <w:rPr>
          <w:rFonts w:ascii="Times New Roman" w:hAnsi="Times New Roman"/>
          <w:sz w:val="28"/>
          <w:szCs w:val="28"/>
        </w:rPr>
        <w:t xml:space="preserve"> году 8 жилых помещений, из них:</w:t>
      </w:r>
    </w:p>
    <w:p w:rsidR="00FE3208" w:rsidRPr="0056158A" w:rsidRDefault="00FE3208" w:rsidP="00FE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5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три</w:t>
      </w:r>
      <w:r w:rsidRPr="0056158A">
        <w:rPr>
          <w:rFonts w:ascii="Times New Roman" w:hAnsi="Times New Roman"/>
          <w:sz w:val="28"/>
          <w:szCs w:val="28"/>
        </w:rPr>
        <w:t xml:space="preserve"> жилых помещения в рамках исполнения государственных полномочий</w:t>
      </w:r>
      <w:r>
        <w:rPr>
          <w:rFonts w:ascii="Times New Roman" w:hAnsi="Times New Roman"/>
          <w:sz w:val="28"/>
          <w:szCs w:val="28"/>
        </w:rPr>
        <w:t>,</w:t>
      </w:r>
      <w:r w:rsidRPr="0056158A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 xml:space="preserve">не менее 84,0 </w:t>
      </w:r>
      <w:r w:rsidRPr="0056158A">
        <w:rPr>
          <w:rFonts w:ascii="Times New Roman" w:hAnsi="Times New Roman"/>
          <w:sz w:val="28"/>
          <w:szCs w:val="28"/>
        </w:rPr>
        <w:t>кв.м.;</w:t>
      </w:r>
    </w:p>
    <w:p w:rsidR="00FE3208" w:rsidRPr="0056158A" w:rsidRDefault="00FE3208" w:rsidP="00FE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5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три</w:t>
      </w:r>
      <w:r w:rsidRPr="0056158A">
        <w:rPr>
          <w:rFonts w:ascii="Times New Roman" w:hAnsi="Times New Roman"/>
          <w:sz w:val="28"/>
          <w:szCs w:val="28"/>
        </w:rPr>
        <w:t xml:space="preserve"> жилых помещения в рамках переселения граждан из жилищного фонда, признанного аварийным, непригодным для проживания, путем приобретения жилых помещений для предоставления по договору социального найма, либо путем предоставления социальной выплаты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158A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не менее 84,4 </w:t>
      </w:r>
      <w:r w:rsidRPr="0056158A">
        <w:rPr>
          <w:rFonts w:ascii="Times New Roman" w:hAnsi="Times New Roman"/>
          <w:sz w:val="28"/>
          <w:szCs w:val="28"/>
        </w:rPr>
        <w:t>кв.м.;</w:t>
      </w:r>
    </w:p>
    <w:p w:rsidR="00FE3208" w:rsidRDefault="00FE3208" w:rsidP="00FE3208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5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</w:t>
      </w:r>
      <w:r w:rsidRPr="0056158A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ое</w:t>
      </w:r>
      <w:r w:rsidRPr="0056158A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е</w:t>
      </w:r>
      <w:r w:rsidRPr="0056158A">
        <w:rPr>
          <w:rFonts w:ascii="Times New Roman" w:hAnsi="Times New Roman"/>
          <w:sz w:val="28"/>
          <w:szCs w:val="28"/>
        </w:rPr>
        <w:t xml:space="preserve"> </w:t>
      </w:r>
      <w:r w:rsidRPr="0072527A">
        <w:rPr>
          <w:rFonts w:ascii="Times New Roman" w:hAnsi="Times New Roman"/>
          <w:sz w:val="28"/>
          <w:szCs w:val="28"/>
        </w:rPr>
        <w:t>в рамках выполнения мероприятий по обеспечению, проживающих на территории муниципального образования «Суксунский городской округ» граждан, признанных малоимущими и нуждающимися в жилых помещениях, жилыми помещениями</w:t>
      </w:r>
      <w:r>
        <w:rPr>
          <w:rFonts w:ascii="Times New Roman" w:hAnsi="Times New Roman"/>
          <w:sz w:val="28"/>
          <w:szCs w:val="28"/>
        </w:rPr>
        <w:t>,</w:t>
      </w:r>
      <w:r w:rsidRPr="00D42B10">
        <w:rPr>
          <w:rFonts w:ascii="Times New Roman" w:hAnsi="Times New Roman"/>
          <w:sz w:val="28"/>
          <w:szCs w:val="28"/>
        </w:rPr>
        <w:t xml:space="preserve"> </w:t>
      </w:r>
      <w:r w:rsidRPr="0056158A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не менее 24,0 </w:t>
      </w:r>
      <w:r w:rsidRPr="0056158A">
        <w:rPr>
          <w:rFonts w:ascii="Times New Roman" w:hAnsi="Times New Roman"/>
          <w:sz w:val="28"/>
          <w:szCs w:val="28"/>
        </w:rPr>
        <w:t>кв.м.</w:t>
      </w:r>
    </w:p>
    <w:p w:rsidR="00FE3208" w:rsidRPr="0072527A" w:rsidRDefault="00FE3208" w:rsidP="00FE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527A">
        <w:rPr>
          <w:rFonts w:ascii="Times New Roman" w:hAnsi="Times New Roman"/>
          <w:sz w:val="28"/>
          <w:szCs w:val="28"/>
        </w:rPr>
        <w:t xml:space="preserve">. Увеличение муниципального жилищного фонда муниципального образования «Суксунский городской округ» к окончанию Программы на </w:t>
      </w:r>
      <w:r>
        <w:rPr>
          <w:rFonts w:ascii="Times New Roman" w:hAnsi="Times New Roman"/>
          <w:sz w:val="28"/>
          <w:szCs w:val="28"/>
        </w:rPr>
        <w:t>12</w:t>
      </w:r>
      <w:r w:rsidRPr="0072527A">
        <w:rPr>
          <w:rFonts w:ascii="Times New Roman" w:hAnsi="Times New Roman"/>
          <w:sz w:val="28"/>
          <w:szCs w:val="28"/>
        </w:rPr>
        <w:t>%.</w:t>
      </w:r>
      <w:r w:rsidR="00AD3AC6">
        <w:rPr>
          <w:rFonts w:ascii="Times New Roman" w:hAnsi="Times New Roman"/>
          <w:sz w:val="28"/>
          <w:szCs w:val="28"/>
        </w:rPr>
        <w:t>».</w:t>
      </w: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</w:pPr>
    </w:p>
    <w:p w:rsidR="00900A45" w:rsidRDefault="00900A45" w:rsidP="0040609A">
      <w:pPr>
        <w:pStyle w:val="ConsPlusNormal"/>
        <w:ind w:firstLine="709"/>
        <w:jc w:val="both"/>
        <w:sectPr w:rsidR="00900A45" w:rsidSect="008E0F58">
          <w:headerReference w:type="default" r:id="rId8"/>
          <w:footerReference w:type="default" r:id="rId9"/>
          <w:pgSz w:w="11906" w:h="16838" w:code="9"/>
          <w:pgMar w:top="1134" w:right="567" w:bottom="1134" w:left="1276" w:header="720" w:footer="720" w:gutter="0"/>
          <w:cols w:space="708"/>
          <w:titlePg/>
          <w:docGrid w:linePitch="360"/>
        </w:sectPr>
      </w:pPr>
    </w:p>
    <w:p w:rsidR="00816A46" w:rsidRDefault="003C30A6" w:rsidP="0040609A">
      <w:pPr>
        <w:pStyle w:val="ConsPlusNormal"/>
        <w:ind w:firstLine="709"/>
        <w:jc w:val="both"/>
      </w:pPr>
      <w:r>
        <w:lastRenderedPageBreak/>
        <w:t>3</w:t>
      </w:r>
      <w:r w:rsidR="00101B97">
        <w:t xml:space="preserve">. </w:t>
      </w:r>
      <w:r w:rsidR="0022663E">
        <w:t xml:space="preserve">Приложение </w:t>
      </w:r>
      <w:r w:rsidR="00F568A9">
        <w:t>3</w:t>
      </w:r>
      <w:r w:rsidR="0022663E">
        <w:t xml:space="preserve"> к муниципальной программе изложить в</w:t>
      </w:r>
      <w:r w:rsidR="00900A45">
        <w:t xml:space="preserve"> следующей </w:t>
      </w:r>
      <w:r w:rsidR="0022663E">
        <w:t>редакции</w:t>
      </w:r>
      <w:r>
        <w:t>:</w:t>
      </w:r>
    </w:p>
    <w:p w:rsidR="00AD3AC6" w:rsidRDefault="00AD3AC6" w:rsidP="0040609A">
      <w:pPr>
        <w:pStyle w:val="ConsPlusNormal"/>
        <w:ind w:firstLine="709"/>
        <w:jc w:val="both"/>
      </w:pPr>
    </w:p>
    <w:p w:rsidR="00900A45" w:rsidRDefault="00900A45" w:rsidP="00900A45">
      <w:pPr>
        <w:pStyle w:val="a5"/>
        <w:spacing w:line="240" w:lineRule="auto"/>
        <w:ind w:left="709" w:firstLine="0"/>
      </w:pPr>
    </w:p>
    <w:tbl>
      <w:tblPr>
        <w:tblW w:w="14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4"/>
        <w:gridCol w:w="1647"/>
        <w:gridCol w:w="1192"/>
        <w:gridCol w:w="851"/>
        <w:gridCol w:w="701"/>
        <w:gridCol w:w="291"/>
        <w:gridCol w:w="843"/>
        <w:gridCol w:w="325"/>
        <w:gridCol w:w="425"/>
        <w:gridCol w:w="1131"/>
        <w:gridCol w:w="1417"/>
        <w:gridCol w:w="1279"/>
      </w:tblGrid>
      <w:tr w:rsidR="00900A45" w:rsidRPr="003F4A4F" w:rsidTr="00213A10">
        <w:trPr>
          <w:trHeight w:val="2310"/>
        </w:trPr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4F">
              <w:rPr>
                <w:rFonts w:ascii="Times New Roman" w:hAnsi="Times New Roman"/>
                <w:sz w:val="28"/>
                <w:szCs w:val="28"/>
              </w:rPr>
              <w:t>«Приложение 3</w:t>
            </w:r>
            <w:r w:rsidRPr="003F4A4F">
              <w:rPr>
                <w:rFonts w:ascii="Times New Roman" w:hAnsi="Times New Roman"/>
                <w:sz w:val="28"/>
                <w:szCs w:val="28"/>
              </w:rPr>
              <w:br/>
              <w:t>к муниципальной программе Суксунского городского округа  «Приобретение в собственность муниципального образования «Суксунский городской округ» объектов муниципального жилищного фонда»</w:t>
            </w:r>
          </w:p>
        </w:tc>
      </w:tr>
      <w:tr w:rsidR="00900A45" w:rsidRPr="003F4A4F" w:rsidTr="00213A10">
        <w:trPr>
          <w:trHeight w:val="1440"/>
        </w:trPr>
        <w:tc>
          <w:tcPr>
            <w:tcW w:w="147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4A4F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3F4A4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3F4A4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Суксунского городского округа</w:t>
            </w:r>
          </w:p>
        </w:tc>
      </w:tr>
      <w:tr w:rsidR="00900A45" w:rsidRPr="003F4A4F" w:rsidTr="00213A10">
        <w:trPr>
          <w:trHeight w:val="1095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тыс. руб.</w:t>
            </w:r>
          </w:p>
        </w:tc>
      </w:tr>
      <w:tr w:rsidR="00900A45" w:rsidRPr="003F4A4F" w:rsidTr="00213A10">
        <w:trPr>
          <w:trHeight w:val="315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900A45" w:rsidRPr="003F4A4F" w:rsidTr="00213A10">
        <w:trPr>
          <w:trHeight w:val="3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A4F">
              <w:rPr>
                <w:rFonts w:ascii="Times New Roman" w:hAnsi="Times New Roman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A4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A4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A4F">
              <w:rPr>
                <w:rFonts w:ascii="Times New Roman" w:hAnsi="Times New Roman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A4F">
              <w:rPr>
                <w:rFonts w:ascii="Times New Roman" w:hAnsi="Times New Roman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A4F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A4F">
              <w:rPr>
                <w:rFonts w:ascii="Times New Roman" w:hAnsi="Times New Roman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A4F">
              <w:rPr>
                <w:rFonts w:ascii="Times New Roman" w:hAnsi="Times New Roman"/>
              </w:rPr>
              <w:t>8</w:t>
            </w:r>
          </w:p>
        </w:tc>
      </w:tr>
      <w:tr w:rsidR="00900A45" w:rsidRPr="003F4A4F" w:rsidTr="00213A10">
        <w:trPr>
          <w:trHeight w:val="183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Суксунского городского округа</w:t>
            </w: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</w:t>
            </w:r>
            <w:r w:rsidRPr="003F4A4F">
              <w:rPr>
                <w:rFonts w:ascii="Times New Roman" w:hAnsi="Times New Roman"/>
                <w:b/>
                <w:sz w:val="24"/>
                <w:szCs w:val="24"/>
              </w:rPr>
              <w:t>Приобретение в собственность муниципального образования «Суксунский городской округ» объектов муниципального жилищного фонда</w:t>
            </w: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0501, 1003,  1004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4037,78588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1600,5245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2203,3124</w:t>
            </w:r>
          </w:p>
        </w:tc>
      </w:tr>
      <w:tr w:rsidR="00900A45" w:rsidRPr="003F4A4F" w:rsidTr="00213A10">
        <w:trPr>
          <w:trHeight w:val="225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292FBE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w:anchor="Par327" w:history="1">
              <w:r w:rsidR="00900A45" w:rsidRPr="003F4A4F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 1</w:t>
              </w:r>
            </w:hyperlink>
            <w:r w:rsidR="00900A45"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«Приобретение объектов муниципального жилищного фонда в рамках мероприятий по переселению граждан из аварийного муниципального жилищного фонда, а также расселение из жилищного фонда, признанного непригодным для проживания»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0501, 1003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1445,22588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1600,5245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1030,8164</w:t>
            </w:r>
          </w:p>
        </w:tc>
      </w:tr>
      <w:tr w:rsidR="00900A45" w:rsidRPr="003F4A4F" w:rsidTr="00213A10">
        <w:trPr>
          <w:trHeight w:val="156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жилищного фонда,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признанного аварийным, непригодным для проживания</w:t>
            </w:r>
            <w:r w:rsidRPr="003F4A4F">
              <w:rPr>
                <w:rFonts w:ascii="Times New Roman" w:hAnsi="Times New Roman"/>
                <w:sz w:val="24"/>
                <w:szCs w:val="24"/>
              </w:rPr>
              <w:t>, путем п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 xml:space="preserve">риобретения жилых помещений для предоставления по договору социального найма, либо </w:t>
            </w:r>
            <w:r w:rsidRPr="003F4A4F">
              <w:rPr>
                <w:rFonts w:ascii="Times New Roman" w:hAnsi="Times New Roman"/>
                <w:sz w:val="24"/>
                <w:szCs w:val="24"/>
              </w:rPr>
              <w:t>путем предоставления социальной выплаты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0501, 1003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1445,22588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1600,5245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1030,8164</w:t>
            </w:r>
          </w:p>
        </w:tc>
      </w:tr>
      <w:tr w:rsidR="00900A45" w:rsidRPr="003F4A4F" w:rsidTr="00213A10">
        <w:trPr>
          <w:trHeight w:val="788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Мероприятие 1.1.1.</w:t>
            </w:r>
          </w:p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Приобретение объектов муниципального жилищного фонда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0501, 1003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11 1 01 </w:t>
            </w:r>
            <w:r w:rsidRPr="003F4A4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F4A4F">
              <w:rPr>
                <w:rFonts w:ascii="Times New Roman" w:hAnsi="Times New Roman"/>
                <w:sz w:val="24"/>
                <w:szCs w:val="24"/>
              </w:rPr>
              <w:t>Ж160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1030,8164</w:t>
            </w:r>
          </w:p>
        </w:tc>
      </w:tr>
      <w:tr w:rsidR="00900A45" w:rsidRPr="003F4A4F" w:rsidTr="00213A10">
        <w:trPr>
          <w:trHeight w:val="768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11 1 01 41000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1600,5245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0A45" w:rsidRPr="003F4A4F" w:rsidTr="00213A10">
        <w:trPr>
          <w:trHeight w:val="76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Мероприятие 1.1.2.</w:t>
            </w:r>
          </w:p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 Предоставление социальной выплаты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11 1 01 2Ж010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1445,22588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0A45" w:rsidRPr="003F4A4F" w:rsidTr="00213A10">
        <w:trPr>
          <w:trHeight w:val="226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«</w:t>
            </w:r>
            <w:r w:rsidRPr="003F4A4F">
              <w:rPr>
                <w:rFonts w:ascii="Times New Roman" w:hAnsi="Times New Roman"/>
                <w:b/>
                <w:sz w:val="24"/>
                <w:szCs w:val="24"/>
              </w:rPr>
              <w:t>Приобретение объектов муниципального жилищного фонда в рамках выполнения мероприятий по обеспечению граждан, признанных малоимущими и нуждающимися в жилых помещениях, жилыми помещениями</w:t>
            </w: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2592,560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1172,496</w:t>
            </w:r>
          </w:p>
        </w:tc>
      </w:tr>
      <w:tr w:rsidR="00900A45" w:rsidRPr="003F4A4F" w:rsidTr="00213A10">
        <w:trPr>
          <w:trHeight w:val="19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2.1. </w:t>
            </w:r>
          </w:p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Приобретение объектов муниципального жилищного фонда в рамках выполнения мероприятий по обеспечению граждан, признанных малоимущими и нуждающимися в жилых помещениях, жилыми помещениями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2592,560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1172,496</w:t>
            </w:r>
          </w:p>
        </w:tc>
      </w:tr>
      <w:tr w:rsidR="00900A45" w:rsidRPr="003F4A4F" w:rsidTr="00213A10">
        <w:trPr>
          <w:trHeight w:val="98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Мероприятие 2.1.1.</w:t>
            </w:r>
          </w:p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Приобретение объектов муниципального жилищного фонда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11 2 01 41000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2592,560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1172,496</w:t>
            </w:r>
          </w:p>
        </w:tc>
      </w:tr>
      <w:tr w:rsidR="00900A45" w:rsidRPr="003F4A4F" w:rsidTr="00213A10">
        <w:trPr>
          <w:trHeight w:val="140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sz w:val="24"/>
                <w:szCs w:val="24"/>
              </w:rPr>
              <w:t>Подпрограмма 3 «Приобретение и содержание объектов муниципального специализированного жилищного фонда в рамках выполнения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0501, 1004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00A45" w:rsidRPr="003F4A4F" w:rsidTr="00213A10">
        <w:trPr>
          <w:trHeight w:val="140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3.1. </w:t>
            </w:r>
          </w:p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Приобретение и содержание объектов муниципального жилищного фонда в рамках выполнения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0501, 1004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00A45" w:rsidRPr="003F4A4F" w:rsidTr="00213A10">
        <w:trPr>
          <w:trHeight w:val="140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3.1.1.</w:t>
            </w:r>
          </w:p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Приобретение объектов муниципального жилищного фонда в рамках выполнения государственных полномочий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11 3 01 2С080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0A45" w:rsidRPr="003F4A4F" w:rsidTr="00213A10">
        <w:trPr>
          <w:trHeight w:val="140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Мероприятие 3.1.2.</w:t>
            </w:r>
          </w:p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4F">
              <w:rPr>
                <w:rFonts w:ascii="Times New Roman" w:hAnsi="Times New Roman"/>
                <w:sz w:val="24"/>
                <w:szCs w:val="24"/>
              </w:rPr>
              <w:t>11 3 01 2С070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A45" w:rsidRPr="003F4A4F" w:rsidRDefault="00900A45" w:rsidP="001305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A45" w:rsidRPr="003F4A4F" w:rsidRDefault="00900A45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900A45" w:rsidRPr="003F4A4F" w:rsidRDefault="00900A45" w:rsidP="001305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A45" w:rsidRPr="003F4A4F" w:rsidRDefault="00900A45" w:rsidP="001305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900A45" w:rsidRDefault="00900A45" w:rsidP="0040609A">
      <w:pPr>
        <w:pStyle w:val="ConsPlusNormal"/>
        <w:ind w:firstLine="709"/>
        <w:jc w:val="both"/>
      </w:pPr>
    </w:p>
    <w:p w:rsidR="00AD3AC6" w:rsidRDefault="00AD3AC6" w:rsidP="0040609A">
      <w:pPr>
        <w:pStyle w:val="ConsPlusNormal"/>
        <w:ind w:firstLine="709"/>
        <w:jc w:val="both"/>
      </w:pPr>
    </w:p>
    <w:p w:rsidR="002A6DE2" w:rsidRDefault="0099667E" w:rsidP="002A6DE2">
      <w:pPr>
        <w:pStyle w:val="ConsPlusNormal"/>
        <w:ind w:firstLine="709"/>
        <w:jc w:val="both"/>
      </w:pPr>
      <w:r>
        <w:t>4</w:t>
      </w:r>
      <w:r w:rsidR="002A6DE2">
        <w:t xml:space="preserve">. Приложение 4 к муниципальной программе изложить в </w:t>
      </w:r>
      <w:r w:rsidR="00174677">
        <w:t xml:space="preserve">следующей </w:t>
      </w:r>
      <w:r w:rsidR="002A6DE2">
        <w:t>редакции</w:t>
      </w:r>
      <w:r>
        <w:t>:</w:t>
      </w:r>
    </w:p>
    <w:p w:rsidR="00AD3AC6" w:rsidRDefault="00AD3AC6" w:rsidP="002A6DE2">
      <w:pPr>
        <w:pStyle w:val="ConsPlusNormal"/>
        <w:ind w:firstLine="709"/>
        <w:jc w:val="both"/>
      </w:pPr>
    </w:p>
    <w:p w:rsidR="00D11300" w:rsidRDefault="00D11300" w:rsidP="00D11300">
      <w:pPr>
        <w:pStyle w:val="a5"/>
        <w:spacing w:line="240" w:lineRule="auto"/>
        <w:ind w:left="709" w:firstLine="0"/>
      </w:pPr>
    </w:p>
    <w:tbl>
      <w:tblPr>
        <w:tblW w:w="15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0"/>
        <w:gridCol w:w="1811"/>
        <w:gridCol w:w="1167"/>
        <w:gridCol w:w="20"/>
        <w:gridCol w:w="1113"/>
        <w:gridCol w:w="158"/>
        <w:gridCol w:w="965"/>
        <w:gridCol w:w="30"/>
        <w:gridCol w:w="973"/>
        <w:gridCol w:w="1134"/>
        <w:gridCol w:w="1561"/>
        <w:gridCol w:w="1278"/>
        <w:gridCol w:w="6"/>
        <w:gridCol w:w="95"/>
      </w:tblGrid>
      <w:tr w:rsidR="00D11300" w:rsidRPr="00BB3163" w:rsidTr="0013059C">
        <w:trPr>
          <w:gridAfter w:val="1"/>
          <w:wAfter w:w="95" w:type="dxa"/>
          <w:trHeight w:val="231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3163">
              <w:rPr>
                <w:rFonts w:ascii="Times New Roman" w:hAnsi="Times New Roman"/>
                <w:sz w:val="28"/>
                <w:szCs w:val="28"/>
              </w:rPr>
              <w:t>Приложение 4</w:t>
            </w:r>
            <w:r w:rsidRPr="00BB3163">
              <w:rPr>
                <w:rFonts w:ascii="Times New Roman" w:hAnsi="Times New Roman"/>
                <w:sz w:val="28"/>
                <w:szCs w:val="28"/>
              </w:rPr>
              <w:br/>
              <w:t>к муниципальной программе Суксунского городского округа «</w:t>
            </w:r>
            <w:r w:rsidRPr="006A6F1D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в собственность муниципального образования «Суксунский городской округ» объектов муниципального жилищного фонда</w:t>
            </w:r>
            <w:r w:rsidRPr="00BB31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1300" w:rsidRPr="00BB3163" w:rsidTr="0013059C">
        <w:trPr>
          <w:trHeight w:val="1440"/>
        </w:trPr>
        <w:tc>
          <w:tcPr>
            <w:tcW w:w="15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163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BB316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BB316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Пермского края</w:t>
            </w:r>
          </w:p>
        </w:tc>
      </w:tr>
      <w:tr w:rsidR="00D11300" w:rsidRPr="00BB3163" w:rsidTr="0013059C">
        <w:trPr>
          <w:gridAfter w:val="1"/>
          <w:wAfter w:w="95" w:type="dxa"/>
          <w:trHeight w:val="1095"/>
        </w:trPr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тыс. руб.</w:t>
            </w:r>
          </w:p>
        </w:tc>
      </w:tr>
      <w:tr w:rsidR="00D11300" w:rsidRPr="00BB3163" w:rsidTr="0013059C">
        <w:trPr>
          <w:gridAfter w:val="2"/>
          <w:wAfter w:w="101" w:type="dxa"/>
          <w:trHeight w:val="315"/>
        </w:trPr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11300" w:rsidRPr="00BB3163" w:rsidTr="0013059C">
        <w:trPr>
          <w:gridAfter w:val="2"/>
          <w:wAfter w:w="101" w:type="dxa"/>
          <w:trHeight w:val="30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524198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198"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524198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198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524198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198">
              <w:rPr>
                <w:rFonts w:ascii="Times New Roman" w:hAnsi="Times New Roman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524198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198">
              <w:rPr>
                <w:rFonts w:ascii="Times New Roman" w:hAnsi="Times New Roman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524198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19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524198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198">
              <w:rPr>
                <w:rFonts w:ascii="Times New Roman" w:hAnsi="Times New Roman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524198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198">
              <w:rPr>
                <w:rFonts w:ascii="Times New Roman" w:hAnsi="Times New Roman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524198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198">
              <w:rPr>
                <w:rFonts w:ascii="Times New Roman" w:hAnsi="Times New Roman"/>
              </w:rPr>
              <w:t>8</w:t>
            </w:r>
          </w:p>
        </w:tc>
      </w:tr>
      <w:tr w:rsidR="00D11300" w:rsidRPr="00BB3163" w:rsidTr="0013059C">
        <w:trPr>
          <w:gridAfter w:val="2"/>
          <w:wAfter w:w="101" w:type="dxa"/>
          <w:trHeight w:val="231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2B4359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35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Суксунского городского округа</w:t>
            </w:r>
            <w:r w:rsidRPr="002B435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</w:t>
            </w:r>
            <w:r w:rsidRPr="002B43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Приобретение в собственность муниципального образования «Суксунский городской округ» объектов муниципального жилищного фонда»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0501, 1003,  1004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00" w:rsidRPr="006F3FE2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FE2">
              <w:rPr>
                <w:rFonts w:ascii="Times New Roman" w:hAnsi="Times New Roman"/>
                <w:b/>
                <w:bCs/>
                <w:sz w:val="24"/>
                <w:szCs w:val="24"/>
              </w:rPr>
              <w:t>5568,1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9395,90476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/>
                <w:bCs/>
                <w:sz w:val="24"/>
                <w:szCs w:val="24"/>
              </w:rPr>
              <w:t>55,22</w:t>
            </w:r>
          </w:p>
        </w:tc>
      </w:tr>
      <w:tr w:rsidR="00D11300" w:rsidRPr="00BB3163" w:rsidTr="0013059C">
        <w:trPr>
          <w:gridAfter w:val="2"/>
          <w:wAfter w:w="101" w:type="dxa"/>
          <w:trHeight w:val="214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292FBE" w:rsidP="0013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w:anchor="Par327" w:history="1">
              <w:r w:rsidR="00D11300" w:rsidRPr="00BB316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 1</w:t>
              </w:r>
            </w:hyperlink>
            <w:r w:rsidR="00D11300"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11300" w:rsidRPr="00E10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Приобретение объектов муниципального жилищного фонда в рамках мероприятий по переселению граждан из аварийного муниципального жилищного фонда, а также расселение из жилищного фонда, признанного непригодным для проживания</w:t>
            </w:r>
            <w:r w:rsidR="00D11300"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0501, 1003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696771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696771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1300" w:rsidRPr="00BB3163" w:rsidTr="0013059C">
        <w:trPr>
          <w:gridAfter w:val="2"/>
          <w:wAfter w:w="101" w:type="dxa"/>
          <w:trHeight w:val="19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E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  <w:p w:rsidR="00D11300" w:rsidRPr="00FC22E5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</w:t>
            </w:r>
            <w:r w:rsidRPr="00E260B6">
              <w:rPr>
                <w:rFonts w:ascii="Times New Roman" w:hAnsi="Times New Roman"/>
                <w:color w:val="000000"/>
                <w:sz w:val="24"/>
                <w:szCs w:val="24"/>
              </w:rPr>
              <w:t>селение граждан из жилищного фонда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признанного </w:t>
            </w:r>
            <w:r w:rsidRPr="00FC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аварийн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ым, непригодным для проживания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2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C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 жилых помещений для предоставления по договору социального найма, либо </w:t>
            </w:r>
            <w:r w:rsidRPr="00E260B6">
              <w:rPr>
                <w:rFonts w:ascii="Times New Roman" w:hAnsi="Times New Roman"/>
                <w:color w:val="000000"/>
                <w:sz w:val="24"/>
                <w:szCs w:val="24"/>
              </w:rPr>
              <w:t>путем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социальной выплаты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63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BB3163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0501, 1003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3D333F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3D333F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1300" w:rsidRPr="00BB3163" w:rsidTr="0013059C">
        <w:trPr>
          <w:gridAfter w:val="2"/>
          <w:wAfter w:w="101" w:type="dxa"/>
          <w:trHeight w:val="703"/>
        </w:trPr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1.1.1.</w:t>
            </w:r>
          </w:p>
          <w:p w:rsidR="00D11300" w:rsidRPr="00FC22E5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Приобретение объектов муниципального </w:t>
            </w:r>
            <w:r w:rsidRPr="009527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Суксунского </w:t>
            </w:r>
            <w:r w:rsidRPr="00BB3163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</w:t>
            </w:r>
            <w:r w:rsidRPr="00BB31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0501, 1003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00" w:rsidRPr="00204345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11 1 01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Ж160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2B2287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2B2287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1300" w:rsidRPr="00BB3163" w:rsidTr="0013059C">
        <w:trPr>
          <w:gridAfter w:val="2"/>
          <w:wAfter w:w="101" w:type="dxa"/>
          <w:trHeight w:val="608"/>
        </w:trPr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300" w:rsidRPr="00FC22E5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300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300" w:rsidRPr="003D333F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300" w:rsidRPr="003D333F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1300" w:rsidRPr="00BB3163" w:rsidTr="0013059C">
        <w:trPr>
          <w:gridAfter w:val="2"/>
          <w:wAfter w:w="101" w:type="dxa"/>
          <w:trHeight w:val="194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 «</w:t>
            </w:r>
            <w:r w:rsidRPr="00CD68E5">
              <w:rPr>
                <w:rFonts w:ascii="Times New Roman" w:hAnsi="Times New Roman"/>
                <w:b/>
                <w:sz w:val="24"/>
                <w:szCs w:val="24"/>
              </w:rPr>
              <w:t>Приобретение объектов муниципального жилищного фонда в рамках выполнения мероприятий по обеспечению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8E5">
              <w:rPr>
                <w:rFonts w:ascii="Times New Roman" w:hAnsi="Times New Roman"/>
                <w:b/>
                <w:sz w:val="24"/>
                <w:szCs w:val="24"/>
              </w:rPr>
              <w:t>граждан, признанных малоимущими и нуждающимися в жилых помещениях, жилыми помещениями</w:t>
            </w: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11300" w:rsidRPr="00BB3163" w:rsidTr="0013059C">
        <w:trPr>
          <w:gridAfter w:val="2"/>
          <w:wAfter w:w="101" w:type="dxa"/>
          <w:trHeight w:val="185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 .</w:t>
            </w:r>
          </w:p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E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объектов муниципального жилищного фонда в рамках выполнения мероприятий по обеспечению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22E5">
              <w:rPr>
                <w:rFonts w:ascii="Times New Roman" w:hAnsi="Times New Roman"/>
                <w:color w:val="000000"/>
                <w:sz w:val="24"/>
                <w:szCs w:val="24"/>
              </w:rPr>
              <w:t>граждан, признанных малоимущими и нуждающимися в жилых помещениях, жилыми помещениями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63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BB3163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1300" w:rsidRPr="00BB3163" w:rsidTr="0013059C">
        <w:trPr>
          <w:gridAfter w:val="2"/>
          <w:wAfter w:w="101" w:type="dxa"/>
          <w:trHeight w:val="44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300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2.1.1.</w:t>
            </w:r>
          </w:p>
          <w:p w:rsidR="00D11300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объектов муниципального жилищного фонда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63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</w:t>
            </w:r>
            <w:r w:rsidRPr="00BB3163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11 2 01 41000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300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300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300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1300" w:rsidRPr="00BB3163" w:rsidTr="0013059C">
        <w:trPr>
          <w:gridAfter w:val="2"/>
          <w:wAfter w:w="101" w:type="dxa"/>
          <w:trHeight w:val="172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7CFE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7CF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7CF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44C08">
              <w:rPr>
                <w:rFonts w:ascii="Times New Roman" w:hAnsi="Times New Roman"/>
                <w:b/>
                <w:sz w:val="24"/>
                <w:szCs w:val="24"/>
              </w:rPr>
              <w:t>Приобретение и содержание объектов муниципального специализированного жилищного фонда на территории в рамках выполнения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BB316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16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0501, 1004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00" w:rsidRPr="006B4D83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6F3FE2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FE2">
              <w:rPr>
                <w:rFonts w:ascii="Times New Roman" w:hAnsi="Times New Roman"/>
                <w:b/>
                <w:bCs/>
                <w:sz w:val="24"/>
                <w:szCs w:val="24"/>
              </w:rPr>
              <w:t>5568,1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9395,90476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/>
                <w:bCs/>
                <w:sz w:val="24"/>
                <w:szCs w:val="24"/>
              </w:rPr>
              <w:t>55,22</w:t>
            </w:r>
          </w:p>
        </w:tc>
      </w:tr>
      <w:tr w:rsidR="00D11300" w:rsidRPr="000B616B" w:rsidTr="0013059C">
        <w:trPr>
          <w:gridAfter w:val="2"/>
          <w:wAfter w:w="101" w:type="dxa"/>
          <w:trHeight w:val="172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3.1. Приобретение и содержание объектов муниципального жилищного фонда в рамках выполнения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0501, 1004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/>
                <w:bCs/>
                <w:sz w:val="24"/>
                <w:szCs w:val="24"/>
              </w:rPr>
              <w:t>5568,1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9395,90476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/>
                <w:bCs/>
                <w:sz w:val="24"/>
                <w:szCs w:val="24"/>
              </w:rPr>
              <w:t>55,22</w:t>
            </w:r>
          </w:p>
        </w:tc>
      </w:tr>
      <w:tr w:rsidR="00D11300" w:rsidRPr="000B616B" w:rsidTr="0013059C">
        <w:trPr>
          <w:gridAfter w:val="2"/>
          <w:wAfter w:w="101" w:type="dxa"/>
          <w:trHeight w:val="55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Мероприятие 3.1.1.</w:t>
            </w:r>
          </w:p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Приобретение объектов муниципального жилищного фонда в рамках выполнения государственных полномочий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11 3 01 2С080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Cs/>
                <w:sz w:val="24"/>
                <w:szCs w:val="24"/>
              </w:rPr>
              <w:t>5521,8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9344,115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11300" w:rsidRPr="000B616B" w:rsidTr="0013059C">
        <w:trPr>
          <w:gridAfter w:val="2"/>
          <w:wAfter w:w="101" w:type="dxa"/>
          <w:trHeight w:val="153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Мероприятие 3.1.2.</w:t>
            </w:r>
          </w:p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Cs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11 3 01 2С070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Cs/>
                <w:sz w:val="24"/>
                <w:szCs w:val="24"/>
              </w:rPr>
              <w:t>46,3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Cs/>
                <w:sz w:val="24"/>
                <w:szCs w:val="24"/>
              </w:rPr>
              <w:t>51,7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8976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Cs/>
                <w:sz w:val="24"/>
                <w:szCs w:val="24"/>
              </w:rPr>
              <w:t>55,22</w:t>
            </w:r>
          </w:p>
          <w:p w:rsidR="00D11300" w:rsidRPr="000B616B" w:rsidRDefault="00D11300" w:rsidP="00130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16B">
              <w:rPr>
                <w:rFonts w:ascii="Times New Roman" w:hAnsi="Times New Roman"/>
                <w:bCs/>
                <w:sz w:val="24"/>
                <w:szCs w:val="24"/>
              </w:rPr>
              <w:t xml:space="preserve">          »</w:t>
            </w:r>
          </w:p>
        </w:tc>
      </w:tr>
    </w:tbl>
    <w:p w:rsidR="00D11300" w:rsidRPr="000B616B" w:rsidRDefault="00D11300" w:rsidP="00D11300">
      <w:pPr>
        <w:rPr>
          <w:rFonts w:ascii="Times New Roman" w:hAnsi="Times New Roman"/>
          <w:sz w:val="28"/>
          <w:szCs w:val="28"/>
        </w:rPr>
      </w:pPr>
    </w:p>
    <w:p w:rsidR="002A6DE2" w:rsidRDefault="0099667E" w:rsidP="002A6DE2">
      <w:pPr>
        <w:pStyle w:val="ConsPlusNormal"/>
        <w:ind w:firstLine="709"/>
        <w:jc w:val="both"/>
      </w:pPr>
      <w:r>
        <w:t>5</w:t>
      </w:r>
      <w:r w:rsidR="002A6DE2">
        <w:t>. Приложение 5 к муниципальной программе изложить в</w:t>
      </w:r>
      <w:r w:rsidR="0013059C">
        <w:t xml:space="preserve"> следующей</w:t>
      </w:r>
      <w:r w:rsidR="002A6DE2">
        <w:t xml:space="preserve"> редакции</w:t>
      </w:r>
      <w:r w:rsidR="00F44248">
        <w:t>:</w:t>
      </w:r>
    </w:p>
    <w:p w:rsidR="00F44248" w:rsidRDefault="00F44248" w:rsidP="002A6DE2">
      <w:pPr>
        <w:pStyle w:val="ConsPlusNormal"/>
        <w:ind w:firstLine="709"/>
        <w:jc w:val="both"/>
      </w:pPr>
    </w:p>
    <w:tbl>
      <w:tblPr>
        <w:tblW w:w="15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8"/>
        <w:gridCol w:w="756"/>
        <w:gridCol w:w="1198"/>
        <w:gridCol w:w="786"/>
        <w:gridCol w:w="9"/>
        <w:gridCol w:w="1702"/>
        <w:gridCol w:w="276"/>
        <w:gridCol w:w="997"/>
        <w:gridCol w:w="17"/>
        <w:gridCol w:w="976"/>
        <w:gridCol w:w="158"/>
        <w:gridCol w:w="426"/>
        <w:gridCol w:w="409"/>
        <w:gridCol w:w="1551"/>
        <w:gridCol w:w="1703"/>
        <w:gridCol w:w="1418"/>
        <w:gridCol w:w="104"/>
      </w:tblGrid>
      <w:tr w:rsidR="00F44248" w:rsidRPr="005942E9" w:rsidTr="00C400BF">
        <w:trPr>
          <w:gridAfter w:val="1"/>
          <w:wAfter w:w="104" w:type="dxa"/>
          <w:trHeight w:val="2310"/>
        </w:trPr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44248" w:rsidRPr="005942E9" w:rsidRDefault="00F44248" w:rsidP="00C400B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942E9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5</w:t>
            </w:r>
            <w:r w:rsidRPr="005942E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муниципальной программе Суксунского городского округа  «Приобретение в собственность муниципального образования «Суксунский городской округ» объектов муниципального жилищного фонда»</w:t>
            </w:r>
          </w:p>
        </w:tc>
      </w:tr>
      <w:tr w:rsidR="00F44248" w:rsidRPr="005942E9" w:rsidTr="00C400BF">
        <w:trPr>
          <w:trHeight w:val="1440"/>
        </w:trPr>
        <w:tc>
          <w:tcPr>
            <w:tcW w:w="2678" w:type="dxa"/>
            <w:tcBorders>
              <w:top w:val="nil"/>
              <w:left w:val="nil"/>
              <w:bottom w:val="nil"/>
            </w:tcBorders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Сводное финансовое обеспечение реализации муниципальной программы</w:t>
            </w: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муниципального образования за счет всех источников финансирования </w:t>
            </w:r>
          </w:p>
        </w:tc>
      </w:tr>
      <w:tr w:rsidR="00F44248" w:rsidRPr="005942E9" w:rsidTr="00C400BF">
        <w:trPr>
          <w:gridAfter w:val="1"/>
          <w:wAfter w:w="104" w:type="dxa"/>
          <w:trHeight w:val="1095"/>
        </w:trPr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Расходы, тыс. руб.</w:t>
            </w:r>
          </w:p>
        </w:tc>
      </w:tr>
      <w:tr w:rsidR="00F44248" w:rsidRPr="005942E9" w:rsidTr="00C400BF">
        <w:trPr>
          <w:gridAfter w:val="1"/>
          <w:wAfter w:w="104" w:type="dxa"/>
          <w:trHeight w:val="315"/>
        </w:trPr>
        <w:tc>
          <w:tcPr>
            <w:tcW w:w="3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2025</w:t>
            </w:r>
          </w:p>
        </w:tc>
      </w:tr>
      <w:tr w:rsidR="00F44248" w:rsidRPr="005942E9" w:rsidTr="00C400BF">
        <w:trPr>
          <w:gridAfter w:val="1"/>
          <w:wAfter w:w="104" w:type="dxa"/>
          <w:trHeight w:val="300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942E9"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942E9"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942E9">
              <w:rPr>
                <w:rFonts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942E9">
              <w:rPr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942E9">
              <w:rPr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942E9">
              <w:rPr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942E9">
              <w:rPr>
                <w:rFonts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942E9">
              <w:rPr>
                <w:rFonts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942E9">
              <w:rPr>
                <w:rFonts w:cs="Calibri"/>
                <w:color w:val="000000"/>
                <w:sz w:val="28"/>
                <w:szCs w:val="28"/>
              </w:rPr>
              <w:t>9</w:t>
            </w:r>
          </w:p>
        </w:tc>
      </w:tr>
      <w:tr w:rsidR="00F44248" w:rsidRPr="005942E9" w:rsidTr="00C400BF">
        <w:trPr>
          <w:gridAfter w:val="1"/>
          <w:wAfter w:w="104" w:type="dxa"/>
          <w:trHeight w:val="878"/>
        </w:trPr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программа Суксунского городского округа</w:t>
            </w: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«Приобретение в собственность муниципального образования «Суксунский городской округ» объектов муниципального жилищного фонда»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Пермского края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0501, 1003, 1004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sz w:val="28"/>
                <w:szCs w:val="28"/>
              </w:rPr>
              <w:t>11 0 00 00000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Cs/>
                <w:sz w:val="28"/>
                <w:szCs w:val="28"/>
              </w:rPr>
              <w:t>5568,1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66E3">
              <w:rPr>
                <w:rFonts w:ascii="Times New Roman" w:hAnsi="Times New Roman"/>
                <w:bCs/>
                <w:sz w:val="28"/>
                <w:szCs w:val="28"/>
              </w:rPr>
              <w:t>9395,90476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Cs/>
                <w:sz w:val="28"/>
                <w:szCs w:val="28"/>
              </w:rPr>
              <w:t>55,22</w:t>
            </w:r>
          </w:p>
        </w:tc>
      </w:tr>
      <w:tr w:rsidR="00F44248" w:rsidRPr="005942E9" w:rsidTr="00C400BF">
        <w:trPr>
          <w:gridAfter w:val="1"/>
          <w:wAfter w:w="104" w:type="dxa"/>
          <w:trHeight w:val="967"/>
        </w:trPr>
        <w:tc>
          <w:tcPr>
            <w:tcW w:w="3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Суксунского городского округа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248" w:rsidRPr="005942E9" w:rsidRDefault="00F44248" w:rsidP="00C400BF">
            <w:pPr>
              <w:jc w:val="center"/>
              <w:rPr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0501, 1003, 1004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sz w:val="28"/>
                <w:szCs w:val="28"/>
              </w:rPr>
              <w:t>11 0 00 00000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Cs/>
                <w:sz w:val="28"/>
                <w:szCs w:val="28"/>
              </w:rPr>
              <w:t>4037,75188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Cs/>
                <w:sz w:val="28"/>
                <w:szCs w:val="28"/>
              </w:rPr>
              <w:t>1600,52450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Cs/>
                <w:sz w:val="28"/>
                <w:szCs w:val="28"/>
              </w:rPr>
              <w:t>2203,3124</w:t>
            </w:r>
          </w:p>
        </w:tc>
      </w:tr>
      <w:tr w:rsidR="00F44248" w:rsidRPr="005942E9" w:rsidTr="00C400BF">
        <w:trPr>
          <w:gridAfter w:val="1"/>
          <w:wAfter w:w="104" w:type="dxa"/>
          <w:trHeight w:val="907"/>
        </w:trPr>
        <w:tc>
          <w:tcPr>
            <w:tcW w:w="3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 счет всех источников финансирования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248" w:rsidRPr="005942E9" w:rsidRDefault="00F44248" w:rsidP="00C400BF">
            <w:pPr>
              <w:jc w:val="center"/>
              <w:rPr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0501, 1003, 1004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sz w:val="28"/>
                <w:szCs w:val="28"/>
              </w:rPr>
              <w:t>11 0 00 00000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/>
                <w:bCs/>
                <w:sz w:val="28"/>
                <w:szCs w:val="28"/>
              </w:rPr>
              <w:t>9605,85188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10996,42926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/>
                <w:bCs/>
                <w:sz w:val="28"/>
                <w:szCs w:val="28"/>
              </w:rPr>
              <w:t>2258,5324</w:t>
            </w:r>
          </w:p>
        </w:tc>
      </w:tr>
      <w:tr w:rsidR="00F44248" w:rsidRPr="005942E9" w:rsidTr="00C400BF">
        <w:trPr>
          <w:gridAfter w:val="1"/>
          <w:wAfter w:w="104" w:type="dxa"/>
          <w:trHeight w:val="1268"/>
        </w:trPr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292FBE" w:rsidP="00C4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hyperlink w:anchor="Par327" w:history="1">
              <w:r w:rsidR="00F44248" w:rsidRPr="005942E9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Подпрограмма 1</w:t>
              </w:r>
            </w:hyperlink>
            <w:r w:rsidR="00F44248" w:rsidRPr="005942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F44248"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Приобретение объектов муниципального </w:t>
            </w:r>
            <w:r w:rsidR="00F44248"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жилищного фонда в рамках мероприятий по переселению граждан из аварийного муниципального жилищного фонда, а также расселение из жилищного фонда, признанного непригодным для проживания</w:t>
            </w:r>
            <w:r w:rsidR="00F44248" w:rsidRPr="005942E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Администрация Суксунского </w:t>
            </w: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Бюджет Пермского края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248" w:rsidRPr="005942E9" w:rsidRDefault="00F44248" w:rsidP="00C400B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44248" w:rsidRPr="005942E9" w:rsidRDefault="00F44248" w:rsidP="00C400BF">
            <w:pPr>
              <w:jc w:val="center"/>
              <w:rPr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0501, </w:t>
            </w:r>
            <w:r w:rsidRPr="005942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1003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sz w:val="28"/>
                <w:szCs w:val="28"/>
              </w:rPr>
              <w:t xml:space="preserve">11 1 </w:t>
            </w:r>
            <w:r w:rsidRPr="005942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00 00000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0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0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4248" w:rsidRPr="005942E9" w:rsidTr="00C400BF">
        <w:trPr>
          <w:gridAfter w:val="1"/>
          <w:wAfter w:w="104" w:type="dxa"/>
          <w:trHeight w:val="1399"/>
        </w:trPr>
        <w:tc>
          <w:tcPr>
            <w:tcW w:w="3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Суксунского городского округа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248" w:rsidRPr="005942E9" w:rsidRDefault="00F44248" w:rsidP="00C400B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Cs/>
                <w:sz w:val="28"/>
                <w:szCs w:val="28"/>
              </w:rPr>
              <w:t>1445,22588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Cs/>
                <w:sz w:val="28"/>
                <w:szCs w:val="28"/>
              </w:rPr>
              <w:t>1600,5245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EB002B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02B">
              <w:rPr>
                <w:rFonts w:ascii="Times New Roman" w:hAnsi="Times New Roman"/>
                <w:bCs/>
                <w:sz w:val="28"/>
                <w:szCs w:val="28"/>
              </w:rPr>
              <w:t>1030,8194</w:t>
            </w:r>
          </w:p>
        </w:tc>
      </w:tr>
      <w:tr w:rsidR="00F44248" w:rsidRPr="005942E9" w:rsidTr="00C400BF">
        <w:trPr>
          <w:gridAfter w:val="1"/>
          <w:wAfter w:w="104" w:type="dxa"/>
          <w:trHeight w:val="1164"/>
        </w:trPr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Подпрограмма 2 «</w:t>
            </w:r>
            <w:r w:rsidRPr="005942E9">
              <w:rPr>
                <w:rFonts w:ascii="Times New Roman" w:hAnsi="Times New Roman"/>
                <w:b/>
                <w:sz w:val="28"/>
                <w:szCs w:val="28"/>
              </w:rPr>
              <w:t>Приобретение объектов муниципального жилищного фонда в рамках выполнения мероприятий по обеспечению граждан, признанных малоимущими и нуждающимися в жилых помещениях, жилыми помещениями</w:t>
            </w:r>
            <w:r w:rsidRPr="005942E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Пермского края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48" w:rsidRPr="005942E9" w:rsidRDefault="00F44248" w:rsidP="00C400B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44248" w:rsidRPr="005942E9" w:rsidRDefault="00F44248" w:rsidP="00C400B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44248" w:rsidRPr="005942E9" w:rsidRDefault="00F44248" w:rsidP="00C400BF">
            <w:pPr>
              <w:jc w:val="center"/>
              <w:rPr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sz w:val="28"/>
                <w:szCs w:val="28"/>
              </w:rPr>
              <w:t>11 2 00 00000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44248" w:rsidRPr="005942E9" w:rsidTr="00C400BF">
        <w:trPr>
          <w:gridAfter w:val="1"/>
          <w:wAfter w:w="104" w:type="dxa"/>
          <w:trHeight w:val="1197"/>
        </w:trPr>
        <w:tc>
          <w:tcPr>
            <w:tcW w:w="3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Суксунского городского округа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48" w:rsidRPr="005942E9" w:rsidRDefault="00F44248" w:rsidP="00C400B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2592,560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Cs/>
                <w:sz w:val="28"/>
                <w:szCs w:val="28"/>
              </w:rPr>
              <w:t>1172,496</w:t>
            </w:r>
          </w:p>
        </w:tc>
      </w:tr>
      <w:tr w:rsidR="00F44248" w:rsidRPr="005942E9" w:rsidTr="00C400BF">
        <w:trPr>
          <w:gridAfter w:val="1"/>
          <w:wAfter w:w="104" w:type="dxa"/>
          <w:trHeight w:val="2036"/>
        </w:trPr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3 «Приобретение и содержание объектов муниципального специализированного жилищного фонда на территории в рамках выполнения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Суксунского городского округа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sz w:val="28"/>
                <w:szCs w:val="28"/>
              </w:rPr>
              <w:t>Бюджет Пермского края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sz w:val="28"/>
                <w:szCs w:val="28"/>
              </w:rPr>
              <w:t>0501, 1004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sz w:val="28"/>
                <w:szCs w:val="28"/>
              </w:rPr>
              <w:t>11 3 00 00000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color w:val="000000"/>
                <w:sz w:val="28"/>
                <w:szCs w:val="28"/>
              </w:rPr>
              <w:t>5568,1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EB002B" w:rsidRDefault="00F44248" w:rsidP="00C4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6E3">
              <w:rPr>
                <w:rFonts w:ascii="Times New Roman" w:hAnsi="Times New Roman"/>
                <w:color w:val="000000"/>
                <w:sz w:val="28"/>
                <w:szCs w:val="28"/>
              </w:rPr>
              <w:t>9395,90476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EB002B" w:rsidRDefault="00F44248" w:rsidP="00C4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02B">
              <w:rPr>
                <w:rFonts w:ascii="Times New Roman" w:hAnsi="Times New Roman"/>
                <w:sz w:val="28"/>
                <w:szCs w:val="28"/>
              </w:rPr>
              <w:t>55,22</w:t>
            </w:r>
          </w:p>
        </w:tc>
      </w:tr>
      <w:tr w:rsidR="00F44248" w:rsidRPr="005942E9" w:rsidTr="00C400BF">
        <w:trPr>
          <w:gridAfter w:val="1"/>
          <w:wAfter w:w="104" w:type="dxa"/>
          <w:trHeight w:val="1753"/>
        </w:trPr>
        <w:tc>
          <w:tcPr>
            <w:tcW w:w="3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Суксунского городского округа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2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48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44248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F44248" w:rsidRPr="005942E9" w:rsidRDefault="00F44248" w:rsidP="00C4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»</w:t>
            </w:r>
          </w:p>
        </w:tc>
      </w:tr>
    </w:tbl>
    <w:p w:rsidR="00F44248" w:rsidRPr="005942E9" w:rsidRDefault="00F44248" w:rsidP="00F44248">
      <w:pPr>
        <w:rPr>
          <w:sz w:val="28"/>
          <w:szCs w:val="28"/>
        </w:rPr>
      </w:pPr>
    </w:p>
    <w:p w:rsidR="00F44248" w:rsidRDefault="00F44248" w:rsidP="002A6DE2">
      <w:pPr>
        <w:pStyle w:val="ConsPlusNormal"/>
        <w:ind w:firstLine="709"/>
        <w:jc w:val="both"/>
      </w:pPr>
    </w:p>
    <w:sectPr w:rsidR="00F44248" w:rsidSect="00213A10">
      <w:pgSz w:w="16838" w:h="11906" w:orient="landscape" w:code="9"/>
      <w:pgMar w:top="1276" w:right="1134" w:bottom="567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BE" w:rsidRDefault="00292FBE">
      <w:r>
        <w:separator/>
      </w:r>
    </w:p>
  </w:endnote>
  <w:endnote w:type="continuationSeparator" w:id="0">
    <w:p w:rsidR="00292FBE" w:rsidRDefault="0029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9C" w:rsidRDefault="0013059C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BE" w:rsidRDefault="00292FBE">
      <w:r>
        <w:separator/>
      </w:r>
    </w:p>
  </w:footnote>
  <w:footnote w:type="continuationSeparator" w:id="0">
    <w:p w:rsidR="00292FBE" w:rsidRDefault="0029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3656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3059C" w:rsidRPr="00870689" w:rsidRDefault="0013059C" w:rsidP="00870689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870689">
          <w:rPr>
            <w:rFonts w:ascii="Times New Roman" w:hAnsi="Times New Roman"/>
            <w:sz w:val="28"/>
            <w:szCs w:val="28"/>
          </w:rPr>
          <w:fldChar w:fldCharType="begin"/>
        </w:r>
        <w:r w:rsidRPr="0087068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0689">
          <w:rPr>
            <w:rFonts w:ascii="Times New Roman" w:hAnsi="Times New Roman"/>
            <w:sz w:val="28"/>
            <w:szCs w:val="28"/>
          </w:rPr>
          <w:fldChar w:fldCharType="separate"/>
        </w:r>
        <w:r w:rsidR="00B310D0">
          <w:rPr>
            <w:rFonts w:ascii="Times New Roman" w:hAnsi="Times New Roman"/>
            <w:noProof/>
            <w:sz w:val="28"/>
            <w:szCs w:val="28"/>
          </w:rPr>
          <w:t>2</w:t>
        </w:r>
        <w:r w:rsidRPr="008706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4E1"/>
    <w:multiLevelType w:val="multilevel"/>
    <w:tmpl w:val="29A8773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F913647"/>
    <w:multiLevelType w:val="multilevel"/>
    <w:tmpl w:val="7CDA46E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92C"/>
    <w:rsid w:val="00064595"/>
    <w:rsid w:val="00065EE3"/>
    <w:rsid w:val="00066153"/>
    <w:rsid w:val="000738F3"/>
    <w:rsid w:val="00075916"/>
    <w:rsid w:val="00077914"/>
    <w:rsid w:val="00081357"/>
    <w:rsid w:val="00097994"/>
    <w:rsid w:val="000C2D90"/>
    <w:rsid w:val="000E2682"/>
    <w:rsid w:val="000F3293"/>
    <w:rsid w:val="00101B97"/>
    <w:rsid w:val="0013059C"/>
    <w:rsid w:val="001402D9"/>
    <w:rsid w:val="00143108"/>
    <w:rsid w:val="00174677"/>
    <w:rsid w:val="001A33AD"/>
    <w:rsid w:val="001A4909"/>
    <w:rsid w:val="001B2E61"/>
    <w:rsid w:val="001D0C39"/>
    <w:rsid w:val="001F4BDF"/>
    <w:rsid w:val="002129D6"/>
    <w:rsid w:val="00213A10"/>
    <w:rsid w:val="0022663E"/>
    <w:rsid w:val="00275A3F"/>
    <w:rsid w:val="002802BE"/>
    <w:rsid w:val="002836B4"/>
    <w:rsid w:val="00284DAE"/>
    <w:rsid w:val="00292FBE"/>
    <w:rsid w:val="002A6DE2"/>
    <w:rsid w:val="002B4696"/>
    <w:rsid w:val="002C5419"/>
    <w:rsid w:val="002D4A4F"/>
    <w:rsid w:val="002D6AF1"/>
    <w:rsid w:val="002E4B8E"/>
    <w:rsid w:val="00311DAC"/>
    <w:rsid w:val="00313B04"/>
    <w:rsid w:val="003167E3"/>
    <w:rsid w:val="0035066B"/>
    <w:rsid w:val="003523A3"/>
    <w:rsid w:val="0036013B"/>
    <w:rsid w:val="003806FC"/>
    <w:rsid w:val="00395BCC"/>
    <w:rsid w:val="003A0A93"/>
    <w:rsid w:val="003C0962"/>
    <w:rsid w:val="003C30A6"/>
    <w:rsid w:val="003C3579"/>
    <w:rsid w:val="003C7C9D"/>
    <w:rsid w:val="0040609A"/>
    <w:rsid w:val="00406DE2"/>
    <w:rsid w:val="00410A9E"/>
    <w:rsid w:val="004251D3"/>
    <w:rsid w:val="00434464"/>
    <w:rsid w:val="004554EE"/>
    <w:rsid w:val="004610D0"/>
    <w:rsid w:val="0047083E"/>
    <w:rsid w:val="0047092C"/>
    <w:rsid w:val="00477858"/>
    <w:rsid w:val="00482A25"/>
    <w:rsid w:val="00497341"/>
    <w:rsid w:val="004A1EA7"/>
    <w:rsid w:val="004D6CFF"/>
    <w:rsid w:val="004F6BB4"/>
    <w:rsid w:val="00525F2F"/>
    <w:rsid w:val="0056046C"/>
    <w:rsid w:val="00581198"/>
    <w:rsid w:val="005840C7"/>
    <w:rsid w:val="00592EE8"/>
    <w:rsid w:val="00593688"/>
    <w:rsid w:val="005955BE"/>
    <w:rsid w:val="005A2911"/>
    <w:rsid w:val="005E39F5"/>
    <w:rsid w:val="005F7CA8"/>
    <w:rsid w:val="00626847"/>
    <w:rsid w:val="00646317"/>
    <w:rsid w:val="00663F50"/>
    <w:rsid w:val="00691276"/>
    <w:rsid w:val="006C2499"/>
    <w:rsid w:val="006F2B94"/>
    <w:rsid w:val="00707EC7"/>
    <w:rsid w:val="00715531"/>
    <w:rsid w:val="00715A69"/>
    <w:rsid w:val="00716AC7"/>
    <w:rsid w:val="00726F43"/>
    <w:rsid w:val="00730045"/>
    <w:rsid w:val="00731E1A"/>
    <w:rsid w:val="0075188D"/>
    <w:rsid w:val="007557AF"/>
    <w:rsid w:val="00777021"/>
    <w:rsid w:val="007A5F46"/>
    <w:rsid w:val="007B34DD"/>
    <w:rsid w:val="007B6835"/>
    <w:rsid w:val="007C1A76"/>
    <w:rsid w:val="007F30C3"/>
    <w:rsid w:val="00816A46"/>
    <w:rsid w:val="008252C9"/>
    <w:rsid w:val="008266C6"/>
    <w:rsid w:val="00835C28"/>
    <w:rsid w:val="0086015A"/>
    <w:rsid w:val="00870689"/>
    <w:rsid w:val="00870E10"/>
    <w:rsid w:val="008741B6"/>
    <w:rsid w:val="008759CB"/>
    <w:rsid w:val="008936EC"/>
    <w:rsid w:val="008C392C"/>
    <w:rsid w:val="008E0F58"/>
    <w:rsid w:val="008E1EA5"/>
    <w:rsid w:val="00900A45"/>
    <w:rsid w:val="009176C6"/>
    <w:rsid w:val="009220AF"/>
    <w:rsid w:val="00944A26"/>
    <w:rsid w:val="00961409"/>
    <w:rsid w:val="00965200"/>
    <w:rsid w:val="0096581E"/>
    <w:rsid w:val="00985CFB"/>
    <w:rsid w:val="00994DB2"/>
    <w:rsid w:val="0099667E"/>
    <w:rsid w:val="009A21B5"/>
    <w:rsid w:val="009B3B5D"/>
    <w:rsid w:val="009C011A"/>
    <w:rsid w:val="009C373C"/>
    <w:rsid w:val="009D6BD3"/>
    <w:rsid w:val="009E5644"/>
    <w:rsid w:val="00A16F73"/>
    <w:rsid w:val="00A442D4"/>
    <w:rsid w:val="00A60FF4"/>
    <w:rsid w:val="00A701BA"/>
    <w:rsid w:val="00A737EB"/>
    <w:rsid w:val="00A7386F"/>
    <w:rsid w:val="00A918D1"/>
    <w:rsid w:val="00AA3E91"/>
    <w:rsid w:val="00AC1DE6"/>
    <w:rsid w:val="00AD3AC6"/>
    <w:rsid w:val="00AE0B25"/>
    <w:rsid w:val="00AE59E3"/>
    <w:rsid w:val="00B01DB0"/>
    <w:rsid w:val="00B040FB"/>
    <w:rsid w:val="00B157F6"/>
    <w:rsid w:val="00B310D0"/>
    <w:rsid w:val="00B51FDB"/>
    <w:rsid w:val="00B63DB6"/>
    <w:rsid w:val="00B63E1A"/>
    <w:rsid w:val="00B7314D"/>
    <w:rsid w:val="00B81558"/>
    <w:rsid w:val="00B8579A"/>
    <w:rsid w:val="00B921B5"/>
    <w:rsid w:val="00BD541A"/>
    <w:rsid w:val="00C02B27"/>
    <w:rsid w:val="00C17F88"/>
    <w:rsid w:val="00C302FC"/>
    <w:rsid w:val="00C719A1"/>
    <w:rsid w:val="00C916A5"/>
    <w:rsid w:val="00CC029D"/>
    <w:rsid w:val="00CD0E99"/>
    <w:rsid w:val="00D11300"/>
    <w:rsid w:val="00D36CA9"/>
    <w:rsid w:val="00D508C3"/>
    <w:rsid w:val="00DE746E"/>
    <w:rsid w:val="00DF3619"/>
    <w:rsid w:val="00E23996"/>
    <w:rsid w:val="00E267AC"/>
    <w:rsid w:val="00E3059C"/>
    <w:rsid w:val="00E46B06"/>
    <w:rsid w:val="00E50FF5"/>
    <w:rsid w:val="00E60E8D"/>
    <w:rsid w:val="00E724D8"/>
    <w:rsid w:val="00F0365B"/>
    <w:rsid w:val="00F15284"/>
    <w:rsid w:val="00F22F1F"/>
    <w:rsid w:val="00F247A2"/>
    <w:rsid w:val="00F30279"/>
    <w:rsid w:val="00F31ED4"/>
    <w:rsid w:val="00F44248"/>
    <w:rsid w:val="00F568A9"/>
    <w:rsid w:val="00F6686C"/>
    <w:rsid w:val="00FB72FE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0D0DA"/>
  <w15:docId w15:val="{BD03EFFB-6FCF-4AF5-B695-B1BBC591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47092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092C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link w:val="af"/>
    <w:uiPriority w:val="34"/>
    <w:qFormat/>
    <w:rsid w:val="0047092C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870689"/>
    <w:rPr>
      <w:rFonts w:ascii="Calibri" w:hAnsi="Calibri"/>
      <w:sz w:val="22"/>
      <w:szCs w:val="22"/>
    </w:rPr>
  </w:style>
  <w:style w:type="paragraph" w:customStyle="1" w:styleId="ConsPlusCell">
    <w:name w:val="ConsPlusCell"/>
    <w:rsid w:val="00455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">
    <w:name w:val="Абзац списка Знак"/>
    <w:link w:val="ae"/>
    <w:uiPriority w:val="34"/>
    <w:rsid w:val="003167E3"/>
    <w:rPr>
      <w:rFonts w:ascii="Calibri" w:hAnsi="Calibri"/>
      <w:sz w:val="22"/>
      <w:szCs w:val="22"/>
    </w:rPr>
  </w:style>
  <w:style w:type="table" w:styleId="af0">
    <w:name w:val="Table Grid"/>
    <w:basedOn w:val="a1"/>
    <w:rsid w:val="00AC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B41B-3184-47FA-9594-E4AC217C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117</cp:revision>
  <cp:lastPrinted>2024-06-20T03:45:00Z</cp:lastPrinted>
  <dcterms:created xsi:type="dcterms:W3CDTF">2023-08-23T08:57:00Z</dcterms:created>
  <dcterms:modified xsi:type="dcterms:W3CDTF">2024-06-20T03:45:00Z</dcterms:modified>
</cp:coreProperties>
</file>