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A1" w:rsidRPr="00F24850" w:rsidRDefault="00122BA1" w:rsidP="00122BA1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 xml:space="preserve">Приложение </w:t>
      </w:r>
    </w:p>
    <w:p w:rsidR="00B02E41" w:rsidRDefault="00122BA1" w:rsidP="00B02E41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 xml:space="preserve">к </w:t>
      </w:r>
      <w:r w:rsidR="00B02E41">
        <w:rPr>
          <w:sz w:val="28"/>
          <w:szCs w:val="28"/>
        </w:rPr>
        <w:t>Постановлению Администрации</w:t>
      </w:r>
    </w:p>
    <w:p w:rsidR="00122BA1" w:rsidRDefault="00122BA1" w:rsidP="00B02E41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A81E92">
        <w:rPr>
          <w:sz w:val="28"/>
          <w:szCs w:val="28"/>
        </w:rPr>
        <w:t xml:space="preserve">Суксунского </w:t>
      </w:r>
      <w:r>
        <w:rPr>
          <w:sz w:val="28"/>
          <w:szCs w:val="28"/>
        </w:rPr>
        <w:t>городского округа</w:t>
      </w:r>
      <w:r w:rsidRPr="00A81E92">
        <w:rPr>
          <w:sz w:val="28"/>
          <w:szCs w:val="28"/>
        </w:rPr>
        <w:t xml:space="preserve"> </w:t>
      </w:r>
      <w:r w:rsidR="00B02E41">
        <w:rPr>
          <w:sz w:val="28"/>
          <w:szCs w:val="28"/>
        </w:rPr>
        <w:t>от</w:t>
      </w:r>
      <w:r w:rsidR="00001EDA">
        <w:rPr>
          <w:sz w:val="28"/>
          <w:szCs w:val="28"/>
        </w:rPr>
        <w:t xml:space="preserve"> 27.09.2023 № 776</w:t>
      </w:r>
      <w:bookmarkStart w:id="0" w:name="_GoBack"/>
      <w:bookmarkEnd w:id="0"/>
    </w:p>
    <w:p w:rsidR="00122BA1" w:rsidRPr="00A81E92" w:rsidRDefault="00122BA1" w:rsidP="00122BA1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122BA1" w:rsidRPr="00F24850" w:rsidRDefault="00122BA1" w:rsidP="00122BA1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122BA1" w:rsidRPr="00F24850" w:rsidRDefault="00122BA1" w:rsidP="00122BA1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 xml:space="preserve">к муниципальной программе </w:t>
      </w:r>
    </w:p>
    <w:p w:rsidR="00122BA1" w:rsidRPr="00F24850" w:rsidRDefault="00122BA1" w:rsidP="00122BA1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 xml:space="preserve">Суксунского </w:t>
      </w:r>
      <w:r>
        <w:rPr>
          <w:sz w:val="28"/>
          <w:szCs w:val="28"/>
        </w:rPr>
        <w:t>городского округа</w:t>
      </w:r>
    </w:p>
    <w:p w:rsidR="00122BA1" w:rsidRPr="00F24850" w:rsidRDefault="00122BA1" w:rsidP="00122BA1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F24850">
        <w:rPr>
          <w:sz w:val="28"/>
          <w:szCs w:val="28"/>
        </w:rPr>
        <w:t>«</w:t>
      </w:r>
      <w:r>
        <w:rPr>
          <w:sz w:val="28"/>
          <w:szCs w:val="28"/>
        </w:rPr>
        <w:t>Обеспечение взаимодействия общества и власти</w:t>
      </w:r>
      <w:r w:rsidRPr="00F24850">
        <w:rPr>
          <w:sz w:val="28"/>
          <w:szCs w:val="28"/>
        </w:rPr>
        <w:t>»</w:t>
      </w:r>
    </w:p>
    <w:p w:rsidR="00E136C9" w:rsidRDefault="00E136C9"/>
    <w:p w:rsidR="00716B84" w:rsidRDefault="00716B84"/>
    <w:p w:rsidR="00716B84" w:rsidRPr="00716B84" w:rsidRDefault="00716B84" w:rsidP="00716B84">
      <w:pPr>
        <w:jc w:val="center"/>
        <w:rPr>
          <w:sz w:val="28"/>
          <w:szCs w:val="28"/>
        </w:rPr>
      </w:pPr>
      <w:r w:rsidRPr="00716B84">
        <w:rPr>
          <w:sz w:val="28"/>
          <w:szCs w:val="28"/>
        </w:rPr>
        <w:t>Финансовое обеспечение реализации муниципальной программы</w:t>
      </w:r>
    </w:p>
    <w:p w:rsidR="00716B84" w:rsidRDefault="00716B84" w:rsidP="00716B84">
      <w:pPr>
        <w:jc w:val="center"/>
        <w:rPr>
          <w:sz w:val="28"/>
          <w:szCs w:val="28"/>
        </w:rPr>
      </w:pPr>
      <w:r w:rsidRPr="00716B84">
        <w:rPr>
          <w:sz w:val="28"/>
          <w:szCs w:val="28"/>
        </w:rPr>
        <w:t>за счет средств бюджета Суксунского городского округа</w:t>
      </w:r>
    </w:p>
    <w:p w:rsidR="00716B84" w:rsidRDefault="00716B84" w:rsidP="00716B84">
      <w:pPr>
        <w:jc w:val="center"/>
        <w:rPr>
          <w:sz w:val="28"/>
          <w:szCs w:val="28"/>
        </w:rPr>
      </w:pPr>
    </w:p>
    <w:tbl>
      <w:tblPr>
        <w:tblW w:w="10349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850"/>
        <w:gridCol w:w="851"/>
        <w:gridCol w:w="992"/>
        <w:gridCol w:w="709"/>
        <w:gridCol w:w="709"/>
        <w:gridCol w:w="708"/>
        <w:gridCol w:w="426"/>
      </w:tblGrid>
      <w:tr w:rsidR="001E2506" w:rsidRPr="00716B84" w:rsidTr="001E2506">
        <w:tc>
          <w:tcPr>
            <w:tcW w:w="34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Ответствен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 исполни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тель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соисполни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тели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>, участники (ГРБС)</w:t>
            </w:r>
          </w:p>
        </w:tc>
        <w:tc>
          <w:tcPr>
            <w:tcW w:w="269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12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Расходы, тыс.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взаимодействия общества 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и власти</w:t>
            </w:r>
            <w:r w:rsidRPr="00716B84">
              <w:rPr>
                <w:rFonts w:eastAsia="Calibri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0100/  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09.0.00.00000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 Суксунского городского округа (далее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595,70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социально ориентированных некоммерческих организаций»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09.1.01.00000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D1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D148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303,70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Основное мероприятие 1.1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Оказание содействия общественным объединениям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09.1.01.00000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4E4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1.1.1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Поддержка деятельности и оказание содействия общественным объединениям в проведении мероприятий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09.1.01.2В010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4E4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223,70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1.2</w:t>
            </w:r>
          </w:p>
          <w:p w:rsidR="001E2506" w:rsidRPr="00716B84" w:rsidRDefault="001E2506" w:rsidP="00716B84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16B84">
              <w:rPr>
                <w:color w:val="000000"/>
                <w:sz w:val="28"/>
                <w:szCs w:val="28"/>
              </w:rPr>
              <w:t>Вовлечение ветеранских организаций в деятельность по патриотическому воспитанию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09.1.02.00000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1.2.1</w:t>
            </w:r>
          </w:p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Проведение мероприятий патриотической направленности, чествование Почетных граждан Суксунского района 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09.1.02.2В020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1.3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Поддержание жизненной активности людей старшего возраста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конкурса «Ветеранское подворье»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09.1.03.2В030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1.3.2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1.3.3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мероприятий, посвященных годовщине аварии на ЧАЭС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09.1.03.2В050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1.3.4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Проведение мероприятий для граждан пожилого возраста из числа пострадавших от политических репрессий, посвященных Дню памяти жертв политических репрессий 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09.1.03.</w:t>
            </w:r>
            <w:r w:rsidRPr="00716B84">
              <w:rPr>
                <w:rFonts w:eastAsia="Calibri"/>
                <w:lang w:eastAsia="en-US"/>
              </w:rPr>
              <w:lastRenderedPageBreak/>
              <w:t>2В060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3,0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3,0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3,0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 «</w:t>
            </w:r>
            <w:r w:rsidRPr="00716B84">
              <w:rPr>
                <w:rFonts w:eastAsia="Calibri"/>
                <w:iCs/>
                <w:sz w:val="28"/>
                <w:szCs w:val="28"/>
                <w:lang w:eastAsia="en-US"/>
              </w:rPr>
              <w:t>Реализация национальной политики в Суксунском городском округе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09.2.00.00000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4F4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4E4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292,0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Создание условий для деятельности национальных центров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09.2.01.00000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2.1.1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Оказание консультативной, ресурсной и финансовой поддержки деятельности национальных центров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09.2.01.2В070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Основное мероприятие 2.2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Сохранение и поддержка национальной самобытности культуры народов, традиционно проживающих в Суксунском </w:t>
            </w:r>
            <w:r w:rsidRPr="00716B84">
              <w:rPr>
                <w:rFonts w:eastAsia="Calibri"/>
                <w:iCs/>
                <w:sz w:val="28"/>
                <w:szCs w:val="28"/>
                <w:lang w:eastAsia="en-US"/>
              </w:rPr>
              <w:t>городском округе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188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2.2.1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 xml:space="preserve">Проведение национальных и религиозных праздников (в </w:t>
            </w: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716B84">
              <w:rPr>
                <w:rFonts w:eastAsia="Calibri"/>
                <w:sz w:val="28"/>
                <w:szCs w:val="28"/>
                <w:lang w:eastAsia="en-US"/>
              </w:rPr>
              <w:t>. фестивали, конкурсы, семинары и т.д.)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09.2.02.2В080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2.2.2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Участие творческих национальных коллективов в мероприятиях, в фестивалях, конкурсах различного уровня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09.2.02.2В090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Основное мероприятие 2.3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мониторинга состояния сферы межэтнических и межконфессиональных отношений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09.2.03.00000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2506" w:rsidRPr="00716B84" w:rsidTr="001E2506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Мероприятие 2.3.1</w:t>
            </w:r>
          </w:p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Проведение социологических опросов о состоянии сферы межэтнических и межконфессиональных отношений</w:t>
            </w:r>
          </w:p>
        </w:tc>
        <w:tc>
          <w:tcPr>
            <w:tcW w:w="17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6B84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16B84">
              <w:rPr>
                <w:rFonts w:eastAsia="Calibri"/>
                <w:sz w:val="28"/>
                <w:szCs w:val="28"/>
                <w:lang w:eastAsia="en-US"/>
              </w:rPr>
              <w:t>ция</w:t>
            </w:r>
            <w:proofErr w:type="spellEnd"/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B84">
              <w:rPr>
                <w:rFonts w:eastAsia="Calibri"/>
                <w:lang w:eastAsia="en-US"/>
              </w:rPr>
              <w:t>09.2.03.2В100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506" w:rsidRPr="00716B84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B8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Default="001E2506" w:rsidP="0071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506" w:rsidRPr="00716B84" w:rsidRDefault="001E2506" w:rsidP="001E25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E250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716B84" w:rsidRPr="00716B84" w:rsidRDefault="00716B84" w:rsidP="001E2506">
      <w:pPr>
        <w:rPr>
          <w:sz w:val="28"/>
          <w:szCs w:val="28"/>
        </w:rPr>
      </w:pPr>
    </w:p>
    <w:sectPr w:rsidR="00716B84" w:rsidRPr="0071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92"/>
    <w:rsid w:val="00001EDA"/>
    <w:rsid w:val="00122BA1"/>
    <w:rsid w:val="00180C92"/>
    <w:rsid w:val="001E2506"/>
    <w:rsid w:val="00447DBF"/>
    <w:rsid w:val="004E4BF4"/>
    <w:rsid w:val="004F4FF8"/>
    <w:rsid w:val="00716B84"/>
    <w:rsid w:val="007D1482"/>
    <w:rsid w:val="00B02E41"/>
    <w:rsid w:val="00E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46F2"/>
  <w15:docId w15:val="{8884F71F-88BC-4ABB-BE19-F876053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8</cp:revision>
  <cp:lastPrinted>2023-09-27T05:13:00Z</cp:lastPrinted>
  <dcterms:created xsi:type="dcterms:W3CDTF">2023-09-22T06:21:00Z</dcterms:created>
  <dcterms:modified xsi:type="dcterms:W3CDTF">2023-09-27T05:13:00Z</dcterms:modified>
</cp:coreProperties>
</file>