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6" w:rsidRPr="003E78A1" w:rsidRDefault="00B36B86" w:rsidP="00B36B86">
      <w:pPr>
        <w:pStyle w:val="a3"/>
        <w:spacing w:line="240" w:lineRule="auto"/>
        <w:jc w:val="center"/>
        <w:rPr>
          <w:szCs w:val="28"/>
        </w:rPr>
      </w:pPr>
      <w:r w:rsidRPr="003E78A1">
        <w:rPr>
          <w:szCs w:val="28"/>
        </w:rPr>
        <w:t>«ИЗВЕЩЕНИЕ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5F">
        <w:rPr>
          <w:rFonts w:ascii="Times New Roman" w:hAnsi="Times New Roman" w:cs="Times New Roman"/>
          <w:sz w:val="28"/>
          <w:szCs w:val="28"/>
        </w:rPr>
        <w:t>«В соответствии со статьей 39.42 Земельного кодекса Российской Федер</w:t>
      </w:r>
      <w:r w:rsidRPr="0038395F">
        <w:rPr>
          <w:rFonts w:ascii="Times New Roman" w:hAnsi="Times New Roman" w:cs="Times New Roman"/>
          <w:sz w:val="28"/>
          <w:szCs w:val="28"/>
        </w:rPr>
        <w:t>а</w:t>
      </w:r>
      <w:r w:rsidRPr="0038395F">
        <w:rPr>
          <w:rFonts w:ascii="Times New Roman" w:hAnsi="Times New Roman" w:cs="Times New Roman"/>
          <w:sz w:val="28"/>
          <w:szCs w:val="28"/>
        </w:rPr>
        <w:t>ции Администрация Суксунского городского округа извещает правообладателей земельных участков о возможном установлении публичного сервитута в отнош</w:t>
      </w:r>
      <w:r w:rsidRPr="0038395F">
        <w:rPr>
          <w:rFonts w:ascii="Times New Roman" w:hAnsi="Times New Roman" w:cs="Times New Roman"/>
          <w:sz w:val="28"/>
          <w:szCs w:val="28"/>
        </w:rPr>
        <w:t>е</w:t>
      </w:r>
      <w:r w:rsidRPr="0038395F">
        <w:rPr>
          <w:rFonts w:ascii="Times New Roman" w:hAnsi="Times New Roman" w:cs="Times New Roman"/>
          <w:sz w:val="28"/>
          <w:szCs w:val="28"/>
        </w:rPr>
        <w:t>нии земель и (или) земельных участков в целях строительства объекта электрос</w:t>
      </w:r>
      <w:r w:rsidRPr="0038395F">
        <w:rPr>
          <w:rFonts w:ascii="Times New Roman" w:hAnsi="Times New Roman" w:cs="Times New Roman"/>
          <w:sz w:val="28"/>
          <w:szCs w:val="28"/>
        </w:rPr>
        <w:t>е</w:t>
      </w:r>
      <w:r w:rsidRPr="0038395F">
        <w:rPr>
          <w:rFonts w:ascii="Times New Roman" w:hAnsi="Times New Roman" w:cs="Times New Roman"/>
          <w:sz w:val="28"/>
          <w:szCs w:val="28"/>
        </w:rPr>
        <w:t>тевого хозяйства «Строительство ВЛИ-0,4 кВ и установка ИСУЭ на ГБП от ТП Суксунский р-н (Черепанова А.Ю., Булатова Е.Л.)».</w:t>
      </w:r>
      <w:proofErr w:type="gramEnd"/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F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</w:t>
      </w:r>
      <w:r w:rsidRPr="0038395F">
        <w:rPr>
          <w:rFonts w:ascii="Times New Roman" w:hAnsi="Times New Roman" w:cs="Times New Roman"/>
          <w:sz w:val="28"/>
          <w:szCs w:val="28"/>
        </w:rPr>
        <w:t>д</w:t>
      </w:r>
      <w:r w:rsidRPr="0038395F">
        <w:rPr>
          <w:rFonts w:ascii="Times New Roman" w:hAnsi="Times New Roman" w:cs="Times New Roman"/>
          <w:sz w:val="28"/>
          <w:szCs w:val="28"/>
        </w:rPr>
        <w:t>министрацией Суксунского городского округа.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F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строительства объекта электр</w:t>
      </w:r>
      <w:r w:rsidRPr="0038395F">
        <w:rPr>
          <w:rFonts w:ascii="Times New Roman" w:hAnsi="Times New Roman" w:cs="Times New Roman"/>
          <w:sz w:val="28"/>
          <w:szCs w:val="28"/>
        </w:rPr>
        <w:t>о</w:t>
      </w:r>
      <w:r w:rsidRPr="0038395F">
        <w:rPr>
          <w:rFonts w:ascii="Times New Roman" w:hAnsi="Times New Roman" w:cs="Times New Roman"/>
          <w:sz w:val="28"/>
          <w:szCs w:val="28"/>
        </w:rPr>
        <w:t>сетевого хозяйства «Строительство ВЛИ-0,4 кВ и установка ИСУЭ на ГБП от ТП Суксунский р-н (Черепанова А.Ю., Булатова Е.Л.)».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F"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</w:t>
      </w:r>
      <w:r w:rsidRPr="0038395F">
        <w:rPr>
          <w:rFonts w:ascii="Times New Roman" w:hAnsi="Times New Roman" w:cs="Times New Roman"/>
          <w:sz w:val="28"/>
          <w:szCs w:val="28"/>
        </w:rPr>
        <w:t>р</w:t>
      </w:r>
      <w:r w:rsidRPr="0038395F">
        <w:rPr>
          <w:rFonts w:ascii="Times New Roman" w:hAnsi="Times New Roman" w:cs="Times New Roman"/>
          <w:sz w:val="28"/>
          <w:szCs w:val="28"/>
        </w:rPr>
        <w:t>витут с кадастровыми номерами (квартал) 59:35:0710101:217, 59:35:0710101:479, 59:35:0710101:482, 59:35:1650101, 59:35:0710101.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F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</w:t>
      </w:r>
      <w:r w:rsidRPr="0038395F">
        <w:rPr>
          <w:rFonts w:ascii="Times New Roman" w:hAnsi="Times New Roman" w:cs="Times New Roman"/>
          <w:sz w:val="28"/>
          <w:szCs w:val="28"/>
        </w:rPr>
        <w:t>н</w:t>
      </w:r>
      <w:r w:rsidRPr="0038395F">
        <w:rPr>
          <w:rFonts w:ascii="Times New Roman" w:hAnsi="Times New Roman" w:cs="Times New Roman"/>
          <w:sz w:val="28"/>
          <w:szCs w:val="28"/>
        </w:rPr>
        <w:t>ский район, в границах Суксунского городского округа.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5F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</w:t>
      </w:r>
      <w:r w:rsidRPr="0038395F">
        <w:rPr>
          <w:rFonts w:ascii="Times New Roman" w:hAnsi="Times New Roman" w:cs="Times New Roman"/>
          <w:sz w:val="28"/>
          <w:szCs w:val="28"/>
        </w:rPr>
        <w:t>е</w:t>
      </w:r>
      <w:r w:rsidRPr="0038395F">
        <w:rPr>
          <w:rFonts w:ascii="Times New Roman" w:hAnsi="Times New Roman" w:cs="Times New Roman"/>
          <w:sz w:val="28"/>
          <w:szCs w:val="28"/>
        </w:rPr>
        <w:t>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</w:t>
      </w:r>
      <w:proofErr w:type="gramEnd"/>
      <w:r w:rsidRPr="0038395F">
        <w:rPr>
          <w:rFonts w:ascii="Times New Roman" w:hAnsi="Times New Roman" w:cs="Times New Roman"/>
          <w:sz w:val="28"/>
          <w:szCs w:val="28"/>
        </w:rPr>
        <w:t xml:space="preserve"> Пермский край, Суксунский район, </w:t>
      </w:r>
      <w:proofErr w:type="spellStart"/>
      <w:r w:rsidRPr="0038395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8395F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</w:t>
      </w:r>
      <w:r w:rsidRPr="0038395F">
        <w:rPr>
          <w:rFonts w:ascii="Times New Roman" w:hAnsi="Times New Roman" w:cs="Times New Roman"/>
          <w:sz w:val="28"/>
          <w:szCs w:val="28"/>
        </w:rPr>
        <w:t>е</w:t>
      </w:r>
      <w:r w:rsidRPr="0038395F">
        <w:rPr>
          <w:rFonts w:ascii="Times New Roman" w:hAnsi="Times New Roman" w:cs="Times New Roman"/>
          <w:sz w:val="28"/>
          <w:szCs w:val="28"/>
        </w:rPr>
        <w:t>лефон для справок (834275) 3-14-39.</w:t>
      </w:r>
    </w:p>
    <w:p w:rsidR="0038395F" w:rsidRPr="0038395F" w:rsidRDefault="0038395F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5F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38395F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3839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</w:t>
      </w:r>
      <w:r w:rsidRPr="0038395F">
        <w:rPr>
          <w:rFonts w:ascii="Times New Roman" w:hAnsi="Times New Roman" w:cs="Times New Roman"/>
          <w:sz w:val="28"/>
          <w:szCs w:val="28"/>
        </w:rPr>
        <w:t>и</w:t>
      </w:r>
      <w:r w:rsidRPr="0038395F">
        <w:rPr>
          <w:rFonts w:ascii="Times New Roman" w:hAnsi="Times New Roman" w:cs="Times New Roman"/>
          <w:sz w:val="28"/>
          <w:szCs w:val="28"/>
        </w:rPr>
        <w:t>тута также размещено на официальном сайте Суксунского городского округа.».</w:t>
      </w:r>
    </w:p>
    <w:p w:rsidR="00BB5DFD" w:rsidRPr="0038395F" w:rsidRDefault="00BB5DFD" w:rsidP="0038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38395F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6B86"/>
    <w:rsid w:val="000265BE"/>
    <w:rsid w:val="001028BA"/>
    <w:rsid w:val="00141B2B"/>
    <w:rsid w:val="0019485D"/>
    <w:rsid w:val="002501FD"/>
    <w:rsid w:val="002815DB"/>
    <w:rsid w:val="0038395F"/>
    <w:rsid w:val="003C3FA6"/>
    <w:rsid w:val="00834317"/>
    <w:rsid w:val="00873532"/>
    <w:rsid w:val="00886D7D"/>
    <w:rsid w:val="00AC0801"/>
    <w:rsid w:val="00AD3D8C"/>
    <w:rsid w:val="00B36B86"/>
    <w:rsid w:val="00B431ED"/>
    <w:rsid w:val="00BB5DFD"/>
    <w:rsid w:val="00C13CB6"/>
    <w:rsid w:val="00C30ECC"/>
    <w:rsid w:val="00C603A4"/>
    <w:rsid w:val="00F4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2023-05-12T02:43:00Z</dcterms:created>
  <dcterms:modified xsi:type="dcterms:W3CDTF">2023-05-29T08:13:00Z</dcterms:modified>
</cp:coreProperties>
</file>