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86" w:rsidRDefault="007D7F86" w:rsidP="007D7F86">
      <w:pPr>
        <w:pStyle w:val="21"/>
        <w:shd w:val="clear" w:color="auto" w:fill="auto"/>
        <w:spacing w:after="0"/>
        <w:ind w:left="20" w:right="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Информация о результатах проведения выездной</w:t>
      </w:r>
    </w:p>
    <w:p w:rsidR="007D7F86" w:rsidRDefault="007D7F86" w:rsidP="007D7F86">
      <w:pPr>
        <w:pStyle w:val="21"/>
        <w:shd w:val="clear" w:color="auto" w:fill="auto"/>
        <w:spacing w:after="0"/>
        <w:ind w:left="20" w:right="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проверки Муниципального автономного общеобразовательного учреждения «Моргуновская основная общеобразовательная школа - детский сад»</w:t>
      </w:r>
    </w:p>
    <w:p w:rsidR="007D7F86" w:rsidRDefault="007D7F86" w:rsidP="007D7F86">
      <w:pPr>
        <w:pStyle w:val="21"/>
        <w:shd w:val="clear" w:color="auto" w:fill="auto"/>
        <w:spacing w:after="0"/>
        <w:ind w:left="20" w:right="20" w:firstLine="720"/>
        <w:rPr>
          <w:b/>
          <w:sz w:val="28"/>
          <w:szCs w:val="28"/>
        </w:rPr>
      </w:pPr>
    </w:p>
    <w:p w:rsidR="007D7F86" w:rsidRPr="007D7F86" w:rsidRDefault="007D7F86" w:rsidP="007D7F86">
      <w:pPr>
        <w:pStyle w:val="21"/>
        <w:shd w:val="clear" w:color="auto" w:fill="auto"/>
        <w:spacing w:after="0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Предоставляем информацию о результатах проведения планово выездной проверки в МАОУ «</w:t>
      </w:r>
      <w:r w:rsidRPr="007D7F86">
        <w:rPr>
          <w:sz w:val="28"/>
          <w:szCs w:val="28"/>
        </w:rPr>
        <w:t>Моргуновская основная общеобразовательная школа - детский сад».</w:t>
      </w:r>
    </w:p>
    <w:p w:rsidR="007D7F86" w:rsidRPr="007D7F86" w:rsidRDefault="007D7F86" w:rsidP="007D7F86">
      <w:pPr>
        <w:pStyle w:val="21"/>
        <w:shd w:val="clear" w:color="auto" w:fill="auto"/>
        <w:spacing w:after="0"/>
        <w:ind w:left="60" w:right="60" w:firstLine="700"/>
        <w:rPr>
          <w:sz w:val="28"/>
          <w:szCs w:val="28"/>
        </w:rPr>
      </w:pPr>
      <w:r>
        <w:rPr>
          <w:sz w:val="28"/>
          <w:szCs w:val="28"/>
        </w:rPr>
        <w:t>Проверка проводилась на основании приказа начальника Финансового управления Администрации Суксунского городского округа от 10.12.2020г.№57.</w:t>
      </w:r>
    </w:p>
    <w:p w:rsidR="0059632C" w:rsidRDefault="00BB6FD4">
      <w:pPr>
        <w:pStyle w:val="20"/>
        <w:shd w:val="clear" w:color="auto" w:fill="auto"/>
        <w:ind w:left="40" w:right="20"/>
      </w:pPr>
      <w:r>
        <w:t>В ходе проведения плановой выездной проверки целевого и эффективного использования средств субсидий, выделенных за счет средств бюджета Суксунского муниципального района на иные цели Муниципального автономного общеобразовательного учреждения «Моргуновская</w:t>
      </w:r>
      <w:r w:rsidR="007D7F86">
        <w:t xml:space="preserve"> </w:t>
      </w:r>
      <w:r>
        <w:t>основная общеобразовательная школа - детский сад» за период с 1 января 2018 года по 31 декабря 2019 года, нарушений не установлено.</w:t>
      </w:r>
    </w:p>
    <w:p w:rsidR="0059632C" w:rsidRDefault="00BB6FD4">
      <w:pPr>
        <w:pStyle w:val="20"/>
        <w:shd w:val="clear" w:color="auto" w:fill="auto"/>
        <w:ind w:left="40" w:right="20"/>
      </w:pPr>
      <w:r>
        <w:t>Однако, в ходе проверки Учреждения установлены следующие замечания:</w:t>
      </w:r>
    </w:p>
    <w:p w:rsidR="0059632C" w:rsidRDefault="00BB6FD4">
      <w:pPr>
        <w:pStyle w:val="20"/>
        <w:numPr>
          <w:ilvl w:val="0"/>
          <w:numId w:val="1"/>
        </w:numPr>
        <w:shd w:val="clear" w:color="auto" w:fill="auto"/>
        <w:tabs>
          <w:tab w:val="left" w:pos="1444"/>
        </w:tabs>
        <w:ind w:left="40" w:right="20"/>
      </w:pPr>
      <w:r>
        <w:t>В нарушение статьи 314 Гражданского кодекса Учреждением не соблюдался порядок расчетов в части сроков оплаты, который указан в гражданско-правовых договорах.</w:t>
      </w:r>
    </w:p>
    <w:p w:rsidR="0059632C" w:rsidRDefault="00BB6FD4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600"/>
        <w:ind w:left="40" w:right="20"/>
      </w:pPr>
      <w:r>
        <w:t>В нарушение части 1, пунктов 4 и 5 части 2 статьи 9 Федерального закона от 06.12.2011 № 402-ФЗ «О бухгалтерском учете» были выявлены факты принятия Учреждением к учету документов при отсутствии обязательных реквизитов первичного учетного документа, то есть при отсутствии данных о фактическом расходе ГСМ.</w:t>
      </w:r>
      <w:bookmarkStart w:id="0" w:name="_GoBack"/>
      <w:bookmarkEnd w:id="0"/>
    </w:p>
    <w:sectPr w:rsidR="0059632C" w:rsidSect="00464545">
      <w:type w:val="continuous"/>
      <w:pgSz w:w="11905" w:h="16837"/>
      <w:pgMar w:top="1718" w:right="295" w:bottom="1639" w:left="19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644" w:rsidRDefault="004A1644">
      <w:r>
        <w:separator/>
      </w:r>
    </w:p>
  </w:endnote>
  <w:endnote w:type="continuationSeparator" w:id="1">
    <w:p w:rsidR="004A1644" w:rsidRDefault="004A1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644" w:rsidRDefault="004A1644"/>
  </w:footnote>
  <w:footnote w:type="continuationSeparator" w:id="1">
    <w:p w:rsidR="004A1644" w:rsidRDefault="004A16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35523"/>
    <w:multiLevelType w:val="multilevel"/>
    <w:tmpl w:val="E63E6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9632C"/>
    <w:rsid w:val="000B694D"/>
    <w:rsid w:val="00135391"/>
    <w:rsid w:val="00464545"/>
    <w:rsid w:val="004A1644"/>
    <w:rsid w:val="0059632C"/>
    <w:rsid w:val="005D2D41"/>
    <w:rsid w:val="007D7F86"/>
    <w:rsid w:val="00BB6FD4"/>
    <w:rsid w:val="00EF2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45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454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64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4645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464545"/>
    <w:pPr>
      <w:shd w:val="clear" w:color="auto" w:fill="FFFFFF"/>
      <w:spacing w:line="320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464545"/>
    <w:pPr>
      <w:shd w:val="clear" w:color="auto" w:fill="FFFFFF"/>
      <w:spacing w:before="600" w:line="320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Основной текст_"/>
    <w:basedOn w:val="a0"/>
    <w:link w:val="21"/>
    <w:locked/>
    <w:rsid w:val="007D7F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7D7F86"/>
    <w:pPr>
      <w:shd w:val="clear" w:color="auto" w:fill="FFFFFF"/>
      <w:spacing w:after="300" w:line="324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line="320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ma15</dc:creator>
  <cp:lastModifiedBy>Пользователь</cp:lastModifiedBy>
  <cp:revision>2</cp:revision>
  <dcterms:created xsi:type="dcterms:W3CDTF">2021-04-02T11:45:00Z</dcterms:created>
  <dcterms:modified xsi:type="dcterms:W3CDTF">2021-04-02T11:45:00Z</dcterms:modified>
</cp:coreProperties>
</file>