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B" w:rsidRDefault="00535946">
      <w:r>
        <w:rPr>
          <w:rFonts w:ascii="Arial" w:hAnsi="Arial" w:cs="Arial"/>
          <w:color w:val="000000"/>
          <w:shd w:val="clear" w:color="auto" w:fill="FFFFFF"/>
        </w:rPr>
        <w:t>Администрация Суксунского муниципального района в соответствии с пунктом 4 статьи 12 Федерального закона от 24.07.2002 № 101-ФЗ «Об обороте земель сельскохозяйственного назначения»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извещает сельскохозяйственные организации и крестьянские  фермерские хозяйства, использующие земельный участок, находящийся в долевой собственности, о возможности заключения договора купли – продажи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ниже указанных земельных долей: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10 га единого землепользования, расположенная по адресу: Пермский край, Суксунский район, Тисовское сельское поселение, колхоз «Память Ленина», кадастровый номер 59:35:000 00 00:54, цель использования – для сельскохозяйственного производства. Цена продажи 15% кадастровой стоимости земельного участка - 42025 руб. 50 коп. (сорок две тысячи двадцать пять рублей 50 копеек). Собственник земельной доли муниципальное образование «Тисовское сельское поселение».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5.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Доля в праве 6,3 га единого землепользования, расположенная по адресу: Пермский край, Суксунский район, Поедугинское сельское поселение, колхоз «Рассвет», кадастровый номер 59:35:000 00 00:34, цель использования – для сельскохозяйственного производства. Цена продажи 15% кадастровой стоимости земельного участка – 810 руб. 81 коп. (восемьсот десять  рублей 81 копейка). Собственник земельной доли муниципальное образование «Поедугинское сельское поселение».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</w:t>
      </w:r>
      <w:r>
        <w:rPr>
          <w:rStyle w:val="a3"/>
          <w:rFonts w:ascii="Arial" w:hAnsi="Arial" w:cs="Arial"/>
          <w:color w:val="000000"/>
          <w:shd w:val="clear" w:color="auto" w:fill="FFFFFF"/>
        </w:rPr>
        <w:t>необходимо в течении шести месяцев, с момента возникновения права муниципальной собственности на долю</w:t>
      </w:r>
      <w:r>
        <w:rPr>
          <w:rFonts w:ascii="Arial" w:hAnsi="Arial" w:cs="Arial"/>
          <w:color w:val="000000"/>
          <w:shd w:val="clear" w:color="auto" w:fill="FFFFFF"/>
        </w:rPr>
        <w:t>, обратиться с заявлением в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Администрацию Суксунского муниципального района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по адресу: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617560, Пермский </w:t>
      </w:r>
      <w:r>
        <w:rPr>
          <w:rStyle w:val="a3"/>
          <w:rFonts w:ascii="Arial" w:hAnsi="Arial" w:cs="Arial"/>
          <w:color w:val="000000"/>
          <w:shd w:val="clear" w:color="auto" w:fill="FFFFFF"/>
        </w:rPr>
        <w:lastRenderedPageBreak/>
        <w:t>край, п. Суксун, ул. К. Маркса, 4, каб. № 13</w:t>
      </w:r>
      <w:r>
        <w:rPr>
          <w:rFonts w:ascii="Arial" w:hAnsi="Arial" w:cs="Arial"/>
          <w:color w:val="000000"/>
          <w:shd w:val="clear" w:color="auto" w:fill="FFFFFF"/>
        </w:rPr>
        <w:t>, телефон для справок 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8 (34275) 3-10-99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 заявлению прикладываются учредительные документы, правоустанавливающий документ на земельный участок, находящийся в долевой собственности и документы подтверждающие факт использования такого земельного участка для целей сельскохозяйственного производства.</w:t>
      </w:r>
      <w:bookmarkStart w:id="0" w:name="_GoBack"/>
      <w:bookmarkEnd w:id="0"/>
    </w:p>
    <w:sectPr w:rsidR="00F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8B"/>
    <w:rsid w:val="00535946"/>
    <w:rsid w:val="0087328B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64FEC-74DD-4C44-B6D4-6DB40C8B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5946"/>
  </w:style>
  <w:style w:type="character" w:styleId="a3">
    <w:name w:val="Strong"/>
    <w:basedOn w:val="a0"/>
    <w:uiPriority w:val="22"/>
    <w:qFormat/>
    <w:rsid w:val="00535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Беликова</dc:creator>
  <cp:keywords/>
  <dc:description/>
  <cp:lastModifiedBy>Марина Беликова</cp:lastModifiedBy>
  <cp:revision>2</cp:revision>
  <dcterms:created xsi:type="dcterms:W3CDTF">2017-05-31T09:36:00Z</dcterms:created>
  <dcterms:modified xsi:type="dcterms:W3CDTF">2017-05-31T09:37:00Z</dcterms:modified>
</cp:coreProperties>
</file>