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0A3C5B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нормативно</w:t>
            </w:r>
            <w:r w:rsidR="000A3C5B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правового акта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1641FC" w:rsidRPr="00F56344" w:rsidRDefault="00920A5E" w:rsidP="00E07C28">
            <w:pPr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F56344">
              <w:rPr>
                <w:sz w:val="28"/>
                <w:szCs w:val="28"/>
                <w:u w:val="single"/>
              </w:rPr>
              <w:t>«</w:t>
            </w:r>
            <w:r w:rsidR="00F56344" w:rsidRPr="00F56344">
              <w:rPr>
                <w:sz w:val="28"/>
                <w:szCs w:val="28"/>
                <w:u w:val="single"/>
              </w:rPr>
              <w:t>Об утверждении Инвестиционной стратегии Суксунского муниципального района на 2016-2026 годы</w:t>
            </w:r>
            <w:r w:rsidRPr="00F56344">
              <w:rPr>
                <w:sz w:val="28"/>
                <w:szCs w:val="28"/>
                <w:u w:val="single"/>
              </w:rPr>
              <w:t>»</w:t>
            </w:r>
          </w:p>
          <w:p w:rsidR="000A3C5B" w:rsidRPr="000A3C5B" w:rsidRDefault="000A3C5B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E07C28" w:rsidRDefault="00E07C28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 w:rsidR="000A3C5B">
              <w:rPr>
                <w:sz w:val="28"/>
                <w:szCs w:val="28"/>
              </w:rPr>
              <w:t xml:space="preserve">: </w:t>
            </w:r>
            <w:hyperlink r:id="rId8" w:history="1"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semkova</w:t>
              </w:r>
              <w:r w:rsidR="00920A5E" w:rsidRPr="00920A5E">
                <w:rPr>
                  <w:rStyle w:val="a3"/>
                  <w:sz w:val="28"/>
                  <w:szCs w:val="28"/>
                </w:rPr>
                <w:t>@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="00920A5E" w:rsidRPr="00920A5E">
                <w:rPr>
                  <w:rStyle w:val="a3"/>
                  <w:sz w:val="28"/>
                  <w:szCs w:val="28"/>
                </w:rPr>
                <w:t>.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920A5E" w:rsidRPr="00920A5E">
              <w:rPr>
                <w:sz w:val="28"/>
                <w:szCs w:val="28"/>
              </w:rPr>
              <w:t xml:space="preserve"> </w:t>
            </w:r>
            <w:r w:rsidRPr="000C5919"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</w:t>
            </w:r>
            <w:r w:rsidR="000A3C5B" w:rsidRPr="000A3C5B">
              <w:rPr>
                <w:sz w:val="28"/>
                <w:szCs w:val="28"/>
                <w:u w:val="single"/>
              </w:rPr>
              <w:t xml:space="preserve"> 7 календарных дней</w:t>
            </w:r>
            <w:r w:rsidRPr="000A3C5B">
              <w:rPr>
                <w:sz w:val="28"/>
                <w:szCs w:val="28"/>
                <w:u w:val="single"/>
              </w:rPr>
              <w:t xml:space="preserve">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</w:t>
            </w:r>
            <w:r w:rsidR="000A3C5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</w:t>
            </w:r>
            <w:r w:rsidR="000A3C5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920A5E" w:rsidRPr="00920A5E" w:rsidRDefault="00920A5E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920A5E" w:rsidRPr="00920A5E" w:rsidRDefault="00920A5E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Повлияет ли введение предлагаемого регулирования на конкурентную </w:t>
            </w:r>
            <w:r w:rsidRPr="000C5919">
              <w:rPr>
                <w:sz w:val="28"/>
                <w:szCs w:val="28"/>
              </w:rPr>
              <w:lastRenderedPageBreak/>
              <w:t>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920A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5C" w:rsidRDefault="006F545C" w:rsidP="00920A5E">
      <w:r>
        <w:separator/>
      </w:r>
    </w:p>
  </w:endnote>
  <w:endnote w:type="continuationSeparator" w:id="0">
    <w:p w:rsidR="006F545C" w:rsidRDefault="006F545C" w:rsidP="0092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5C" w:rsidRDefault="006F545C" w:rsidP="00920A5E">
      <w:r>
        <w:separator/>
      </w:r>
    </w:p>
  </w:footnote>
  <w:footnote w:type="continuationSeparator" w:id="0">
    <w:p w:rsidR="006F545C" w:rsidRDefault="006F545C" w:rsidP="0092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5E" w:rsidRDefault="00920A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32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1F6A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45C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6EF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39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5E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6E6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6325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44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5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0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A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5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0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A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kova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6026</CharactersWithSpaces>
  <SharedDoc>false</SharedDoc>
  <HLinks>
    <vt:vector size="6" baseType="variant"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ООПТ</dc:creator>
  <cp:lastModifiedBy>Максим</cp:lastModifiedBy>
  <cp:revision>2</cp:revision>
  <dcterms:created xsi:type="dcterms:W3CDTF">2016-05-04T13:02:00Z</dcterms:created>
  <dcterms:modified xsi:type="dcterms:W3CDTF">2016-05-04T13:02:00Z</dcterms:modified>
</cp:coreProperties>
</file>